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Default Extension="png" ContentType="image/png"/>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shapetype id="_x0000_t202" o:spt="202" coordsize="21600,21600" path="m,l,21600r21600,l21600,xe">
            <v:stroke joinstyle="miter"/>
            <v:path gradientshapeok="t" o:connecttype="rect"/>
          </v:shapetype>
          <v:shape style="position:absolute;margin-left:497.75pt;margin-top:29.299982pt;width:45.55pt;height:31.05pt;mso-position-horizontal-relative:page;mso-position-vertical-relative:page;z-index:-80128" type="#_x0000_t202" filled="false" stroked="false">
            <v:textbox inset="0,0,0,0">
              <w:txbxContent>
                <w:p>
                  <w:pPr>
                    <w:pStyle w:val="BodyText"/>
                    <w:spacing w:before="114"/>
                    <w:ind w:left="131"/>
                  </w:pPr>
                  <w:r>
                    <w:rPr/>
                    <w:t>1</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spacing w:line="360" w:lineRule="auto" w:before="90"/>
        <w:ind w:left="1440" w:right="2177" w:hanging="9"/>
        <w:jc w:val="center"/>
      </w:pPr>
      <w:r>
        <w:rPr/>
        <w:drawing>
          <wp:anchor distT="0" distB="0" distL="0" distR="0" allowOverlap="1" layoutInCell="1" locked="0" behindDoc="0" simplePos="0" relativeHeight="1048">
            <wp:simplePos x="0" y="0"/>
            <wp:positionH relativeFrom="page">
              <wp:posOffset>3336290</wp:posOffset>
            </wp:positionH>
            <wp:positionV relativeFrom="paragraph">
              <wp:posOffset>-933410</wp:posOffset>
            </wp:positionV>
            <wp:extent cx="758825" cy="79882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7" cstate="print"/>
                    <a:stretch>
                      <a:fillRect/>
                    </a:stretch>
                  </pic:blipFill>
                  <pic:spPr>
                    <a:xfrm>
                      <a:off x="0" y="0"/>
                      <a:ext cx="758825" cy="798829"/>
                    </a:xfrm>
                    <a:prstGeom prst="rect">
                      <a:avLst/>
                    </a:prstGeom>
                  </pic:spPr>
                </pic:pic>
              </a:graphicData>
            </a:graphic>
          </wp:anchor>
        </w:drawing>
      </w:r>
      <w:r>
        <w:rPr/>
        <w:t>UNIVERSIDADE FEDERAL DO TOCANTINS CÂMPUS UNIVERSITÁRIO DE PALMAS PROGRAMA DE PÓS-GRADUAÇÃO EM EDUCAÇÃO</w:t>
      </w:r>
    </w:p>
    <w:p>
      <w:pPr>
        <w:pStyle w:val="BodyText"/>
        <w:rPr>
          <w:sz w:val="26"/>
        </w:rPr>
      </w:pPr>
    </w:p>
    <w:p>
      <w:pPr>
        <w:pStyle w:val="BodyText"/>
        <w:rPr>
          <w:sz w:val="26"/>
        </w:rPr>
      </w:pPr>
    </w:p>
    <w:p>
      <w:pPr>
        <w:pStyle w:val="BodyText"/>
        <w:rPr>
          <w:sz w:val="26"/>
        </w:rPr>
      </w:pPr>
    </w:p>
    <w:p>
      <w:pPr>
        <w:pStyle w:val="BodyText"/>
        <w:spacing w:before="10"/>
        <w:rPr>
          <w:sz w:val="30"/>
        </w:rPr>
      </w:pPr>
    </w:p>
    <w:p>
      <w:pPr>
        <w:pStyle w:val="Heading1"/>
        <w:ind w:left="283" w:right="1018"/>
        <w:jc w:val="center"/>
      </w:pPr>
      <w:r>
        <w:rPr/>
        <w:t>HELENA QUIRINO PORTO AIRES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1"/>
        <w:rPr>
          <w:b/>
          <w:sz w:val="23"/>
        </w:rPr>
      </w:pPr>
    </w:p>
    <w:p>
      <w:pPr>
        <w:spacing w:line="360" w:lineRule="auto" w:before="0"/>
        <w:ind w:left="283" w:right="1027" w:firstLine="0"/>
        <w:jc w:val="center"/>
        <w:rPr>
          <w:b/>
          <w:sz w:val="24"/>
        </w:rPr>
      </w:pPr>
      <w:r>
        <w:rPr>
          <w:b/>
          <w:sz w:val="24"/>
        </w:rPr>
        <w:t>UM ESTUDO SOBRE A PEDAGOGIA DA ALTERNÂNCIA EM ESCOLAS FAMÍLIA AGRÍCOLA NO ESTADO DO TOCANTINS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204"/>
        <w:ind w:left="3665" w:right="4406"/>
        <w:jc w:val="center"/>
      </w:pPr>
      <w:r>
        <w:rPr/>
        <w:t>Palmas - TO 2015</w:t>
      </w:r>
    </w:p>
    <w:p>
      <w:pPr>
        <w:spacing w:after="0"/>
        <w:jc w:val="center"/>
        <w:sectPr>
          <w:headerReference w:type="default" r:id="rId5"/>
          <w:headerReference w:type="even" r:id="rId6"/>
          <w:type w:val="continuous"/>
          <w:pgSz w:w="11910" w:h="16840"/>
          <w:pgMar w:header="473" w:top="1180" w:bottom="280" w:left="1680" w:right="940"/>
        </w:sectPr>
      </w:pPr>
    </w:p>
    <w:p>
      <w:pPr>
        <w:pStyle w:val="BodyText"/>
        <w:spacing w:before="10"/>
        <w:rPr>
          <w:sz w:val="19"/>
        </w:rPr>
      </w:pPr>
      <w:r>
        <w:rPr/>
        <w:pict>
          <v:shape style="position:absolute;margin-left:491.5pt;margin-top:23.649982pt;width:45.55pt;height:31.05pt;mso-position-horizontal-relative:page;mso-position-vertical-relative:page;z-index:-80080" type="#_x0000_t202" filled="false" stroked="false">
            <v:textbox inset="0,0,0,0">
              <w:txbxContent>
                <w:p>
                  <w:pPr>
                    <w:pStyle w:val="BodyText"/>
                    <w:spacing w:before="227"/>
                    <w:ind w:left="256"/>
                  </w:pPr>
                  <w:r>
                    <w:rPr/>
                    <w:t>2</w:t>
                  </w:r>
                </w:p>
              </w:txbxContent>
            </v:textbox>
            <w10:wrap type="none"/>
          </v:shape>
        </w:pict>
      </w:r>
    </w:p>
    <w:p>
      <w:pPr>
        <w:pStyle w:val="Heading1"/>
        <w:spacing w:before="90"/>
        <w:ind w:left="283" w:right="898"/>
        <w:jc w:val="center"/>
      </w:pPr>
      <w:r>
        <w:rPr/>
        <w:t>HELENA QUIRINO PORTO AIRES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sz w:val="36"/>
        </w:rPr>
      </w:pPr>
    </w:p>
    <w:p>
      <w:pPr>
        <w:spacing w:line="360" w:lineRule="auto" w:before="0"/>
        <w:ind w:left="283" w:right="907" w:firstLine="0"/>
        <w:jc w:val="center"/>
        <w:rPr>
          <w:b/>
          <w:sz w:val="24"/>
        </w:rPr>
      </w:pPr>
      <w:r>
        <w:rPr>
          <w:b/>
          <w:sz w:val="24"/>
        </w:rPr>
        <w:t>UM ESTUDO SOBRE A PEDAGOGIA DA ALTERNÂNCIA EM ESCOLAS FAMÍLIA AGRÍCOLA NO ESTADO DO TOCANTINS</w:t>
      </w:r>
    </w:p>
    <w:p>
      <w:pPr>
        <w:pStyle w:val="BodyText"/>
        <w:rPr>
          <w:b/>
          <w:sz w:val="26"/>
        </w:rPr>
      </w:pPr>
    </w:p>
    <w:p>
      <w:pPr>
        <w:pStyle w:val="BodyText"/>
        <w:rPr>
          <w:b/>
          <w:sz w:val="26"/>
        </w:rPr>
      </w:pPr>
    </w:p>
    <w:p>
      <w:pPr>
        <w:pStyle w:val="BodyText"/>
        <w:rPr>
          <w:b/>
          <w:sz w:val="26"/>
        </w:rPr>
      </w:pPr>
    </w:p>
    <w:p>
      <w:pPr>
        <w:pStyle w:val="BodyText"/>
        <w:rPr>
          <w:b/>
          <w:sz w:val="26"/>
        </w:rPr>
      </w:pPr>
    </w:p>
    <w:p>
      <w:pPr>
        <w:tabs>
          <w:tab w:pos="5356" w:val="left" w:leader="none"/>
          <w:tab w:pos="5827" w:val="left" w:leader="none"/>
          <w:tab w:pos="6940" w:val="left" w:leader="none"/>
          <w:tab w:pos="7353" w:val="left" w:leader="none"/>
        </w:tabs>
        <w:spacing w:before="182"/>
        <w:ind w:left="4198" w:right="636" w:firstLine="0"/>
        <w:jc w:val="left"/>
        <w:rPr>
          <w:sz w:val="22"/>
        </w:rPr>
      </w:pPr>
      <w:r>
        <w:rPr>
          <w:sz w:val="22"/>
        </w:rPr>
        <w:t>Dissertação apresentada ao Programa de Pós- Graduação</w:t>
        <w:tab/>
        <w:t>em</w:t>
        <w:tab/>
        <w:t>Educação,</w:t>
        <w:tab/>
        <w:t>da</w:t>
        <w:tab/>
      </w:r>
      <w:r>
        <w:rPr>
          <w:spacing w:val="-1"/>
          <w:sz w:val="22"/>
        </w:rPr>
        <w:t>Universidade </w:t>
      </w:r>
      <w:r>
        <w:rPr>
          <w:sz w:val="22"/>
        </w:rPr>
        <w:t>Federal do Tocantins, como requisito parcial para obtenção do título de Mestre em Educação. Área de Concentração:</w:t>
      </w:r>
      <w:r>
        <w:rPr>
          <w:spacing w:val="-7"/>
          <w:sz w:val="22"/>
        </w:rPr>
        <w:t> </w:t>
      </w:r>
      <w:r>
        <w:rPr>
          <w:sz w:val="22"/>
        </w:rPr>
        <w:t>Educação</w:t>
      </w:r>
    </w:p>
    <w:p>
      <w:pPr>
        <w:pStyle w:val="BodyText"/>
        <w:spacing w:before="11"/>
        <w:rPr>
          <w:sz w:val="21"/>
        </w:rPr>
      </w:pPr>
    </w:p>
    <w:p>
      <w:pPr>
        <w:spacing w:before="0"/>
        <w:ind w:left="4198" w:right="0" w:firstLine="0"/>
        <w:jc w:val="left"/>
        <w:rPr>
          <w:sz w:val="22"/>
        </w:rPr>
      </w:pPr>
      <w:r>
        <w:rPr>
          <w:sz w:val="22"/>
        </w:rPr>
        <w:t>Linha de Pesquisa</w:t>
      </w:r>
      <w:r>
        <w:rPr>
          <w:b/>
          <w:sz w:val="22"/>
        </w:rPr>
        <w:t>: </w:t>
      </w:r>
      <w:r>
        <w:rPr>
          <w:sz w:val="22"/>
        </w:rPr>
        <w:t>Estado, Sociedade e Práticas Educativas</w:t>
      </w:r>
    </w:p>
    <w:p>
      <w:pPr>
        <w:pStyle w:val="BodyText"/>
        <w:spacing w:before="11"/>
        <w:rPr>
          <w:sz w:val="21"/>
        </w:rPr>
      </w:pPr>
    </w:p>
    <w:p>
      <w:pPr>
        <w:spacing w:before="0"/>
        <w:ind w:left="4198" w:right="0" w:firstLine="0"/>
        <w:jc w:val="left"/>
        <w:rPr>
          <w:sz w:val="22"/>
        </w:rPr>
      </w:pPr>
      <w:r>
        <w:rPr>
          <w:sz w:val="22"/>
        </w:rPr>
        <w:t>Orientador: Prof. Dr. Idemar Vizolli</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5"/>
        </w:rPr>
      </w:pPr>
    </w:p>
    <w:p>
      <w:pPr>
        <w:pStyle w:val="BodyText"/>
        <w:ind w:left="3665" w:right="4286"/>
        <w:jc w:val="center"/>
      </w:pPr>
      <w:r>
        <w:rPr/>
        <w:t>Palmas - TO 2015</w:t>
      </w:r>
    </w:p>
    <w:p>
      <w:pPr>
        <w:spacing w:after="0"/>
        <w:jc w:val="center"/>
        <w:sectPr>
          <w:pgSz w:w="11910" w:h="16840"/>
          <w:pgMar w:header="586" w:footer="0" w:top="1080" w:bottom="280" w:left="1680" w:right="1060"/>
        </w:sectPr>
      </w:pPr>
    </w:p>
    <w:p>
      <w:pPr>
        <w:pStyle w:val="BodyText"/>
        <w:spacing w:before="2"/>
        <w:rPr>
          <w:sz w:val="12"/>
        </w:rPr>
      </w:pPr>
      <w:r>
        <w:rPr/>
        <w:pict>
          <v:shape style="position:absolute;margin-left:499pt;margin-top:28.049982pt;width:45.55pt;height:31.05pt;mso-position-horizontal-relative:page;mso-position-vertical-relative:page;z-index:-79984" type="#_x0000_t202" filled="false" stroked="false">
            <v:textbox inset="0,0,0,0">
              <w:txbxContent>
                <w:p>
                  <w:pPr>
                    <w:pStyle w:val="BodyText"/>
                    <w:spacing w:before="139"/>
                    <w:ind w:left="106"/>
                  </w:pPr>
                  <w:r>
                    <w:rPr/>
                    <w:t>3</w:t>
                  </w:r>
                </w:p>
              </w:txbxContent>
            </v:textbox>
            <w10:wrap type="none"/>
          </v:shape>
        </w:pict>
      </w:r>
    </w:p>
    <w:p>
      <w:pPr>
        <w:pStyle w:val="Heading1"/>
        <w:spacing w:before="90"/>
        <w:ind w:left="363" w:right="1058"/>
        <w:jc w:val="center"/>
      </w:pPr>
      <w:r>
        <w:rPr/>
        <w:t>HELENA QUIRINO PORTO AIRES</w:t>
      </w:r>
    </w:p>
    <w:p>
      <w:pPr>
        <w:pStyle w:val="BodyText"/>
        <w:rPr>
          <w:b/>
          <w:sz w:val="26"/>
        </w:rPr>
      </w:pPr>
    </w:p>
    <w:p>
      <w:pPr>
        <w:pStyle w:val="BodyText"/>
        <w:rPr>
          <w:b/>
          <w:sz w:val="26"/>
        </w:rPr>
      </w:pPr>
    </w:p>
    <w:p>
      <w:pPr>
        <w:spacing w:line="360" w:lineRule="auto" w:before="215"/>
        <w:ind w:left="363" w:right="1067" w:firstLine="0"/>
        <w:jc w:val="center"/>
        <w:rPr>
          <w:b/>
          <w:sz w:val="24"/>
        </w:rPr>
      </w:pPr>
      <w:r>
        <w:rPr>
          <w:b/>
          <w:sz w:val="24"/>
        </w:rPr>
        <w:t>UM ESTUDO SOBRE A PEDAGOGIA DA ALTERNÂNCIA EM ESCOLAS FAMÍLIA AGRÍCOLA NO ESTADO DO TOCANTINS</w:t>
      </w:r>
    </w:p>
    <w:p>
      <w:pPr>
        <w:pStyle w:val="BodyText"/>
        <w:rPr>
          <w:b/>
          <w:sz w:val="26"/>
        </w:rPr>
      </w:pPr>
    </w:p>
    <w:p>
      <w:pPr>
        <w:pStyle w:val="BodyText"/>
        <w:spacing w:before="4"/>
        <w:rPr>
          <w:b/>
          <w:sz w:val="20"/>
        </w:rPr>
      </w:pPr>
    </w:p>
    <w:p>
      <w:pPr>
        <w:spacing w:before="0"/>
        <w:ind w:left="4278" w:right="799" w:firstLine="0"/>
        <w:jc w:val="both"/>
        <w:rPr>
          <w:sz w:val="22"/>
        </w:rPr>
      </w:pPr>
      <w:r>
        <w:rPr>
          <w:sz w:val="22"/>
        </w:rPr>
        <w:t>Esta dissertação foi julgada adequada para a obtenção do título de Mestre em Educação e aprovada em sua forma final pelo Orientador e pela Banca Examinadora.</w:t>
      </w:r>
    </w:p>
    <w:p>
      <w:pPr>
        <w:pStyle w:val="BodyText"/>
        <w:spacing w:before="9"/>
        <w:rPr>
          <w:sz w:val="21"/>
        </w:rPr>
      </w:pPr>
    </w:p>
    <w:p>
      <w:pPr>
        <w:spacing w:before="0"/>
        <w:ind w:left="4278" w:right="0" w:firstLine="0"/>
        <w:jc w:val="both"/>
        <w:rPr>
          <w:sz w:val="22"/>
        </w:rPr>
      </w:pPr>
      <w:r>
        <w:rPr>
          <w:b/>
          <w:sz w:val="22"/>
        </w:rPr>
        <w:t>Orientador: </w:t>
      </w:r>
      <w:r>
        <w:rPr>
          <w:sz w:val="22"/>
        </w:rPr>
        <w:t>Prof. Dr. Idemar Vizolli</w:t>
      </w:r>
    </w:p>
    <w:p>
      <w:pPr>
        <w:pStyle w:val="BodyText"/>
      </w:pPr>
    </w:p>
    <w:p>
      <w:pPr>
        <w:pStyle w:val="BodyText"/>
      </w:pPr>
    </w:p>
    <w:p>
      <w:pPr>
        <w:pStyle w:val="BodyText"/>
      </w:pPr>
    </w:p>
    <w:p>
      <w:pPr>
        <w:pStyle w:val="BodyText"/>
        <w:spacing w:before="1"/>
        <w:rPr>
          <w:sz w:val="22"/>
        </w:rPr>
      </w:pPr>
    </w:p>
    <w:p>
      <w:pPr>
        <w:pStyle w:val="BodyText"/>
        <w:ind w:left="102"/>
      </w:pPr>
      <w:r>
        <w:rPr/>
        <w:t>Banca Examinadora</w:t>
      </w:r>
    </w:p>
    <w:p>
      <w:pPr>
        <w:pStyle w:val="BodyText"/>
        <w:rPr>
          <w:sz w:val="20"/>
        </w:rPr>
      </w:pP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1096;mso-wrap-distance-left:0;mso-wrap-distance-right:0" from="176.059998pt,12.50805pt" to="476.060012pt,12.50805pt" stroked="true" strokeweight=".48pt" strokecolor="#000000">
            <v:stroke dashstyle="solid"/>
            <w10:wrap type="topAndBottom"/>
          </v:line>
        </w:pict>
      </w:r>
    </w:p>
    <w:p>
      <w:pPr>
        <w:pStyle w:val="BodyText"/>
        <w:spacing w:line="343" w:lineRule="auto" w:before="91"/>
        <w:ind w:left="3318" w:right="2355" w:hanging="509"/>
      </w:pPr>
      <w:r>
        <w:rPr/>
        <w:t>Prof. Dr. Idemar Vizolli - UFT (Orientador) Doutor em Educação  pela UFPR</w:t>
      </w: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1120;mso-wrap-distance-left:0;mso-wrap-distance-right:0" from="167.059998pt,10.649066pt" to="485.060013pt,10.649066pt" stroked="true" strokeweight=".48pt" strokecolor="#000000">
            <v:stroke dashstyle="solid"/>
            <w10:wrap type="topAndBottom"/>
          </v:line>
        </w:pict>
      </w:r>
    </w:p>
    <w:p>
      <w:pPr>
        <w:pStyle w:val="BodyText"/>
        <w:spacing w:line="343" w:lineRule="auto" w:before="91"/>
        <w:ind w:left="3352" w:right="2379" w:hanging="521"/>
      </w:pPr>
      <w:r>
        <w:rPr/>
        <w:t>Prof. Dr. Jocyleia Santana dos Santos, UFT Doutora em História pela UFPE</w:t>
      </w: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1144;mso-wrap-distance-left:0;mso-wrap-distance-right:0" from="164.059998pt,10.629077pt" to="488.060013pt,10.629077pt" stroked="true" strokeweight=".48pt" strokecolor="#000000">
            <v:stroke dashstyle="solid"/>
            <w10:wrap type="topAndBottom"/>
          </v:line>
        </w:pict>
      </w:r>
    </w:p>
    <w:p>
      <w:pPr>
        <w:pStyle w:val="BodyText"/>
        <w:spacing w:line="343" w:lineRule="auto" w:before="91"/>
        <w:ind w:left="3397" w:right="1978" w:hanging="965"/>
      </w:pPr>
      <w:r>
        <w:rPr/>
        <w:t>Prof. Dr. Adão Francisco de Oliveira, UFT/SEDUC Doutor em Geografia pela UFG</w:t>
      </w:r>
    </w:p>
    <w:p>
      <w:pPr>
        <w:pStyle w:val="BodyText"/>
        <w:rPr>
          <w:sz w:val="26"/>
        </w:rPr>
      </w:pPr>
    </w:p>
    <w:p>
      <w:pPr>
        <w:pStyle w:val="BodyText"/>
        <w:rPr>
          <w:sz w:val="26"/>
        </w:rPr>
      </w:pPr>
    </w:p>
    <w:p>
      <w:pPr>
        <w:pStyle w:val="BodyText"/>
        <w:tabs>
          <w:tab w:pos="8438" w:val="left" w:leader="none"/>
        </w:tabs>
        <w:spacing w:before="221"/>
        <w:ind w:left="2228"/>
      </w:pPr>
      <w:r>
        <w:rPr/>
        <w:t>Coordenadora do</w:t>
      </w:r>
      <w:r>
        <w:rPr>
          <w:spacing w:val="-4"/>
        </w:rPr>
        <w:t> </w:t>
      </w:r>
      <w:r>
        <w:rPr/>
        <w:t>PPGE: </w:t>
      </w:r>
      <w:r>
        <w:rPr>
          <w:u w:val="single"/>
        </w:rPr>
        <w:t> </w:t>
        <w:tab/>
      </w:r>
    </w:p>
    <w:p>
      <w:pPr>
        <w:pStyle w:val="BodyText"/>
        <w:spacing w:before="6"/>
        <w:rPr>
          <w:sz w:val="14"/>
        </w:rPr>
      </w:pPr>
    </w:p>
    <w:p>
      <w:pPr>
        <w:pStyle w:val="BodyText"/>
        <w:spacing w:before="90"/>
        <w:ind w:left="2934"/>
      </w:pPr>
      <w:r>
        <w:rPr/>
        <w:t>Prof. Dr. Jocyleia Santana dos Santos</w:t>
      </w:r>
    </w:p>
    <w:p>
      <w:pPr>
        <w:pStyle w:val="BodyText"/>
        <w:rPr>
          <w:sz w:val="26"/>
        </w:rPr>
      </w:pPr>
    </w:p>
    <w:p>
      <w:pPr>
        <w:pStyle w:val="BodyText"/>
        <w:rPr>
          <w:sz w:val="26"/>
        </w:rPr>
      </w:pPr>
    </w:p>
    <w:p>
      <w:pPr>
        <w:pStyle w:val="BodyText"/>
        <w:spacing w:before="6"/>
        <w:rPr>
          <w:sz w:val="28"/>
        </w:rPr>
      </w:pPr>
    </w:p>
    <w:p>
      <w:pPr>
        <w:pStyle w:val="BodyText"/>
        <w:ind w:left="3745" w:right="4446"/>
        <w:jc w:val="center"/>
      </w:pPr>
      <w:r>
        <w:rPr/>
        <w:t>Palmas - TO 2015</w:t>
      </w:r>
    </w:p>
    <w:p>
      <w:pPr>
        <w:spacing w:after="0"/>
        <w:jc w:val="center"/>
        <w:sectPr>
          <w:pgSz w:w="11910" w:h="16840"/>
          <w:pgMar w:header="473" w:footer="0" w:top="1180" w:bottom="280" w:left="1600" w:right="900"/>
        </w:sectPr>
      </w:pPr>
    </w:p>
    <w:p>
      <w:pPr>
        <w:pStyle w:val="BodyText"/>
        <w:rPr>
          <w:sz w:val="20"/>
        </w:rPr>
      </w:pPr>
      <w:r>
        <w:rPr/>
        <w:pict>
          <v:shape style="position:absolute;margin-left:494pt;margin-top:28.049982pt;width:45.55pt;height:31.05pt;mso-position-horizontal-relative:page;mso-position-vertical-relative:page;z-index:-79960" type="#_x0000_t202" filled="false" stroked="false">
            <v:textbox inset="0,0,0,0">
              <w:txbxContent>
                <w:p>
                  <w:pPr>
                    <w:pStyle w:val="BodyText"/>
                    <w:spacing w:before="139"/>
                    <w:ind w:left="206"/>
                  </w:pPr>
                  <w:r>
                    <w:rPr/>
                    <w:t>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Heading1"/>
        <w:spacing w:before="90"/>
        <w:ind w:left="3469" w:right="4067"/>
        <w:jc w:val="center"/>
      </w:pPr>
      <w:r>
        <w:rPr/>
        <w:t>DEDICATÓRIA</w:t>
      </w:r>
    </w:p>
    <w:p>
      <w:pPr>
        <w:pStyle w:val="BodyText"/>
        <w:rPr>
          <w:b/>
          <w:sz w:val="31"/>
        </w:rPr>
      </w:pPr>
    </w:p>
    <w:p>
      <w:pPr>
        <w:pStyle w:val="BodyText"/>
        <w:spacing w:line="360" w:lineRule="auto"/>
        <w:ind w:left="102" w:right="697"/>
        <w:jc w:val="both"/>
      </w:pPr>
      <w:r>
        <w:rPr/>
        <w:t>Dedico este trabalho aos meus pais, pelo apoio em todos os momentos difíceis e por acreditarem em mim; em especial, ao meu companheiro Rodrigo de Almeida Aires, que permaneceu ao meu lado e sempre me incentivou.</w:t>
      </w:r>
    </w:p>
    <w:p>
      <w:pPr>
        <w:pStyle w:val="BodyText"/>
        <w:spacing w:line="360" w:lineRule="auto" w:before="6"/>
        <w:ind w:left="102" w:right="698"/>
        <w:jc w:val="both"/>
      </w:pPr>
      <w:r>
        <w:rPr/>
        <w:t>Aos povos que vivem no e do campo e que ainda não usufruem dos direitos nos marcos legais.</w:t>
      </w:r>
    </w:p>
    <w:p>
      <w:pPr>
        <w:spacing w:after="0" w:line="360" w:lineRule="auto"/>
        <w:jc w:val="both"/>
        <w:sectPr>
          <w:pgSz w:w="11910" w:h="16840"/>
          <w:pgMar w:header="586" w:footer="0" w:top="1180" w:bottom="280" w:left="1600" w:right="1000"/>
        </w:sectPr>
      </w:pPr>
    </w:p>
    <w:p>
      <w:pPr>
        <w:pStyle w:val="BodyText"/>
        <w:rPr>
          <w:sz w:val="20"/>
        </w:rPr>
      </w:pPr>
      <w:r>
        <w:rPr/>
        <w:pict>
          <v:shape style="position:absolute;margin-left:495.25pt;margin-top:28.049982pt;width:45.55pt;height:31.05pt;mso-position-horizontal-relative:page;mso-position-vertical-relative:page;z-index:-79936" type="#_x0000_t202" filled="false" stroked="false">
            <v:textbox inset="0,0,0,0">
              <w:txbxContent>
                <w:p>
                  <w:pPr>
                    <w:pStyle w:val="BodyText"/>
                    <w:spacing w:before="139"/>
                    <w:ind w:left="181"/>
                  </w:pPr>
                  <w:r>
                    <w:rPr/>
                    <w:t>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before="90"/>
        <w:ind w:left="3272" w:right="719" w:firstLine="0"/>
        <w:jc w:val="right"/>
        <w:rPr>
          <w:i/>
          <w:sz w:val="24"/>
        </w:rPr>
      </w:pPr>
      <w:r>
        <w:rPr>
          <w:i/>
          <w:sz w:val="24"/>
        </w:rPr>
        <w:t>“Sem a curiosidade que me move, que me inquieta,</w:t>
      </w:r>
      <w:r>
        <w:rPr>
          <w:i/>
          <w:sz w:val="24"/>
        </w:rPr>
        <w:t> que me insere na busca, não aprendo nem ensino”.</w:t>
      </w:r>
    </w:p>
    <w:p>
      <w:pPr>
        <w:spacing w:before="0"/>
        <w:ind w:left="3272" w:right="720" w:firstLine="0"/>
        <w:jc w:val="right"/>
        <w:rPr>
          <w:i/>
          <w:sz w:val="24"/>
        </w:rPr>
      </w:pPr>
      <w:r>
        <w:rPr>
          <w:i/>
          <w:sz w:val="24"/>
        </w:rPr>
        <w:t>Paulo Freire (1996).</w:t>
      </w:r>
    </w:p>
    <w:p>
      <w:pPr>
        <w:spacing w:after="0"/>
        <w:jc w:val="right"/>
        <w:rPr>
          <w:sz w:val="24"/>
        </w:rPr>
        <w:sectPr>
          <w:pgSz w:w="11910" w:h="16840"/>
          <w:pgMar w:header="473" w:footer="0" w:top="1180" w:bottom="280" w:left="1680" w:right="980"/>
        </w:sectPr>
      </w:pPr>
    </w:p>
    <w:p>
      <w:pPr>
        <w:pStyle w:val="BodyText"/>
        <w:rPr>
          <w:i/>
          <w:sz w:val="20"/>
        </w:rPr>
      </w:pPr>
      <w:r>
        <w:rPr/>
        <w:pict>
          <v:shape style="position:absolute;margin-left:491.5pt;margin-top:31.799982pt;width:45.55pt;height:31.05pt;mso-position-horizontal-relative:page;mso-position-vertical-relative:page;z-index:-79912" type="#_x0000_t202" filled="false" stroked="false">
            <v:textbox inset="0,0,0,0">
              <w:txbxContent>
                <w:p>
                  <w:pPr>
                    <w:pStyle w:val="BodyText"/>
                    <w:spacing w:before="64"/>
                    <w:ind w:left="256"/>
                  </w:pPr>
                  <w:r>
                    <w:rPr/>
                    <w:t>6</w:t>
                  </w:r>
                </w:p>
              </w:txbxContent>
            </v:textbox>
            <w10:wrap type="none"/>
          </v:shape>
        </w:pic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1"/>
        <w:spacing w:before="216"/>
        <w:ind w:left="3161" w:right="3701"/>
        <w:jc w:val="center"/>
      </w:pPr>
      <w:r>
        <w:rPr/>
        <w:t>AGRADECIMENTOS</w:t>
      </w:r>
    </w:p>
    <w:p>
      <w:pPr>
        <w:pStyle w:val="BodyText"/>
        <w:rPr>
          <w:b/>
          <w:sz w:val="31"/>
        </w:rPr>
      </w:pPr>
    </w:p>
    <w:p>
      <w:pPr>
        <w:pStyle w:val="BodyText"/>
        <w:spacing w:line="360" w:lineRule="auto" w:before="1"/>
        <w:ind w:left="102" w:right="639" w:firstLine="1132"/>
        <w:jc w:val="both"/>
      </w:pPr>
      <w:r>
        <w:rPr/>
        <w:t>Ao longo desta trajetória, muitas pessoas foram importantes para a realização do presente trabalho. Explicito, aqui, meus agradecimentos às pessoas que diretamente e indiretamente contribuíram nesse</w:t>
      </w:r>
      <w:r>
        <w:rPr>
          <w:spacing w:val="-7"/>
        </w:rPr>
        <w:t> </w:t>
      </w:r>
      <w:r>
        <w:rPr/>
        <w:t>processo.</w:t>
      </w:r>
    </w:p>
    <w:p>
      <w:pPr>
        <w:pStyle w:val="BodyText"/>
        <w:spacing w:line="360" w:lineRule="auto" w:before="6"/>
        <w:ind w:left="102" w:right="639" w:firstLine="1132"/>
        <w:jc w:val="both"/>
      </w:pPr>
      <w:r>
        <w:rPr/>
        <w:t>Em primeiro lugar agradeço ao Programa de Pós-Graduação em Educação, pela oportunidade de ampliar os estudos nessa área de pesquisa.</w:t>
      </w:r>
    </w:p>
    <w:p>
      <w:pPr>
        <w:pStyle w:val="BodyText"/>
        <w:spacing w:line="360" w:lineRule="auto" w:before="6"/>
        <w:ind w:left="102" w:right="636" w:firstLine="1132"/>
        <w:jc w:val="both"/>
      </w:pPr>
      <w:r>
        <w:rPr/>
        <w:t>Ao meu orientador, prof. Dr. Idemar Vizolli, que possibilitou a (re) descoberta de tantos aspectos da Educação do Campo, especificamente a Pedagogia da Alternância. Agradeço pela sua paciência e dedicação na orientação desta pesquisa. Sou grata por conduzir-me de forma tão humana para o caminho da pesquisa científica. Obrigada, professor.</w:t>
      </w:r>
    </w:p>
    <w:p>
      <w:pPr>
        <w:pStyle w:val="BodyText"/>
        <w:spacing w:line="360" w:lineRule="auto" w:before="3"/>
        <w:ind w:left="102" w:right="638" w:firstLine="1132"/>
        <w:jc w:val="both"/>
      </w:pPr>
      <w:r>
        <w:rPr/>
        <w:t>À Coordenadora e professora do Curso de Mestrado da Universidade  Federal do Tocantins (UFT), Profª Dra. Jocyleia Santana, pela sua liderança e eficiência nas orientações para a realização do curso com qualidade. Você é uma professora inspiradora. Obrigada por fazer parte dessa</w:t>
      </w:r>
      <w:r>
        <w:rPr>
          <w:spacing w:val="-12"/>
        </w:rPr>
        <w:t> </w:t>
      </w:r>
      <w:r>
        <w:rPr/>
        <w:t>formação.</w:t>
      </w:r>
    </w:p>
    <w:p>
      <w:pPr>
        <w:pStyle w:val="BodyText"/>
        <w:spacing w:line="360" w:lineRule="auto" w:before="4"/>
        <w:ind w:left="102" w:right="635" w:firstLine="1132"/>
        <w:jc w:val="both"/>
      </w:pPr>
      <w:r>
        <w:rPr/>
        <w:t>Aos professores do Programa de Pós Graduação em Educação, que me fortaleceram com novos conhecimentos sobre a educação: Dra. Jocyleia Santana, Dra. Carmem Lúcia Artioli Rolim, Dra. Isabel Cristina Auler Pereira, Dr. Idemar Vizolli, Dr. José Damião Trindade Rocha, Dra Maria José de Pinho, Dra. Neila Barbosa Osório,  Dra. Rosilene Lagares, Dra. Maria José de Pinho e Dra. Carmem Lucia Barbosa Rolim  e Dra. Daniela</w:t>
      </w:r>
      <w:r>
        <w:rPr>
          <w:spacing w:val="-4"/>
        </w:rPr>
        <w:t> </w:t>
      </w:r>
      <w:r>
        <w:rPr/>
        <w:t>Maldonado.</w:t>
      </w:r>
    </w:p>
    <w:p>
      <w:pPr>
        <w:pStyle w:val="BodyText"/>
        <w:spacing w:line="360" w:lineRule="auto" w:before="4"/>
        <w:ind w:left="102" w:right="636" w:firstLine="1132"/>
        <w:jc w:val="both"/>
      </w:pPr>
      <w:r>
        <w:rPr/>
        <w:t>Ao Prefeito Municipal de Arraias, Cacildo Vasconcelos, pelo apoio e compreensão das minhas ausências no trabalho durante o curso. E, principalmente, pela oportunidade do cargo de Secretária Municipal de Educação que me possibilitou compreender sob outro ponto de vista a Educação e a Educação do Campo.</w:t>
      </w:r>
    </w:p>
    <w:p>
      <w:pPr>
        <w:pStyle w:val="BodyText"/>
        <w:spacing w:line="360" w:lineRule="auto" w:before="4"/>
        <w:ind w:left="102" w:right="642" w:firstLine="1132"/>
        <w:jc w:val="both"/>
      </w:pPr>
      <w:r>
        <w:rPr/>
        <w:t>Aos colegas do PPGE/UFT pelo companheirismo e eficiência nas atividades desenvolvidas durante o curso.</w:t>
      </w:r>
    </w:p>
    <w:p>
      <w:pPr>
        <w:pStyle w:val="BodyText"/>
        <w:spacing w:before="4"/>
        <w:ind w:left="1234"/>
      </w:pPr>
      <w:r>
        <w:rPr/>
        <w:t>Às  pessoas  que  colaboram  com  as  entrevistas  para  a  realização   </w:t>
      </w:r>
      <w:r>
        <w:rPr>
          <w:spacing w:val="54"/>
        </w:rPr>
        <w:t> </w:t>
      </w:r>
      <w:r>
        <w:rPr/>
        <w:t>deste</w:t>
      </w:r>
    </w:p>
    <w:p>
      <w:pPr>
        <w:pStyle w:val="BodyText"/>
        <w:spacing w:before="139"/>
        <w:ind w:left="102"/>
      </w:pPr>
      <w:r>
        <w:rPr/>
        <w:t>trabalho.</w:t>
      </w:r>
    </w:p>
    <w:p>
      <w:pPr>
        <w:spacing w:after="0"/>
        <w:sectPr>
          <w:pgSz w:w="11910" w:h="16840"/>
          <w:pgMar w:header="586" w:footer="0" w:top="1240" w:bottom="280" w:left="1600" w:right="1060"/>
        </w:sectPr>
      </w:pPr>
    </w:p>
    <w:p>
      <w:pPr>
        <w:pStyle w:val="BodyText"/>
        <w:ind w:left="8390"/>
        <w:rPr>
          <w:sz w:val="20"/>
        </w:rPr>
      </w:pPr>
      <w:r>
        <w:rPr>
          <w:sz w:val="20"/>
        </w:rPr>
        <w:pict>
          <v:group style="width:10.5pt;height:15pt;mso-position-horizontal-relative:char;mso-position-vertical-relative:line" coordorigin="0,0" coordsize="210,300">
            <v:rect style="position:absolute;left:0;top:0;width:210;height:300" filled="true" fillcolor="#ffffff" stroked="false">
              <v:fill type="solid"/>
            </v:rect>
          </v:group>
        </w:pict>
      </w:r>
      <w:r>
        <w:rPr>
          <w:sz w:val="20"/>
        </w:rPr>
      </w:r>
    </w:p>
    <w:p>
      <w:pPr>
        <w:pStyle w:val="BodyText"/>
        <w:spacing w:before="11"/>
        <w:rPr>
          <w:sz w:val="23"/>
        </w:rPr>
      </w:pPr>
    </w:p>
    <w:p>
      <w:pPr>
        <w:pStyle w:val="BodyText"/>
        <w:spacing w:line="360" w:lineRule="auto" w:before="90"/>
        <w:ind w:left="102" w:right="122" w:firstLine="1132"/>
        <w:jc w:val="both"/>
      </w:pPr>
      <w:r>
        <w:rPr/>
        <w:pict>
          <v:shape style="position:absolute;margin-left:499.5pt;margin-top:-30.510221pt;width:10.85pt;height:15.5pt;mso-position-horizontal-relative:page;mso-position-vertical-relative:paragraph;z-index:-79864" type="#_x0000_t202" filled="false" stroked="false">
            <v:textbox inset="0,0,0,0">
              <w:txbxContent>
                <w:p>
                  <w:pPr>
                    <w:pStyle w:val="BodyText"/>
                    <w:spacing w:line="266" w:lineRule="exact"/>
                    <w:ind w:left="96"/>
                  </w:pPr>
                  <w:r>
                    <w:rPr/>
                    <w:t>7</w:t>
                  </w:r>
                </w:p>
              </w:txbxContent>
            </v:textbox>
            <w10:wrap type="none"/>
          </v:shape>
        </w:pict>
      </w:r>
      <w:r>
        <w:rPr/>
        <w:t>À amiga, Alice Fátima Amaral, que mostrou a importância de fazer mestrado. Pela orientação na formatação dos artigos durante o curso e pelas  informações acadêmicas que muito contribuíram para eu chegar até</w:t>
      </w:r>
      <w:r>
        <w:rPr>
          <w:spacing w:val="-13"/>
        </w:rPr>
        <w:t> </w:t>
      </w:r>
      <w:r>
        <w:rPr/>
        <w:t>aqui.</w:t>
      </w:r>
    </w:p>
    <w:p>
      <w:pPr>
        <w:pStyle w:val="BodyText"/>
        <w:spacing w:line="360" w:lineRule="auto" w:before="6"/>
        <w:ind w:left="102" w:right="123" w:firstLine="1132"/>
        <w:jc w:val="both"/>
      </w:pPr>
      <w:r>
        <w:rPr/>
        <w:t>Ao Sóstenes, pelo incentivo e por ter ensinado caminhos para ter êxito nos estudos, bem como, pela presença constante nesse processo de formação.</w:t>
      </w:r>
    </w:p>
    <w:p>
      <w:pPr>
        <w:pStyle w:val="BodyText"/>
        <w:spacing w:line="360" w:lineRule="auto" w:before="6"/>
        <w:ind w:left="102" w:right="117" w:firstLine="1132"/>
        <w:jc w:val="both"/>
      </w:pPr>
      <w:r>
        <w:rPr/>
        <w:t>Ao colega Hanna Milhem pela paciência, pela compreensão, por fazer rir, pelas caronas, enfim, pela colaboração em que precisei durante o curso.</w:t>
      </w:r>
    </w:p>
    <w:p>
      <w:pPr>
        <w:pStyle w:val="BodyText"/>
        <w:spacing w:line="360" w:lineRule="auto" w:before="6"/>
        <w:ind w:left="102" w:right="119" w:firstLine="1132"/>
        <w:jc w:val="both"/>
      </w:pPr>
      <w:r>
        <w:rPr/>
        <w:t>À colega Darlene Araújo Gomes, pela amizade que construímos, pelos trabalhos que realizamos juntos, pelas diferenças, por acreditar na “Educação do Campo”.</w:t>
      </w:r>
    </w:p>
    <w:p>
      <w:pPr>
        <w:pStyle w:val="BodyText"/>
        <w:spacing w:line="360" w:lineRule="auto" w:before="4"/>
        <w:ind w:left="102" w:right="124" w:firstLine="1132"/>
        <w:jc w:val="both"/>
      </w:pPr>
      <w:r>
        <w:rPr/>
        <w:t>À querida Leonor Rodrigues dos Santos, que com suas palavras de  otimismo e esperança muito ajudou nessa</w:t>
      </w:r>
      <w:r>
        <w:rPr>
          <w:spacing w:val="-9"/>
        </w:rPr>
        <w:t> </w:t>
      </w:r>
      <w:r>
        <w:rPr/>
        <w:t>caminhada.</w:t>
      </w:r>
    </w:p>
    <w:p>
      <w:pPr>
        <w:pStyle w:val="BodyText"/>
        <w:spacing w:line="360" w:lineRule="auto" w:before="4"/>
        <w:ind w:left="102" w:right="115" w:firstLine="1132"/>
        <w:jc w:val="both"/>
      </w:pPr>
      <w:r>
        <w:rPr/>
        <w:t>Aos meus familiares: meus pais, João Alves da Cruz e Hilda Quirino Porto, exemplos de caráter e humanidade, por ensinaram a lutar com dignidade na busca de objetivos, pela educação recebida, por fazerem acreditar na educação campesina e que ela é a mola propulsora de melhorias sociais e da construção do país, em que fizeram prova real disso nesse processo de formação; meu companheiro, Rodrigo de Almeida Aires, pela presença constante, pelo apoio e compreensão em momentos de ausência.</w:t>
      </w:r>
    </w:p>
    <w:p>
      <w:pPr>
        <w:spacing w:after="0" w:line="360" w:lineRule="auto"/>
        <w:jc w:val="both"/>
        <w:sectPr>
          <w:headerReference w:type="default" r:id="rId8"/>
          <w:pgSz w:w="11910" w:h="16840"/>
          <w:pgMar w:header="0" w:footer="0" w:top="700" w:bottom="280" w:left="1600" w:right="1580"/>
        </w:sectPr>
      </w:pPr>
    </w:p>
    <w:p>
      <w:pPr>
        <w:pStyle w:val="BodyText"/>
        <w:spacing w:line="225" w:lineRule="exact"/>
        <w:ind w:left="8375"/>
        <w:rPr>
          <w:sz w:val="20"/>
        </w:rPr>
      </w:pPr>
      <w:r>
        <w:rPr>
          <w:position w:val="-4"/>
          <w:sz w:val="20"/>
        </w:rPr>
        <w:pict>
          <v:group style="width:11.25pt;height:11.25pt;mso-position-horizontal-relative:char;mso-position-vertical-relative:line" coordorigin="0,0" coordsize="225,225">
            <v:rect style="position:absolute;left:0;top:0;width:225;height:225" filled="true" fillcolor="#ffffff" stroked="false">
              <v:fill type="solid"/>
            </v:rect>
          </v:group>
        </w:pict>
      </w:r>
      <w:r>
        <w:rPr>
          <w:position w:val="-4"/>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spacing w:before="90"/>
        <w:ind w:left="3810" w:right="3826"/>
        <w:jc w:val="center"/>
      </w:pPr>
      <w:r>
        <w:rPr/>
        <w:pict>
          <v:shape style="position:absolute;margin-left:498.75pt;margin-top:-92.930206pt;width:11.6pt;height:13.3pt;mso-position-horizontal-relative:page;mso-position-vertical-relative:paragraph;z-index:-79816" type="#_x0000_t202" filled="false" stroked="false">
            <v:textbox inset="0,0,0,0">
              <w:txbxContent>
                <w:p>
                  <w:pPr>
                    <w:pStyle w:val="BodyText"/>
                    <w:spacing w:line="266" w:lineRule="exact"/>
                    <w:ind w:left="111"/>
                  </w:pPr>
                  <w:r>
                    <w:rPr/>
                    <w:t>8</w:t>
                  </w:r>
                </w:p>
              </w:txbxContent>
            </v:textbox>
            <w10:wrap type="none"/>
          </v:shape>
        </w:pict>
      </w:r>
      <w:r>
        <w:rPr/>
        <w:t>RESUMO</w:t>
      </w:r>
    </w:p>
    <w:p>
      <w:pPr>
        <w:pStyle w:val="BodyText"/>
        <w:spacing w:before="8"/>
        <w:rPr>
          <w:b/>
          <w:sz w:val="35"/>
        </w:rPr>
      </w:pPr>
    </w:p>
    <w:p>
      <w:pPr>
        <w:pStyle w:val="BodyText"/>
        <w:ind w:left="102" w:right="115"/>
        <w:jc w:val="both"/>
      </w:pPr>
      <w:r>
        <w:rPr/>
        <w:t>A Pedagogia da Alternância consiste numa proposta educacional que contempla,  respeita e valoriza os saberes presentes em contextos socioculturais, considerando escola-família-comunidade como espaços de produção, organização e articulação de conhecimentos. Na perspectiva da Educação do Campo, a Educação por Alternância acontece em tempos/espaços alternados (escola-comunidade), com instrumentos didático-pedagógicos elaborados a partir da realidade da escola e </w:t>
      </w:r>
      <w:r>
        <w:rPr>
          <w:spacing w:val="3"/>
        </w:rPr>
        <w:t>de </w:t>
      </w:r>
      <w:r>
        <w:rPr/>
        <w:t>seus estudantes (CALDART; GIMONET; SILVA). O presente estudo objetivou analisar as perspectivas de Pedagogia da Alternância que orientam o Projeto Político Pedagógico (PPP) da Escola Família Agrícola (EFA) de Porto Nacional e da Escola Municipal Família Agrícola Zé de Deus de Colinas do Tocantins. Trata-se de uma pesquisa qualitativa realizada em </w:t>
      </w:r>
      <w:r>
        <w:rPr>
          <w:i/>
        </w:rPr>
        <w:t>duas </w:t>
      </w:r>
      <w:r>
        <w:rPr/>
        <w:t>etapas: a </w:t>
      </w:r>
      <w:r>
        <w:rPr>
          <w:i/>
        </w:rPr>
        <w:t>primeira </w:t>
      </w:r>
      <w:r>
        <w:rPr/>
        <w:t>se constituiu da análise dos PPPs das escolas pesquisadas e a </w:t>
      </w:r>
      <w:r>
        <w:rPr>
          <w:i/>
        </w:rPr>
        <w:t>segunda </w:t>
      </w:r>
      <w:r>
        <w:rPr/>
        <w:t>de entrevistas com profissionais que atuam nas instituições (direção, coordenação pedagógica e professores/monitores). As entrevistas foram gravadas em áudio e depois transcritas. A análise dos dados coletados permite inferir que as escolas pesquisadas apresentam seus PPPs ancorados nos propósitos e fundamentos da Pedagogia da Alternância, cujas práticas evidenciam contribuições importantes à educação e à vida dos camponeses. Esses estudos também evidenciaram que na EFA de Porto Nacional pratica a Pedagogia da Alternância Real, enquanto que na EFA Zé de Deus há a Alternância Aproximativa (MALGLAIVE). Registramos a necessidade da ampliação e aprofundamento de estudos de modo a analisar a educação por alternância na perspectiva dos estudantes, pais e</w:t>
      </w:r>
      <w:r>
        <w:rPr>
          <w:spacing w:val="-13"/>
        </w:rPr>
        <w:t> </w:t>
      </w:r>
      <w:r>
        <w:rPr/>
        <w:t>comunidade.</w:t>
      </w:r>
    </w:p>
    <w:p>
      <w:pPr>
        <w:pStyle w:val="BodyText"/>
        <w:spacing w:before="2"/>
      </w:pPr>
    </w:p>
    <w:p>
      <w:pPr>
        <w:pStyle w:val="BodyText"/>
        <w:spacing w:before="1"/>
        <w:ind w:left="102" w:right="117"/>
        <w:jc w:val="both"/>
      </w:pPr>
      <w:r>
        <w:rPr>
          <w:b/>
        </w:rPr>
        <w:t>Palavras-chave: </w:t>
      </w:r>
      <w:r>
        <w:rPr/>
        <w:t>Educação do Campo; Pedagogia da Alternância; Projeto Político Pedagógico.</w:t>
      </w:r>
    </w:p>
    <w:p>
      <w:pPr>
        <w:spacing w:after="0"/>
        <w:jc w:val="both"/>
        <w:sectPr>
          <w:headerReference w:type="even" r:id="rId9"/>
          <w:pgSz w:w="11910" w:h="16840"/>
          <w:pgMar w:header="0" w:footer="0" w:top="740" w:bottom="280" w:left="1600" w:right="1580"/>
        </w:sectPr>
      </w:pPr>
    </w:p>
    <w:p>
      <w:pPr>
        <w:pStyle w:val="BodyText"/>
        <w:ind w:left="8345"/>
        <w:rPr>
          <w:sz w:val="20"/>
        </w:rPr>
      </w:pPr>
      <w:r>
        <w:rPr>
          <w:sz w:val="20"/>
        </w:rPr>
        <w:pict>
          <v:group style="width:22.5pt;height:12pt;mso-position-horizontal-relative:char;mso-position-vertical-relative:line" coordorigin="0,0" coordsize="450,240">
            <v:rect style="position:absolute;left:0;top:0;width:450;height:240"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1"/>
        <w:spacing w:before="90"/>
        <w:ind w:left="3683" w:right="3879"/>
        <w:jc w:val="center"/>
      </w:pPr>
      <w:r>
        <w:rPr/>
        <w:pict>
          <v:shape style="position:absolute;margin-left:497.25pt;margin-top:-71.450226pt;width:22.5pt;height:13.3pt;mso-position-horizontal-relative:page;mso-position-vertical-relative:paragraph;z-index:-79768" type="#_x0000_t202" filled="false" stroked="false">
            <v:textbox inset="0,0,0,0">
              <w:txbxContent>
                <w:p>
                  <w:pPr>
                    <w:pStyle w:val="BodyText"/>
                    <w:spacing w:line="266" w:lineRule="exact"/>
                    <w:ind w:left="141"/>
                  </w:pPr>
                  <w:r>
                    <w:rPr/>
                    <w:t>9</w:t>
                  </w:r>
                </w:p>
              </w:txbxContent>
            </v:textbox>
            <w10:wrap type="none"/>
          </v:shape>
        </w:pict>
      </w:r>
      <w:r>
        <w:rPr/>
        <w:t>ABSTRAC</w:t>
      </w:r>
      <w:r>
        <w:rPr>
          <w:color w:val="202020"/>
        </w:rPr>
        <w:t>T</w:t>
      </w:r>
    </w:p>
    <w:p>
      <w:pPr>
        <w:pStyle w:val="BodyText"/>
        <w:rPr>
          <w:b/>
          <w:sz w:val="26"/>
        </w:rPr>
      </w:pPr>
    </w:p>
    <w:p>
      <w:pPr>
        <w:pStyle w:val="BodyText"/>
        <w:spacing w:before="6"/>
        <w:rPr>
          <w:b/>
          <w:sz w:val="21"/>
        </w:rPr>
      </w:pPr>
    </w:p>
    <w:p>
      <w:pPr>
        <w:pStyle w:val="BodyText"/>
        <w:spacing w:before="1"/>
        <w:ind w:left="102" w:right="294"/>
      </w:pPr>
      <w:r>
        <w:rPr/>
        <w:t>Pedagogy of Alternating is an educational proposal that includes, respects and values the knowledge present in socio-cultural contexts, considering school-family-community as spaces of productions, organization and articulation of knowledge. From the perspective of Rural Education, the Alternating Education happens in time/spaces alternate (school-community), with didactic and pedagogical instruments elaborate from the reality school and of his students (CALDART; GIMONET; SILVA). This study aimed to analyze the Pedagogy of Alternating prospects that guide the Pedagogical Political Project (PPP) of the Escola Família Agrícola (EFA) of Porto Nacional and the Escola Municipal Família Agrícola Zé de Deus of Colinas do Tocantins. </w:t>
      </w:r>
      <w:r>
        <w:rPr>
          <w:spacing w:val="-3"/>
        </w:rPr>
        <w:t>It </w:t>
      </w:r>
      <w:r>
        <w:rPr/>
        <w:t>is a qualitative research realized in two stages: the </w:t>
      </w:r>
      <w:r>
        <w:rPr>
          <w:i/>
        </w:rPr>
        <w:t>first </w:t>
      </w:r>
      <w:r>
        <w:rPr/>
        <w:t>consisted of analyzing the PPPs of the researched schools and the </w:t>
      </w:r>
      <w:r>
        <w:rPr>
          <w:i/>
        </w:rPr>
        <w:t>second </w:t>
      </w:r>
      <w:r>
        <w:rPr/>
        <w:t>of interviews with professionals that working in the institutions (direction, pedagogic coordination and teachers/instructors). The interviews were audio-recorded and transcribed. The analysis of the collected  data permit infer that the researched schools present their PPPs anchored in the purposes and fundamentals of Pedagogy of Alternating, whose practices demonstrate important contributions to education and lives of the peasants. These studies also evidenced that the EFA of Porto Nacional practices the Real Pedagogy of Alternating, while in the  EFA Zé de Deus exist the Approximate Alternating (MALGLAIVE). We record the need of the expanding and deepen of the studies in order to analyze the education for alternation from the perspective of students, parents and</w:t>
      </w:r>
      <w:r>
        <w:rPr>
          <w:spacing w:val="-14"/>
        </w:rPr>
        <w:t> </w:t>
      </w:r>
      <w:r>
        <w:rPr/>
        <w:t>community.</w:t>
      </w:r>
    </w:p>
    <w:p>
      <w:pPr>
        <w:pStyle w:val="BodyText"/>
      </w:pPr>
    </w:p>
    <w:p>
      <w:pPr>
        <w:pStyle w:val="BodyText"/>
        <w:ind w:left="102"/>
      </w:pPr>
      <w:r>
        <w:rPr>
          <w:b/>
        </w:rPr>
        <w:t>Keywords: </w:t>
      </w:r>
      <w:r>
        <w:rPr/>
        <w:t>Rural Education; Pedagogy of Alternating; Pedagogical Political Project.</w:t>
      </w:r>
    </w:p>
    <w:p>
      <w:pPr>
        <w:spacing w:after="0"/>
        <w:sectPr>
          <w:headerReference w:type="default" r:id="rId10"/>
          <w:pgSz w:w="11910" w:h="16840"/>
          <w:pgMar w:header="0" w:footer="0" w:top="720" w:bottom="280" w:left="1600" w:right="1400"/>
        </w:sectPr>
      </w:pPr>
    </w:p>
    <w:p>
      <w:pPr>
        <w:pStyle w:val="BodyText"/>
        <w:ind w:left="8305"/>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spacing w:before="8"/>
        <w:rPr>
          <w:sz w:val="9"/>
        </w:rPr>
      </w:pPr>
    </w:p>
    <w:p>
      <w:pPr>
        <w:spacing w:before="89"/>
        <w:ind w:left="2205" w:right="2820" w:firstLine="0"/>
        <w:jc w:val="center"/>
        <w:rPr>
          <w:b/>
          <w:sz w:val="28"/>
        </w:rPr>
      </w:pPr>
      <w:r>
        <w:rPr/>
        <w:pict>
          <v:shape style="position:absolute;margin-left:495.25pt;margin-top:-38.189713pt;width:45.55pt;height:31.05pt;mso-position-horizontal-relative:page;mso-position-vertical-relative:paragraph;z-index:-79720" type="#_x0000_t202" filled="false" stroked="false">
            <v:textbox inset="0,0,0,0">
              <w:txbxContent>
                <w:p>
                  <w:pPr>
                    <w:pStyle w:val="BodyText"/>
                    <w:spacing w:before="139"/>
                    <w:ind w:left="61"/>
                  </w:pPr>
                  <w:r>
                    <w:rPr/>
                    <w:t>10</w:t>
                  </w:r>
                </w:p>
              </w:txbxContent>
            </v:textbox>
            <w10:wrap type="none"/>
          </v:shape>
        </w:pict>
      </w:r>
      <w:r>
        <w:rPr>
          <w:b/>
          <w:sz w:val="28"/>
        </w:rPr>
        <w:t>LISTA DE FIGURAS E TABELAS</w:t>
      </w:r>
    </w:p>
    <w:p>
      <w:pPr>
        <w:pStyle w:val="BodyText"/>
        <w:tabs>
          <w:tab w:pos="8364" w:val="left" w:leader="dot"/>
        </w:tabs>
        <w:spacing w:line="360" w:lineRule="auto" w:before="702"/>
        <w:ind w:left="102" w:right="720"/>
      </w:pPr>
      <w:r>
        <w:rPr>
          <w:b/>
        </w:rPr>
        <w:t>Figura 01: </w:t>
      </w:r>
      <w:r>
        <w:rPr/>
        <w:t>Quantidade de escolas que trabalham com a proposta da Pedagogia da Alternância nos</w:t>
      </w:r>
      <w:r>
        <w:rPr>
          <w:spacing w:val="-2"/>
        </w:rPr>
        <w:t> </w:t>
      </w:r>
      <w:r>
        <w:rPr/>
        <w:t>estados brasileiros</w:t>
        <w:tab/>
        <w:t>43</w:t>
      </w:r>
    </w:p>
    <w:p>
      <w:pPr>
        <w:pStyle w:val="BodyText"/>
        <w:tabs>
          <w:tab w:pos="8309" w:val="left" w:leader="dot"/>
        </w:tabs>
        <w:spacing w:before="3"/>
        <w:ind w:left="102"/>
      </w:pPr>
      <w:r>
        <w:rPr>
          <w:b/>
        </w:rPr>
        <w:t>Figura 02: </w:t>
      </w:r>
      <w:r>
        <w:rPr/>
        <w:t>Vista aérea da localização da EFA de</w:t>
      </w:r>
      <w:r>
        <w:rPr>
          <w:spacing w:val="-9"/>
        </w:rPr>
        <w:t> </w:t>
      </w:r>
      <w:r>
        <w:rPr/>
        <w:t>Porto</w:t>
      </w:r>
      <w:r>
        <w:rPr>
          <w:spacing w:val="-1"/>
        </w:rPr>
        <w:t> </w:t>
      </w:r>
      <w:r>
        <w:rPr/>
        <w:t>Nacional</w:t>
        <w:tab/>
        <w:t>68</w:t>
      </w:r>
    </w:p>
    <w:p>
      <w:pPr>
        <w:pStyle w:val="BodyText"/>
        <w:tabs>
          <w:tab w:pos="8366" w:val="left" w:leader="dot"/>
        </w:tabs>
        <w:spacing w:before="138"/>
        <w:ind w:left="102"/>
      </w:pPr>
      <w:r>
        <w:rPr>
          <w:b/>
        </w:rPr>
        <w:t>Figura 03: </w:t>
      </w:r>
      <w:r>
        <w:rPr/>
        <w:t>Elementos norteadores da formação por Pedagogia</w:t>
      </w:r>
      <w:r>
        <w:rPr>
          <w:spacing w:val="-10"/>
        </w:rPr>
        <w:t> </w:t>
      </w:r>
      <w:r>
        <w:rPr/>
        <w:t>da</w:t>
      </w:r>
      <w:r>
        <w:rPr>
          <w:spacing w:val="-1"/>
        </w:rPr>
        <w:t> </w:t>
      </w:r>
      <w:r>
        <w:rPr/>
        <w:t>Alternância</w:t>
        <w:tab/>
        <w:t>77</w:t>
      </w:r>
    </w:p>
    <w:p>
      <w:pPr>
        <w:pStyle w:val="BodyText"/>
        <w:tabs>
          <w:tab w:pos="8364" w:val="left" w:leader="dot"/>
        </w:tabs>
        <w:spacing w:before="964"/>
        <w:ind w:left="102"/>
      </w:pPr>
      <w:r>
        <w:rPr>
          <w:b/>
        </w:rPr>
        <w:t>Tabela 01: </w:t>
      </w:r>
      <w:r>
        <w:rPr/>
        <w:t>Temas Geradores propostos no PPP da EFA de</w:t>
      </w:r>
      <w:r>
        <w:rPr>
          <w:spacing w:val="-10"/>
        </w:rPr>
        <w:t> </w:t>
      </w:r>
      <w:r>
        <w:rPr/>
        <w:t>Porto</w:t>
      </w:r>
      <w:r>
        <w:rPr>
          <w:spacing w:val="-1"/>
        </w:rPr>
        <w:t> </w:t>
      </w:r>
      <w:r>
        <w:rPr/>
        <w:t>Nacional</w:t>
        <w:tab/>
        <w:t>88</w:t>
      </w:r>
    </w:p>
    <w:p>
      <w:pPr>
        <w:spacing w:after="0"/>
        <w:sectPr>
          <w:headerReference w:type="even" r:id="rId11"/>
          <w:pgSz w:w="11910" w:h="16840"/>
          <w:pgMar w:header="0" w:footer="0" w:top="540" w:bottom="280" w:left="1600" w:right="980"/>
        </w:sectPr>
      </w:pPr>
    </w:p>
    <w:p>
      <w:pPr>
        <w:pStyle w:val="BodyText"/>
        <w:ind w:left="8230"/>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rPr>
          <w:sz w:val="20"/>
        </w:rPr>
      </w:pPr>
    </w:p>
    <w:p>
      <w:pPr>
        <w:pStyle w:val="BodyText"/>
        <w:spacing w:before="7"/>
        <w:rPr>
          <w:sz w:val="15"/>
        </w:rPr>
      </w:pPr>
    </w:p>
    <w:p>
      <w:pPr>
        <w:spacing w:before="89"/>
        <w:ind w:left="1906" w:right="0" w:firstLine="0"/>
        <w:jc w:val="left"/>
        <w:rPr>
          <w:b/>
          <w:sz w:val="28"/>
        </w:rPr>
      </w:pPr>
      <w:r>
        <w:rPr/>
        <w:pict>
          <v:shape style="position:absolute;margin-left:491.5pt;margin-top:-53.379715pt;width:45.55pt;height:31.05pt;mso-position-horizontal-relative:page;mso-position-vertical-relative:paragraph;z-index:-79672" type="#_x0000_t202" filled="false" stroked="false">
            <v:textbox inset="0,0,0,0">
              <w:txbxContent>
                <w:p>
                  <w:pPr>
                    <w:pStyle w:val="BodyText"/>
                    <w:spacing w:before="164"/>
                    <w:ind w:left="146"/>
                  </w:pPr>
                  <w:r>
                    <w:rPr/>
                    <w:t>11</w:t>
                  </w:r>
                </w:p>
              </w:txbxContent>
            </v:textbox>
            <w10:wrap type="none"/>
          </v:shape>
        </w:pict>
      </w:r>
      <w:r>
        <w:rPr>
          <w:b/>
          <w:sz w:val="28"/>
        </w:rPr>
        <w:t>LISTA DE ABREVIATURAS E SIGLAS</w:t>
      </w:r>
    </w:p>
    <w:p>
      <w:pPr>
        <w:pStyle w:val="BodyText"/>
        <w:rPr>
          <w:b/>
          <w:sz w:val="30"/>
        </w:rPr>
      </w:pPr>
    </w:p>
    <w:p>
      <w:pPr>
        <w:pStyle w:val="BodyText"/>
        <w:spacing w:before="2"/>
        <w:rPr>
          <w:b/>
          <w:sz w:val="31"/>
        </w:rPr>
      </w:pPr>
    </w:p>
    <w:p>
      <w:pPr>
        <w:pStyle w:val="BodyText"/>
        <w:ind w:left="102"/>
      </w:pPr>
      <w:r>
        <w:rPr>
          <w:b/>
        </w:rPr>
        <w:t>AIMFR - </w:t>
      </w:r>
      <w:r>
        <w:rPr/>
        <w:t>Associação Internacional das Maisson Familiares Rurales</w:t>
      </w:r>
    </w:p>
    <w:p>
      <w:pPr>
        <w:spacing w:line="360" w:lineRule="auto" w:before="137"/>
        <w:ind w:left="102" w:right="462" w:firstLine="0"/>
        <w:jc w:val="left"/>
        <w:rPr>
          <w:sz w:val="24"/>
        </w:rPr>
      </w:pPr>
      <w:r>
        <w:rPr>
          <w:b/>
          <w:sz w:val="24"/>
        </w:rPr>
        <w:t>ARCAFAR NORTE/NORDESTE </w:t>
      </w:r>
      <w:r>
        <w:rPr>
          <w:sz w:val="24"/>
        </w:rPr>
        <w:t>- Associação Regional das Casas Familiares Rurais do Norte e Nordeste.</w:t>
      </w:r>
    </w:p>
    <w:p>
      <w:pPr>
        <w:pStyle w:val="BodyText"/>
        <w:spacing w:line="360" w:lineRule="auto" w:before="4"/>
        <w:ind w:left="102" w:right="2183"/>
      </w:pPr>
      <w:r>
        <w:rPr>
          <w:b/>
        </w:rPr>
        <w:t>ARCAFAR </w:t>
      </w:r>
      <w:r>
        <w:rPr/>
        <w:t>- Associação Regional das Casas Familiares Rurais </w:t>
      </w:r>
      <w:r>
        <w:rPr>
          <w:b/>
        </w:rPr>
        <w:t>APEEFA - </w:t>
      </w:r>
      <w:r>
        <w:rPr/>
        <w:t>Associação de Pais e Estudantes da Escola Família Agrícola </w:t>
      </w:r>
      <w:r>
        <w:rPr>
          <w:b/>
        </w:rPr>
        <w:t>CEFFAs </w:t>
      </w:r>
      <w:r>
        <w:rPr/>
        <w:t>- Centros Familiares de Formação por Alternância</w:t>
      </w:r>
    </w:p>
    <w:p>
      <w:pPr>
        <w:pStyle w:val="BodyText"/>
        <w:spacing w:before="6"/>
        <w:ind w:left="102"/>
      </w:pPr>
      <w:r>
        <w:rPr>
          <w:b/>
        </w:rPr>
        <w:t>CEJAF </w:t>
      </w:r>
      <w:r>
        <w:rPr/>
        <w:t>- Centro de Capacitação de Jovens da Agricultura Familiar</w:t>
      </w:r>
    </w:p>
    <w:p>
      <w:pPr>
        <w:pStyle w:val="BodyText"/>
        <w:spacing w:before="137"/>
        <w:ind w:left="102"/>
      </w:pPr>
      <w:r>
        <w:rPr>
          <w:b/>
        </w:rPr>
        <w:t>CFR </w:t>
      </w:r>
      <w:r>
        <w:rPr/>
        <w:t>- Casa Familiar Rural</w:t>
      </w:r>
    </w:p>
    <w:p>
      <w:pPr>
        <w:pStyle w:val="BodyText"/>
        <w:spacing w:before="139"/>
        <w:ind w:left="102"/>
      </w:pPr>
      <w:r>
        <w:rPr>
          <w:b/>
        </w:rPr>
        <w:t>CGEA </w:t>
      </w:r>
      <w:r>
        <w:rPr/>
        <w:t>- Coordenação Geral da Educação Ambiental</w:t>
      </w:r>
    </w:p>
    <w:p>
      <w:pPr>
        <w:pStyle w:val="BodyText"/>
        <w:spacing w:before="137"/>
        <w:ind w:left="102"/>
      </w:pPr>
      <w:r>
        <w:rPr>
          <w:b/>
        </w:rPr>
        <w:t>COMSAÚDE </w:t>
      </w:r>
      <w:r>
        <w:rPr/>
        <w:t>- Comunidade de Saúde, Desenvolvimento e Educação</w:t>
      </w:r>
    </w:p>
    <w:p>
      <w:pPr>
        <w:pStyle w:val="BodyText"/>
        <w:spacing w:before="139"/>
        <w:ind w:left="102"/>
      </w:pPr>
      <w:r>
        <w:rPr>
          <w:b/>
        </w:rPr>
        <w:t>CONSED - </w:t>
      </w:r>
      <w:r>
        <w:rPr/>
        <w:t>Conselho Nacional dos Secretários Estaduais de Educação</w:t>
      </w:r>
    </w:p>
    <w:p>
      <w:pPr>
        <w:pStyle w:val="BodyText"/>
        <w:spacing w:line="360" w:lineRule="auto" w:before="136"/>
        <w:ind w:left="102" w:right="462"/>
      </w:pPr>
      <w:r>
        <w:rPr>
          <w:b/>
        </w:rPr>
        <w:t>COOPTER </w:t>
      </w:r>
      <w:r>
        <w:rPr/>
        <w:t>- Cooperativa de Trabalho, Prestação de Serviço, Assistência Técnica e Extensão Rural</w:t>
      </w:r>
    </w:p>
    <w:p>
      <w:pPr>
        <w:pStyle w:val="BodyText"/>
        <w:spacing w:before="3"/>
        <w:ind w:left="102"/>
      </w:pPr>
      <w:r>
        <w:rPr>
          <w:b/>
        </w:rPr>
        <w:t>CPT </w:t>
      </w:r>
      <w:r>
        <w:rPr/>
        <w:t>- Comissão Pastoral da Terra</w:t>
      </w:r>
    </w:p>
    <w:p>
      <w:pPr>
        <w:pStyle w:val="BodyText"/>
        <w:spacing w:before="138"/>
        <w:ind w:left="102"/>
      </w:pPr>
      <w:r>
        <w:rPr>
          <w:b/>
        </w:rPr>
        <w:t>CTA </w:t>
      </w:r>
      <w:r>
        <w:rPr/>
        <w:t>- Centro de Tecnologias Alternativas</w:t>
      </w:r>
    </w:p>
    <w:p>
      <w:pPr>
        <w:pStyle w:val="BodyText"/>
        <w:spacing w:before="136"/>
        <w:ind w:left="102"/>
      </w:pPr>
      <w:r>
        <w:rPr>
          <w:b/>
        </w:rPr>
        <w:t>DRE </w:t>
      </w:r>
      <w:r>
        <w:rPr/>
        <w:t>- Diretoria Regional de Ensino</w:t>
      </w:r>
    </w:p>
    <w:p>
      <w:pPr>
        <w:spacing w:before="139"/>
        <w:ind w:left="102" w:right="0" w:firstLine="0"/>
        <w:jc w:val="left"/>
        <w:rPr>
          <w:sz w:val="24"/>
        </w:rPr>
      </w:pPr>
      <w:r>
        <w:rPr>
          <w:b/>
          <w:sz w:val="24"/>
        </w:rPr>
        <w:t>EDUCON - </w:t>
      </w:r>
      <w:r>
        <w:rPr>
          <w:sz w:val="24"/>
        </w:rPr>
        <w:t>Sociedade de Educação Continuada</w:t>
      </w:r>
    </w:p>
    <w:p>
      <w:pPr>
        <w:spacing w:before="136"/>
        <w:ind w:left="102" w:right="0" w:firstLine="0"/>
        <w:jc w:val="left"/>
        <w:rPr>
          <w:sz w:val="24"/>
        </w:rPr>
      </w:pPr>
      <w:r>
        <w:rPr>
          <w:b/>
          <w:sz w:val="24"/>
        </w:rPr>
        <w:t>EaD - </w:t>
      </w:r>
      <w:r>
        <w:rPr>
          <w:sz w:val="24"/>
        </w:rPr>
        <w:t>Educação à Distância</w:t>
      </w:r>
    </w:p>
    <w:p>
      <w:pPr>
        <w:pStyle w:val="BodyText"/>
        <w:spacing w:before="139"/>
        <w:ind w:left="102"/>
      </w:pPr>
      <w:r>
        <w:rPr>
          <w:b/>
        </w:rPr>
        <w:t>EFA </w:t>
      </w:r>
      <w:r>
        <w:rPr/>
        <w:t>- Escola Família Agrícola</w:t>
      </w:r>
    </w:p>
    <w:p>
      <w:pPr>
        <w:pStyle w:val="BodyText"/>
        <w:spacing w:before="137"/>
        <w:ind w:left="102"/>
      </w:pPr>
      <w:r>
        <w:rPr>
          <w:b/>
        </w:rPr>
        <w:t>EJA </w:t>
      </w:r>
      <w:r>
        <w:rPr/>
        <w:t>- Educação de Jovens e Adultos</w:t>
      </w:r>
    </w:p>
    <w:p>
      <w:pPr>
        <w:pStyle w:val="BodyText"/>
        <w:spacing w:before="139"/>
        <w:ind w:left="102"/>
      </w:pPr>
      <w:r>
        <w:rPr>
          <w:b/>
        </w:rPr>
        <w:t>FETAET </w:t>
      </w:r>
      <w:r>
        <w:rPr/>
        <w:t>- Federação dos Trabalhadores na Agricultura do Estado do Tocantins</w:t>
      </w:r>
    </w:p>
    <w:p>
      <w:pPr>
        <w:pStyle w:val="BodyText"/>
        <w:spacing w:before="136"/>
        <w:ind w:left="102"/>
      </w:pPr>
      <w:r>
        <w:rPr>
          <w:b/>
        </w:rPr>
        <w:t>FIESC </w:t>
      </w:r>
      <w:r>
        <w:rPr/>
        <w:t>- Faculdade de Ensino Superior de Colinas</w:t>
      </w:r>
    </w:p>
    <w:p>
      <w:pPr>
        <w:pStyle w:val="BodyText"/>
        <w:spacing w:before="138"/>
        <w:ind w:left="102"/>
      </w:pPr>
      <w:r>
        <w:rPr>
          <w:b/>
        </w:rPr>
        <w:t>FUNDEB - </w:t>
      </w:r>
      <w:r>
        <w:rPr/>
        <w:t>Fundo de Manutenção e Desenvolvimento da Educação Básica</w:t>
      </w:r>
    </w:p>
    <w:p>
      <w:pPr>
        <w:pStyle w:val="BodyText"/>
        <w:spacing w:before="136"/>
        <w:ind w:left="102"/>
      </w:pPr>
      <w:r>
        <w:rPr>
          <w:b/>
        </w:rPr>
        <w:t>GEPEC - </w:t>
      </w:r>
      <w:r>
        <w:rPr/>
        <w:t>Grupo de Pesquisas em Educação do Campo</w:t>
      </w:r>
    </w:p>
    <w:p>
      <w:pPr>
        <w:spacing w:before="139"/>
        <w:ind w:left="102" w:right="0" w:firstLine="0"/>
        <w:jc w:val="left"/>
        <w:rPr>
          <w:sz w:val="24"/>
        </w:rPr>
      </w:pPr>
      <w:r>
        <w:rPr>
          <w:b/>
          <w:sz w:val="24"/>
        </w:rPr>
        <w:t>GO </w:t>
      </w:r>
      <w:r>
        <w:rPr>
          <w:sz w:val="24"/>
        </w:rPr>
        <w:t>- Goiás</w:t>
      </w:r>
    </w:p>
    <w:p>
      <w:pPr>
        <w:pStyle w:val="BodyText"/>
        <w:spacing w:line="360" w:lineRule="auto" w:before="137"/>
        <w:ind w:left="102" w:right="3723"/>
      </w:pPr>
      <w:r>
        <w:rPr>
          <w:b/>
        </w:rPr>
        <w:t>IBGE </w:t>
      </w:r>
      <w:r>
        <w:rPr/>
        <w:t>- Instituto Brasileiro de Geografia e Estatística </w:t>
      </w:r>
      <w:r>
        <w:rPr>
          <w:b/>
        </w:rPr>
        <w:t>IDEB </w:t>
      </w:r>
      <w:r>
        <w:rPr/>
        <w:t>- Índice de Desenvolvimento da Educação Básica </w:t>
      </w:r>
      <w:r>
        <w:rPr>
          <w:b/>
        </w:rPr>
        <w:t>IFTO - </w:t>
      </w:r>
      <w:r>
        <w:rPr/>
        <w:t>Instituto Federal do Tocantins</w:t>
      </w:r>
    </w:p>
    <w:p>
      <w:pPr>
        <w:pStyle w:val="BodyText"/>
        <w:spacing w:before="6"/>
        <w:ind w:left="102"/>
      </w:pPr>
      <w:r>
        <w:rPr>
          <w:b/>
        </w:rPr>
        <w:t>INCRA </w:t>
      </w:r>
      <w:r>
        <w:rPr/>
        <w:t>- Instituto Nacional de Colonização e Reforma Agrária</w:t>
      </w:r>
    </w:p>
    <w:p>
      <w:pPr>
        <w:pStyle w:val="BodyText"/>
        <w:spacing w:before="136"/>
        <w:ind w:left="102"/>
      </w:pPr>
      <w:r>
        <w:rPr>
          <w:b/>
        </w:rPr>
        <w:t>LDB </w:t>
      </w:r>
      <w:r>
        <w:rPr/>
        <w:t>- Lei de Diretrizes e Bases da Educação Nacional</w:t>
      </w:r>
    </w:p>
    <w:p>
      <w:pPr>
        <w:pStyle w:val="BodyText"/>
        <w:spacing w:before="138"/>
        <w:ind w:left="102"/>
      </w:pPr>
      <w:r>
        <w:rPr>
          <w:b/>
        </w:rPr>
        <w:t>MAB </w:t>
      </w:r>
      <w:r>
        <w:rPr/>
        <w:t>- Movimento dos Atingidos por Barragens</w:t>
      </w:r>
    </w:p>
    <w:p>
      <w:pPr>
        <w:spacing w:after="0"/>
        <w:sectPr>
          <w:headerReference w:type="default" r:id="rId12"/>
          <w:pgSz w:w="11910" w:h="16840"/>
          <w:pgMar w:header="0" w:footer="0" w:top="520" w:bottom="280" w:left="1600" w:right="1060"/>
        </w:sectPr>
      </w:pPr>
    </w:p>
    <w:p>
      <w:pPr>
        <w:pStyle w:val="BodyText"/>
        <w:spacing w:before="9"/>
      </w:pPr>
      <w:r>
        <w:rPr/>
        <w:pict>
          <v:shape style="position:absolute;margin-left:490.25pt;margin-top:35.506622pt;width:20.1pt;height:17pt;mso-position-horizontal-relative:page;mso-position-vertical-relative:page;z-index:-79648" type="#_x0000_t202" filled="false" stroked="false">
            <v:textbox inset="0,0,0,0">
              <w:txbxContent>
                <w:p>
                  <w:pPr>
                    <w:pStyle w:val="BodyText"/>
                    <w:spacing w:line="266" w:lineRule="exact"/>
                    <w:ind w:left="161"/>
                  </w:pPr>
                  <w:r>
                    <w:rPr/>
                    <w:t>12</w:t>
                  </w:r>
                </w:p>
              </w:txbxContent>
            </v:textbox>
            <w10:wrap type="none"/>
          </v:shape>
        </w:pict>
      </w:r>
    </w:p>
    <w:p>
      <w:pPr>
        <w:pStyle w:val="BodyText"/>
        <w:spacing w:before="90"/>
        <w:ind w:left="102"/>
      </w:pPr>
      <w:r>
        <w:rPr>
          <w:b/>
        </w:rPr>
        <w:t>MEC </w:t>
      </w:r>
      <w:r>
        <w:rPr/>
        <w:t>- Ministério da Educação e Cultura</w:t>
      </w:r>
    </w:p>
    <w:p>
      <w:pPr>
        <w:pStyle w:val="BodyText"/>
        <w:spacing w:before="139"/>
        <w:ind w:left="102"/>
      </w:pPr>
      <w:r>
        <w:rPr>
          <w:b/>
        </w:rPr>
        <w:t>MFR </w:t>
      </w:r>
      <w:r>
        <w:rPr/>
        <w:t>- Maison Familiale Rurale</w:t>
      </w:r>
    </w:p>
    <w:p>
      <w:pPr>
        <w:pStyle w:val="BodyText"/>
        <w:spacing w:before="136"/>
        <w:ind w:left="102"/>
      </w:pPr>
      <w:r>
        <w:rPr>
          <w:b/>
        </w:rPr>
        <w:t>MST </w:t>
      </w:r>
      <w:r>
        <w:rPr/>
        <w:t>- Movimento dos Trabalhadores Rurais Sem Terra</w:t>
      </w:r>
    </w:p>
    <w:p>
      <w:pPr>
        <w:pStyle w:val="BodyText"/>
        <w:spacing w:before="138"/>
        <w:ind w:left="102"/>
      </w:pPr>
      <w:r>
        <w:rPr>
          <w:b/>
        </w:rPr>
        <w:t>OBDEUC </w:t>
      </w:r>
      <w:r>
        <w:rPr/>
        <w:t>- Observatório da Educação do Campo</w:t>
      </w:r>
    </w:p>
    <w:p>
      <w:pPr>
        <w:pStyle w:val="BodyText"/>
        <w:spacing w:before="136"/>
        <w:ind w:left="102"/>
      </w:pPr>
      <w:r>
        <w:rPr>
          <w:b/>
        </w:rPr>
        <w:t>ONG </w:t>
      </w:r>
      <w:r>
        <w:rPr/>
        <w:t>– Organizações não - Governamentais</w:t>
      </w:r>
    </w:p>
    <w:p>
      <w:pPr>
        <w:pStyle w:val="BodyText"/>
        <w:spacing w:before="139"/>
        <w:ind w:left="102"/>
      </w:pPr>
      <w:r>
        <w:rPr>
          <w:b/>
        </w:rPr>
        <w:t>PA </w:t>
      </w:r>
      <w:r>
        <w:rPr/>
        <w:t>- Pedagogia da Alternância</w:t>
      </w:r>
    </w:p>
    <w:p>
      <w:pPr>
        <w:pStyle w:val="BodyText"/>
        <w:spacing w:before="136"/>
        <w:ind w:left="102"/>
      </w:pPr>
      <w:r>
        <w:rPr>
          <w:b/>
        </w:rPr>
        <w:t>PC </w:t>
      </w:r>
      <w:r>
        <w:rPr/>
        <w:t>- Proposta Curricular</w:t>
      </w:r>
    </w:p>
    <w:p>
      <w:pPr>
        <w:pStyle w:val="BodyText"/>
        <w:spacing w:before="138"/>
        <w:ind w:left="102"/>
      </w:pPr>
      <w:r>
        <w:rPr>
          <w:b/>
        </w:rPr>
        <w:t>PCN </w:t>
      </w:r>
      <w:r>
        <w:rPr/>
        <w:t>- Parâmetros Curriculares Nacionais</w:t>
      </w:r>
    </w:p>
    <w:p>
      <w:pPr>
        <w:pStyle w:val="BodyText"/>
        <w:spacing w:before="136"/>
        <w:ind w:left="102"/>
      </w:pPr>
      <w:r>
        <w:rPr>
          <w:b/>
        </w:rPr>
        <w:t>PE </w:t>
      </w:r>
      <w:r>
        <w:rPr/>
        <w:t>- Plano de Estudo</w:t>
      </w:r>
    </w:p>
    <w:p>
      <w:pPr>
        <w:pStyle w:val="BodyText"/>
        <w:spacing w:before="139"/>
        <w:ind w:left="102"/>
      </w:pPr>
      <w:r>
        <w:rPr>
          <w:b/>
        </w:rPr>
        <w:t>PNE </w:t>
      </w:r>
      <w:r>
        <w:rPr/>
        <w:t>- Plano Nacional de Educação</w:t>
      </w:r>
    </w:p>
    <w:p>
      <w:pPr>
        <w:pStyle w:val="BodyText"/>
        <w:spacing w:before="137"/>
        <w:ind w:left="102"/>
      </w:pPr>
      <w:r>
        <w:rPr>
          <w:b/>
        </w:rPr>
        <w:t>PPGE </w:t>
      </w:r>
      <w:r>
        <w:rPr/>
        <w:t>- Programa de Pós-Graduação em Educação</w:t>
      </w:r>
    </w:p>
    <w:p>
      <w:pPr>
        <w:pStyle w:val="BodyText"/>
        <w:spacing w:before="138"/>
        <w:ind w:left="102"/>
      </w:pPr>
      <w:r>
        <w:rPr>
          <w:b/>
        </w:rPr>
        <w:t>PPP </w:t>
      </w:r>
      <w:r>
        <w:rPr/>
        <w:t>- Projeto Político Pedagógico</w:t>
      </w:r>
    </w:p>
    <w:p>
      <w:pPr>
        <w:pStyle w:val="BodyText"/>
        <w:spacing w:before="136"/>
        <w:ind w:left="102"/>
      </w:pPr>
      <w:r>
        <w:rPr>
          <w:b/>
        </w:rPr>
        <w:t>PRONERA </w:t>
      </w:r>
      <w:r>
        <w:rPr/>
        <w:t>- Programa Nacional de Educação para a Reforma Agrária</w:t>
      </w:r>
    </w:p>
    <w:p>
      <w:pPr>
        <w:pStyle w:val="BodyText"/>
        <w:spacing w:before="139"/>
        <w:ind w:left="102"/>
      </w:pPr>
      <w:r>
        <w:rPr>
          <w:b/>
        </w:rPr>
        <w:t>SEAGRO </w:t>
      </w:r>
      <w:r>
        <w:rPr/>
        <w:t>- Secretaria da Agricultura do Estado do Tocantins</w:t>
      </w:r>
    </w:p>
    <w:p>
      <w:pPr>
        <w:pStyle w:val="BodyText"/>
        <w:spacing w:before="136"/>
        <w:ind w:left="102"/>
      </w:pPr>
      <w:r>
        <w:rPr>
          <w:b/>
        </w:rPr>
        <w:t>SECAD </w:t>
      </w:r>
      <w:r>
        <w:rPr/>
        <w:t>- Sistema de Educação Continuada a Distância</w:t>
      </w:r>
    </w:p>
    <w:p>
      <w:pPr>
        <w:pStyle w:val="BodyText"/>
        <w:spacing w:before="138"/>
        <w:ind w:left="102"/>
      </w:pPr>
      <w:r>
        <w:rPr>
          <w:b/>
        </w:rPr>
        <w:t>SECADI - </w:t>
      </w:r>
      <w:r>
        <w:rPr/>
        <w:t>Secretaria de Educação Continuada, Alfabetização, Diversidade e Inclusão</w:t>
      </w:r>
    </w:p>
    <w:p>
      <w:pPr>
        <w:pStyle w:val="BodyText"/>
        <w:spacing w:before="136"/>
        <w:ind w:left="102"/>
      </w:pPr>
      <w:r>
        <w:rPr>
          <w:b/>
        </w:rPr>
        <w:t>SECOM </w:t>
      </w:r>
      <w:r>
        <w:rPr/>
        <w:t>- Secretaria de Comunicações do Estado do Tocantins</w:t>
      </w:r>
    </w:p>
    <w:p>
      <w:pPr>
        <w:pStyle w:val="BodyText"/>
        <w:spacing w:before="139"/>
        <w:ind w:left="102"/>
      </w:pPr>
      <w:r>
        <w:rPr>
          <w:b/>
        </w:rPr>
        <w:t>SEDUC</w:t>
      </w:r>
      <w:r>
        <w:rPr/>
        <w:t>- Secretaria da Educação e Cultura</w:t>
      </w:r>
    </w:p>
    <w:p>
      <w:pPr>
        <w:pStyle w:val="BodyText"/>
        <w:spacing w:line="360" w:lineRule="auto" w:before="137"/>
        <w:ind w:left="102" w:right="2472"/>
        <w:jc w:val="both"/>
      </w:pPr>
      <w:r>
        <w:rPr>
          <w:b/>
        </w:rPr>
        <w:t>SEMEC </w:t>
      </w:r>
      <w:r>
        <w:rPr/>
        <w:t>- Secretaria Municipal de Educação de Porto Nacional </w:t>
      </w:r>
      <w:r>
        <w:rPr>
          <w:b/>
        </w:rPr>
        <w:t>SEPLAN </w:t>
      </w:r>
      <w:r>
        <w:rPr/>
        <w:t>- Secretaria de Planejamento do Estado do Tocantins </w:t>
      </w:r>
      <w:r>
        <w:rPr>
          <w:b/>
        </w:rPr>
        <w:t>STR </w:t>
      </w:r>
      <w:r>
        <w:rPr/>
        <w:t>- Sindicato dos Trabalhadores Rurais de Colinas</w:t>
      </w:r>
    </w:p>
    <w:p>
      <w:pPr>
        <w:pStyle w:val="BodyText"/>
        <w:spacing w:before="6"/>
        <w:ind w:left="102"/>
      </w:pPr>
      <w:r>
        <w:rPr>
          <w:b/>
        </w:rPr>
        <w:t>TIC </w:t>
      </w:r>
      <w:r>
        <w:rPr/>
        <w:t>- Tecnologias a Informação e da Comunicação</w:t>
      </w:r>
    </w:p>
    <w:p>
      <w:pPr>
        <w:spacing w:before="136"/>
        <w:ind w:left="102" w:right="0" w:firstLine="0"/>
        <w:jc w:val="left"/>
        <w:rPr>
          <w:sz w:val="24"/>
        </w:rPr>
      </w:pPr>
      <w:r>
        <w:rPr>
          <w:b/>
          <w:sz w:val="24"/>
        </w:rPr>
        <w:t>TO </w:t>
      </w:r>
      <w:r>
        <w:rPr>
          <w:sz w:val="24"/>
        </w:rPr>
        <w:t>- Tocantins</w:t>
      </w:r>
    </w:p>
    <w:p>
      <w:pPr>
        <w:pStyle w:val="BodyText"/>
        <w:spacing w:line="360" w:lineRule="auto" w:before="138"/>
        <w:ind w:left="102" w:right="3602"/>
      </w:pPr>
      <w:r>
        <w:rPr>
          <w:b/>
        </w:rPr>
        <w:t>UEPG </w:t>
      </w:r>
      <w:r>
        <w:rPr/>
        <w:t>- Universidade Estadual de Ponta Grossa </w:t>
      </w:r>
      <w:r>
        <w:rPr>
          <w:b/>
        </w:rPr>
        <w:t>UFGD </w:t>
      </w:r>
      <w:r>
        <w:rPr/>
        <w:t>- Universidade Federal de Grande Dourados </w:t>
      </w:r>
      <w:r>
        <w:rPr>
          <w:b/>
        </w:rPr>
        <w:t>UFPA </w:t>
      </w:r>
      <w:r>
        <w:rPr/>
        <w:t>- Universidade Federal do Pará</w:t>
      </w:r>
    </w:p>
    <w:p>
      <w:pPr>
        <w:pStyle w:val="BodyText"/>
        <w:spacing w:line="360" w:lineRule="auto" w:before="3"/>
        <w:ind w:left="102" w:right="4542"/>
      </w:pPr>
      <w:r>
        <w:rPr>
          <w:b/>
        </w:rPr>
        <w:t>UFT </w:t>
      </w:r>
      <w:r>
        <w:rPr/>
        <w:t>- Universidade Federal do Tocantins </w:t>
      </w:r>
      <w:r>
        <w:rPr>
          <w:b/>
        </w:rPr>
        <w:t>UFV</w:t>
      </w:r>
      <w:r>
        <w:rPr/>
        <w:t>- Universidade Federal de Viçosa </w:t>
      </w:r>
      <w:r>
        <w:rPr>
          <w:b/>
        </w:rPr>
        <w:t>UnB </w:t>
      </w:r>
      <w:r>
        <w:rPr/>
        <w:t>- Universidade de Brasília</w:t>
      </w:r>
    </w:p>
    <w:p>
      <w:pPr>
        <w:pStyle w:val="BodyText"/>
        <w:spacing w:line="360" w:lineRule="auto" w:before="3"/>
        <w:ind w:left="102" w:right="1609"/>
      </w:pPr>
      <w:r>
        <w:rPr>
          <w:b/>
        </w:rPr>
        <w:t>UNDIME </w:t>
      </w:r>
      <w:r>
        <w:rPr/>
        <w:t>- União Nacional dos Dirigentes dos Municipais de Educação </w:t>
      </w:r>
      <w:r>
        <w:rPr>
          <w:b/>
        </w:rPr>
        <w:t>UNEFAB </w:t>
      </w:r>
      <w:r>
        <w:rPr/>
        <w:t>- União Nacional das Escolas Famílias Agrícola do Brasil </w:t>
      </w:r>
      <w:r>
        <w:rPr>
          <w:b/>
        </w:rPr>
        <w:t>UNITINS </w:t>
      </w:r>
      <w:r>
        <w:rPr/>
        <w:t>- Fundação Universidade do Tocantins</w:t>
      </w:r>
    </w:p>
    <w:p>
      <w:pPr>
        <w:pStyle w:val="BodyText"/>
        <w:spacing w:before="5"/>
        <w:ind w:left="102"/>
      </w:pPr>
      <w:r>
        <w:rPr>
          <w:b/>
        </w:rPr>
        <w:t>UNESCO </w:t>
      </w:r>
      <w:r>
        <w:rPr/>
        <w:t>- Organizações das Nações Unidas para a Educação, Ciência e Cultura</w:t>
      </w:r>
    </w:p>
    <w:p>
      <w:pPr>
        <w:pStyle w:val="BodyText"/>
        <w:spacing w:before="136"/>
        <w:ind w:left="102"/>
      </w:pPr>
      <w:r>
        <w:rPr>
          <w:b/>
        </w:rPr>
        <w:t>UNICEF </w:t>
      </w:r>
      <w:r>
        <w:rPr/>
        <w:t>- Fundo das Nações Unidas para a Infância</w:t>
      </w:r>
    </w:p>
    <w:p>
      <w:pPr>
        <w:spacing w:after="0"/>
        <w:sectPr>
          <w:headerReference w:type="even" r:id="rId13"/>
          <w:pgSz w:w="11910" w:h="16840"/>
          <w:pgMar w:header="720" w:footer="0" w:top="1020" w:bottom="280" w:left="1600" w:right="1600"/>
        </w:sectPr>
      </w:pPr>
    </w:p>
    <w:p>
      <w:pPr>
        <w:pStyle w:val="BodyText"/>
        <w:ind w:left="8055"/>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rPr>
          <w:sz w:val="13"/>
        </w:rPr>
      </w:pPr>
    </w:p>
    <w:p>
      <w:pPr>
        <w:pStyle w:val="Heading1"/>
        <w:spacing w:before="90"/>
        <w:ind w:left="122" w:right="479"/>
        <w:jc w:val="center"/>
      </w:pPr>
      <w:r>
        <w:rPr/>
        <w:pict>
          <v:shape style="position:absolute;margin-left:482.75pt;margin-top:-40.336857pt;width:45.55pt;height:31.05pt;mso-position-horizontal-relative:page;mso-position-vertical-relative:paragraph;z-index:-79600" type="#_x0000_t202" filled="false" stroked="false">
            <v:textbox inset="0,0,0,0">
              <w:txbxContent>
                <w:p>
                  <w:pPr>
                    <w:pStyle w:val="BodyText"/>
                    <w:spacing w:before="64"/>
                    <w:ind w:left="271" w:right="316"/>
                    <w:jc w:val="center"/>
                  </w:pPr>
                  <w:r>
                    <w:rPr/>
                    <w:t>13</w:t>
                  </w:r>
                </w:p>
              </w:txbxContent>
            </v:textbox>
            <w10:wrap type="none"/>
          </v:shape>
        </w:pict>
      </w:r>
      <w:r>
        <w:rPr/>
        <w:t>SUMÁRIO</w:t>
      </w:r>
    </w:p>
    <w:sdt>
      <w:sdtPr>
        <w:docPartObj>
          <w:docPartGallery w:val="Table of Contents"/>
          <w:docPartUnique/>
        </w:docPartObj>
      </w:sdtPr>
      <w:sdtEndPr/>
      <w:sdtContent>
        <w:p>
          <w:pPr>
            <w:pStyle w:val="TOC3"/>
            <w:numPr>
              <w:ilvl w:val="0"/>
              <w:numId w:val="1"/>
            </w:numPr>
            <w:tabs>
              <w:tab w:pos="343" w:val="left" w:leader="none"/>
              <w:tab w:pos="8251" w:val="left" w:leader="dot"/>
            </w:tabs>
            <w:spacing w:line="240" w:lineRule="auto" w:before="358" w:after="0"/>
            <w:ind w:left="102" w:right="0" w:firstLine="0"/>
            <w:jc w:val="left"/>
            <w:rPr>
              <w:b w:val="0"/>
              <w:i w:val="0"/>
              <w:sz w:val="24"/>
            </w:rPr>
          </w:pPr>
          <w:hyperlink w:history="true" w:anchor="_TOC_250019">
            <w:r>
              <w:rPr>
                <w:i w:val="0"/>
                <w:sz w:val="24"/>
              </w:rPr>
              <w:t>INTRODUÇÃO</w:t>
            </w:r>
            <w:r>
              <w:rPr>
                <w:b w:val="0"/>
                <w:i w:val="0"/>
                <w:sz w:val="24"/>
              </w:rPr>
              <w:tab/>
              <w:t>15</w:t>
            </w:r>
          </w:hyperlink>
        </w:p>
        <w:p>
          <w:pPr>
            <w:pStyle w:val="TOC1"/>
            <w:numPr>
              <w:ilvl w:val="0"/>
              <w:numId w:val="1"/>
            </w:numPr>
            <w:tabs>
              <w:tab w:pos="343" w:val="left" w:leader="none"/>
              <w:tab w:pos="8287" w:val="left" w:leader="dot"/>
            </w:tabs>
            <w:spacing w:line="240" w:lineRule="auto" w:before="552" w:after="0"/>
            <w:ind w:left="342" w:right="0" w:hanging="240"/>
            <w:jc w:val="left"/>
            <w:rPr>
              <w:b w:val="0"/>
            </w:rPr>
          </w:pPr>
          <w:hyperlink w:history="true" w:anchor="_TOC_250018">
            <w:r>
              <w:rPr/>
              <w:t>CONTEXTUALIZANDO A EDUCAÇÃO</w:t>
            </w:r>
            <w:r>
              <w:rPr>
                <w:spacing w:val="-3"/>
              </w:rPr>
              <w:t> </w:t>
            </w:r>
            <w:r>
              <w:rPr/>
              <w:t>DO</w:t>
            </w:r>
            <w:r>
              <w:rPr>
                <w:spacing w:val="-2"/>
              </w:rPr>
              <w:t> </w:t>
            </w:r>
            <w:r>
              <w:rPr/>
              <w:t>CAMPO</w:t>
            </w:r>
            <w:r>
              <w:rPr>
                <w:b w:val="0"/>
              </w:rPr>
              <w:tab/>
              <w:t>18</w:t>
            </w:r>
          </w:hyperlink>
        </w:p>
        <w:p>
          <w:pPr>
            <w:pStyle w:val="TOC2"/>
            <w:numPr>
              <w:ilvl w:val="1"/>
              <w:numId w:val="1"/>
            </w:numPr>
            <w:tabs>
              <w:tab w:pos="463" w:val="left" w:leader="none"/>
              <w:tab w:pos="8301" w:val="left" w:leader="dot"/>
            </w:tabs>
            <w:spacing w:line="240" w:lineRule="auto" w:before="139" w:after="0"/>
            <w:ind w:left="462" w:right="0" w:hanging="360"/>
            <w:jc w:val="left"/>
          </w:pPr>
          <w:hyperlink w:history="true" w:anchor="_TOC_250017">
            <w:r>
              <w:rPr/>
              <w:t>Rememorando: minha história</w:t>
            </w:r>
            <w:r>
              <w:rPr>
                <w:spacing w:val="-6"/>
              </w:rPr>
              <w:t> </w:t>
            </w:r>
            <w:r>
              <w:rPr/>
              <w:t>como</w:t>
            </w:r>
            <w:r>
              <w:rPr>
                <w:spacing w:val="-1"/>
              </w:rPr>
              <w:t> </w:t>
            </w:r>
            <w:r>
              <w:rPr/>
              <w:t>epígrafe</w:t>
              <w:tab/>
              <w:t>18</w:t>
            </w:r>
          </w:hyperlink>
        </w:p>
        <w:p>
          <w:pPr>
            <w:pStyle w:val="TOC2"/>
            <w:numPr>
              <w:ilvl w:val="1"/>
              <w:numId w:val="1"/>
            </w:numPr>
            <w:tabs>
              <w:tab w:pos="462" w:val="left" w:leader="none"/>
              <w:tab w:pos="8311" w:val="left" w:leader="dot"/>
            </w:tabs>
            <w:spacing w:line="240" w:lineRule="auto" w:before="136" w:after="0"/>
            <w:ind w:left="462" w:right="0" w:hanging="360"/>
            <w:jc w:val="left"/>
          </w:pPr>
          <w:hyperlink w:history="true" w:anchor="_TOC_250016">
            <w:r>
              <w:rPr/>
              <w:t>Marcos legais da Educação do Campo</w:t>
            </w:r>
            <w:r>
              <w:rPr>
                <w:spacing w:val="-5"/>
              </w:rPr>
              <w:t> </w:t>
            </w:r>
            <w:r>
              <w:rPr/>
              <w:t>no</w:t>
            </w:r>
            <w:r>
              <w:rPr>
                <w:spacing w:val="-1"/>
              </w:rPr>
              <w:t> </w:t>
            </w:r>
            <w:r>
              <w:rPr/>
              <w:t>Brasil</w:t>
              <w:tab/>
              <w:t>25</w:t>
            </w:r>
          </w:hyperlink>
        </w:p>
        <w:p>
          <w:pPr>
            <w:pStyle w:val="TOC1"/>
            <w:numPr>
              <w:ilvl w:val="0"/>
              <w:numId w:val="1"/>
            </w:numPr>
            <w:tabs>
              <w:tab w:pos="331" w:val="left" w:leader="none"/>
              <w:tab w:pos="8333" w:val="left" w:leader="dot"/>
            </w:tabs>
            <w:spacing w:line="357" w:lineRule="auto" w:before="556" w:after="0"/>
            <w:ind w:left="102" w:right="461" w:firstLine="0"/>
            <w:jc w:val="left"/>
            <w:rPr>
              <w:b w:val="0"/>
            </w:rPr>
          </w:pPr>
          <w:hyperlink w:history="true" w:anchor="_TOC_250015">
            <w:r>
              <w:rPr/>
              <w:t>A</w:t>
            </w:r>
            <w:r>
              <w:rPr>
                <w:spacing w:val="-15"/>
              </w:rPr>
              <w:t> </w:t>
            </w:r>
            <w:r>
              <w:rPr>
                <w:spacing w:val="-3"/>
              </w:rPr>
              <w:t>PROPOSTA</w:t>
            </w:r>
            <w:r>
              <w:rPr>
                <w:spacing w:val="-17"/>
              </w:rPr>
              <w:t> </w:t>
            </w:r>
            <w:r>
              <w:rPr/>
              <w:t>DA</w:t>
            </w:r>
            <w:r>
              <w:rPr>
                <w:spacing w:val="-15"/>
              </w:rPr>
              <w:t> </w:t>
            </w:r>
            <w:r>
              <w:rPr/>
              <w:t>PEDAGOGIA</w:t>
            </w:r>
            <w:r>
              <w:rPr>
                <w:spacing w:val="-17"/>
              </w:rPr>
              <w:t> </w:t>
            </w:r>
            <w:r>
              <w:rPr/>
              <w:t>DA</w:t>
            </w:r>
            <w:r>
              <w:rPr>
                <w:spacing w:val="-30"/>
              </w:rPr>
              <w:t> </w:t>
            </w:r>
            <w:r>
              <w:rPr/>
              <w:t>ALTERNÂNCIA:</w:t>
            </w:r>
            <w:r>
              <w:rPr>
                <w:spacing w:val="-4"/>
              </w:rPr>
              <w:t> </w:t>
            </w:r>
            <w:r>
              <w:rPr/>
              <w:t>UMA</w:t>
            </w:r>
            <w:r>
              <w:rPr>
                <w:spacing w:val="-15"/>
              </w:rPr>
              <w:t> </w:t>
            </w:r>
            <w:r>
              <w:rPr/>
              <w:t>POSSIBILIDADE DE CONSTRUÇÃO</w:t>
            </w:r>
            <w:r>
              <w:rPr>
                <w:spacing w:val="-4"/>
              </w:rPr>
              <w:t> </w:t>
            </w:r>
            <w:r>
              <w:rPr/>
              <w:t>DO</w:t>
            </w:r>
            <w:r>
              <w:rPr>
                <w:spacing w:val="-2"/>
              </w:rPr>
              <w:t> </w:t>
            </w:r>
            <w:r>
              <w:rPr/>
              <w:t>CONHECIMENTO</w:t>
            </w:r>
            <w:r>
              <w:rPr>
                <w:b w:val="0"/>
              </w:rPr>
              <w:tab/>
              <w:t>36</w:t>
            </w:r>
          </w:hyperlink>
        </w:p>
        <w:p>
          <w:pPr>
            <w:pStyle w:val="TOC2"/>
            <w:numPr>
              <w:ilvl w:val="1"/>
              <w:numId w:val="1"/>
            </w:numPr>
            <w:tabs>
              <w:tab w:pos="462" w:val="left" w:leader="none"/>
              <w:tab w:pos="8335" w:val="left" w:leader="dot"/>
            </w:tabs>
            <w:spacing w:line="240" w:lineRule="auto" w:before="7" w:after="0"/>
            <w:ind w:left="462" w:right="0" w:hanging="360"/>
            <w:jc w:val="left"/>
          </w:pPr>
          <w:hyperlink w:history="true" w:anchor="_TOC_250014">
            <w:r>
              <w:rPr/>
              <w:t>Concepções de Pedagogia</w:t>
            </w:r>
            <w:r>
              <w:rPr>
                <w:spacing w:val="-4"/>
              </w:rPr>
              <w:t> </w:t>
            </w:r>
            <w:r>
              <w:rPr/>
              <w:t>da</w:t>
            </w:r>
            <w:r>
              <w:rPr>
                <w:spacing w:val="-2"/>
              </w:rPr>
              <w:t> </w:t>
            </w:r>
            <w:r>
              <w:rPr/>
              <w:t>Alternância</w:t>
              <w:tab/>
              <w:t>36</w:t>
            </w:r>
          </w:hyperlink>
        </w:p>
        <w:p>
          <w:pPr>
            <w:pStyle w:val="TOC2"/>
            <w:numPr>
              <w:ilvl w:val="1"/>
              <w:numId w:val="1"/>
            </w:numPr>
            <w:tabs>
              <w:tab w:pos="462" w:val="left" w:leader="none"/>
              <w:tab w:pos="8334" w:val="left" w:leader="dot"/>
            </w:tabs>
            <w:spacing w:line="240" w:lineRule="auto" w:before="139" w:after="0"/>
            <w:ind w:left="462" w:right="0" w:hanging="360"/>
            <w:jc w:val="left"/>
          </w:pPr>
          <w:hyperlink w:history="true" w:anchor="_TOC_250013">
            <w:r>
              <w:rPr/>
              <w:t>Um breve histórico da Pedagogia da Alternância</w:t>
            </w:r>
            <w:r>
              <w:rPr>
                <w:spacing w:val="-6"/>
              </w:rPr>
              <w:t> </w:t>
            </w:r>
            <w:r>
              <w:rPr/>
              <w:t>nas</w:t>
            </w:r>
            <w:r>
              <w:rPr>
                <w:spacing w:val="-1"/>
              </w:rPr>
              <w:t> </w:t>
            </w:r>
            <w:r>
              <w:rPr/>
              <w:t>EFAs</w:t>
              <w:tab/>
              <w:t>39</w:t>
            </w:r>
          </w:hyperlink>
        </w:p>
        <w:p>
          <w:pPr>
            <w:pStyle w:val="TOC2"/>
            <w:numPr>
              <w:ilvl w:val="1"/>
              <w:numId w:val="1"/>
            </w:numPr>
            <w:tabs>
              <w:tab w:pos="462" w:val="left" w:leader="none"/>
              <w:tab w:pos="8321" w:val="left" w:leader="dot"/>
            </w:tabs>
            <w:spacing w:line="240" w:lineRule="auto" w:before="136" w:after="0"/>
            <w:ind w:left="462" w:right="0" w:hanging="360"/>
            <w:jc w:val="left"/>
          </w:pPr>
          <w:hyperlink w:history="true" w:anchor="_TOC_250012">
            <w:r>
              <w:rPr/>
              <w:t>Uma breve revisão da literatura sobre a Pedagogia</w:t>
            </w:r>
            <w:r>
              <w:rPr>
                <w:spacing w:val="-11"/>
              </w:rPr>
              <w:t> </w:t>
            </w:r>
            <w:r>
              <w:rPr/>
              <w:t>da</w:t>
            </w:r>
            <w:r>
              <w:rPr>
                <w:spacing w:val="-2"/>
              </w:rPr>
              <w:t> </w:t>
            </w:r>
            <w:r>
              <w:rPr/>
              <w:t>Alternância</w:t>
              <w:tab/>
              <w:t>46</w:t>
            </w:r>
          </w:hyperlink>
        </w:p>
        <w:p>
          <w:pPr>
            <w:pStyle w:val="TOC2"/>
            <w:numPr>
              <w:ilvl w:val="1"/>
              <w:numId w:val="1"/>
            </w:numPr>
            <w:tabs>
              <w:tab w:pos="462" w:val="left" w:leader="none"/>
              <w:tab w:pos="8357" w:val="left" w:leader="dot"/>
            </w:tabs>
            <w:spacing w:line="240" w:lineRule="auto" w:before="139" w:after="0"/>
            <w:ind w:left="462" w:right="0" w:hanging="360"/>
            <w:jc w:val="left"/>
          </w:pPr>
          <w:hyperlink w:history="true" w:anchor="_TOC_250011">
            <w:r>
              <w:rPr/>
              <w:t>Principais instrumentos Pedagógicos da Pedagogia</w:t>
            </w:r>
            <w:r>
              <w:rPr>
                <w:spacing w:val="-8"/>
              </w:rPr>
              <w:t> </w:t>
            </w:r>
            <w:r>
              <w:rPr/>
              <w:t>da</w:t>
            </w:r>
            <w:r>
              <w:rPr>
                <w:spacing w:val="-17"/>
              </w:rPr>
              <w:t> </w:t>
            </w:r>
            <w:r>
              <w:rPr/>
              <w:t>Alternância</w:t>
              <w:tab/>
              <w:t>52</w:t>
            </w:r>
          </w:hyperlink>
        </w:p>
        <w:p>
          <w:pPr>
            <w:pStyle w:val="TOC1"/>
            <w:numPr>
              <w:ilvl w:val="0"/>
              <w:numId w:val="1"/>
            </w:numPr>
            <w:tabs>
              <w:tab w:pos="402" w:val="left" w:leader="none"/>
              <w:tab w:pos="8318" w:val="left" w:leader="dot"/>
            </w:tabs>
            <w:spacing w:line="240" w:lineRule="auto" w:before="552" w:after="0"/>
            <w:ind w:left="402" w:right="0" w:hanging="300"/>
            <w:jc w:val="left"/>
            <w:rPr>
              <w:b w:val="0"/>
            </w:rPr>
          </w:pPr>
          <w:hyperlink w:history="true" w:anchor="_TOC_250010">
            <w:r>
              <w:rPr/>
              <w:t>CAMINHOS PERCORRIDOS PARA A REALIZAÇÃO</w:t>
            </w:r>
            <w:r>
              <w:rPr>
                <w:spacing w:val="-6"/>
              </w:rPr>
              <w:t> </w:t>
            </w:r>
            <w:r>
              <w:rPr/>
              <w:t>DA</w:t>
            </w:r>
            <w:r>
              <w:rPr>
                <w:spacing w:val="-1"/>
              </w:rPr>
              <w:t> </w:t>
            </w:r>
            <w:r>
              <w:rPr/>
              <w:t>PESQUISA</w:t>
            </w:r>
            <w:r>
              <w:rPr>
                <w:b w:val="0"/>
              </w:rPr>
              <w:tab/>
              <w:t>58</w:t>
            </w:r>
          </w:hyperlink>
        </w:p>
        <w:p>
          <w:pPr>
            <w:pStyle w:val="TOC2"/>
            <w:numPr>
              <w:ilvl w:val="1"/>
              <w:numId w:val="1"/>
            </w:numPr>
            <w:tabs>
              <w:tab w:pos="463" w:val="left" w:leader="none"/>
              <w:tab w:pos="8342" w:val="left" w:leader="dot"/>
            </w:tabs>
            <w:spacing w:line="240" w:lineRule="auto" w:before="136" w:after="0"/>
            <w:ind w:left="462" w:right="0" w:hanging="360"/>
            <w:jc w:val="left"/>
          </w:pPr>
          <w:hyperlink w:history="true" w:anchor="_TOC_250009">
            <w:r>
              <w:rPr/>
              <w:t>Tipo</w:t>
            </w:r>
            <w:r>
              <w:rPr>
                <w:spacing w:val="-2"/>
              </w:rPr>
              <w:t> </w:t>
            </w:r>
            <w:r>
              <w:rPr/>
              <w:t>de</w:t>
            </w:r>
            <w:r>
              <w:rPr>
                <w:spacing w:val="-1"/>
              </w:rPr>
              <w:t> </w:t>
            </w:r>
            <w:r>
              <w:rPr/>
              <w:t>Pesquisa</w:t>
              <w:tab/>
              <w:t>58</w:t>
            </w:r>
          </w:hyperlink>
        </w:p>
        <w:p>
          <w:pPr>
            <w:pStyle w:val="TOC2"/>
            <w:numPr>
              <w:ilvl w:val="1"/>
              <w:numId w:val="1"/>
            </w:numPr>
            <w:tabs>
              <w:tab w:pos="462" w:val="left" w:leader="none"/>
              <w:tab w:pos="8335" w:val="left" w:leader="dot"/>
            </w:tabs>
            <w:spacing w:line="240" w:lineRule="auto" w:before="138" w:after="0"/>
            <w:ind w:left="462" w:right="0" w:hanging="360"/>
            <w:jc w:val="left"/>
          </w:pPr>
          <w:hyperlink w:history="true" w:anchor="_TOC_250008">
            <w:r>
              <w:rPr/>
              <w:t>Participantes</w:t>
            </w:r>
            <w:r>
              <w:rPr>
                <w:spacing w:val="-1"/>
              </w:rPr>
              <w:t> </w:t>
            </w:r>
            <w:r>
              <w:rPr/>
              <w:t>da</w:t>
            </w:r>
            <w:r>
              <w:rPr>
                <w:spacing w:val="-2"/>
              </w:rPr>
              <w:t> </w:t>
            </w:r>
            <w:r>
              <w:rPr/>
              <w:t>pesquisa</w:t>
              <w:tab/>
              <w:t>62</w:t>
            </w:r>
          </w:hyperlink>
        </w:p>
        <w:p>
          <w:pPr>
            <w:pStyle w:val="TOC2"/>
            <w:numPr>
              <w:ilvl w:val="1"/>
              <w:numId w:val="1"/>
            </w:numPr>
            <w:tabs>
              <w:tab w:pos="462" w:val="left" w:leader="none"/>
              <w:tab w:pos="8335" w:val="left" w:leader="dot"/>
            </w:tabs>
            <w:spacing w:line="240" w:lineRule="auto" w:before="136" w:after="0"/>
            <w:ind w:left="462" w:right="0" w:hanging="360"/>
            <w:jc w:val="left"/>
          </w:pPr>
          <w:hyperlink w:history="true" w:anchor="_TOC_250007">
            <w:r>
              <w:rPr/>
              <w:t>Procedimentos de coleta</w:t>
            </w:r>
            <w:r>
              <w:rPr>
                <w:spacing w:val="-4"/>
              </w:rPr>
              <w:t> </w:t>
            </w:r>
            <w:r>
              <w:rPr/>
              <w:t>de</w:t>
            </w:r>
            <w:r>
              <w:rPr>
                <w:spacing w:val="-3"/>
              </w:rPr>
              <w:t> </w:t>
            </w:r>
            <w:r>
              <w:rPr/>
              <w:t>dados</w:t>
              <w:tab/>
              <w:t>62</w:t>
            </w:r>
          </w:hyperlink>
        </w:p>
        <w:p>
          <w:pPr>
            <w:pStyle w:val="TOC1"/>
            <w:numPr>
              <w:ilvl w:val="0"/>
              <w:numId w:val="1"/>
            </w:numPr>
            <w:tabs>
              <w:tab w:pos="343" w:val="left" w:leader="none"/>
              <w:tab w:pos="8323" w:val="left" w:leader="dot"/>
            </w:tabs>
            <w:spacing w:line="240" w:lineRule="auto" w:before="552" w:after="0"/>
            <w:ind w:left="342" w:right="0" w:hanging="240"/>
            <w:jc w:val="left"/>
            <w:rPr>
              <w:b w:val="0"/>
            </w:rPr>
          </w:pPr>
          <w:hyperlink w:history="true" w:anchor="_TOC_250006">
            <w:r>
              <w:rPr/>
              <w:t>ANÁLISE</w:t>
            </w:r>
            <w:r>
              <w:rPr>
                <w:spacing w:val="-1"/>
              </w:rPr>
              <w:t> </w:t>
            </w:r>
            <w:r>
              <w:rPr/>
              <w:t>DOS</w:t>
            </w:r>
            <w:r>
              <w:rPr>
                <w:spacing w:val="-1"/>
              </w:rPr>
              <w:t> </w:t>
            </w:r>
            <w:r>
              <w:rPr/>
              <w:t>DADOS</w:t>
            </w:r>
            <w:r>
              <w:rPr>
                <w:b w:val="0"/>
              </w:rPr>
              <w:tab/>
              <w:t>65</w:t>
            </w:r>
          </w:hyperlink>
        </w:p>
        <w:p>
          <w:pPr>
            <w:pStyle w:val="TOC4"/>
            <w:numPr>
              <w:ilvl w:val="1"/>
              <w:numId w:val="1"/>
            </w:numPr>
            <w:tabs>
              <w:tab w:pos="522" w:val="left" w:leader="none"/>
              <w:tab w:pos="8321" w:val="left" w:leader="dot"/>
            </w:tabs>
            <w:spacing w:line="240" w:lineRule="auto" w:before="139" w:after="0"/>
            <w:ind w:left="102" w:right="0" w:firstLine="60"/>
            <w:jc w:val="left"/>
          </w:pPr>
          <w:hyperlink w:history="true" w:anchor="_TOC_250005">
            <w:r>
              <w:rPr/>
              <w:t>Caracterização da EFA de</w:t>
            </w:r>
            <w:r>
              <w:rPr>
                <w:spacing w:val="-7"/>
              </w:rPr>
              <w:t> </w:t>
            </w:r>
            <w:r>
              <w:rPr/>
              <w:t>Porto</w:t>
            </w:r>
            <w:r>
              <w:rPr>
                <w:spacing w:val="-1"/>
              </w:rPr>
              <w:t> </w:t>
            </w:r>
            <w:r>
              <w:rPr/>
              <w:t>Nacional.</w:t>
              <w:tab/>
              <w:t>65</w:t>
            </w:r>
          </w:hyperlink>
        </w:p>
        <w:p>
          <w:pPr>
            <w:pStyle w:val="TOC6"/>
            <w:numPr>
              <w:ilvl w:val="2"/>
              <w:numId w:val="1"/>
            </w:numPr>
            <w:tabs>
              <w:tab w:pos="928" w:val="left" w:leader="none"/>
              <w:tab w:pos="8359" w:val="left" w:leader="dot"/>
            </w:tabs>
            <w:spacing w:line="240" w:lineRule="auto" w:before="137" w:after="0"/>
            <w:ind w:left="927" w:right="0" w:hanging="542"/>
            <w:jc w:val="left"/>
          </w:pPr>
          <w:hyperlink w:history="true" w:anchor="_TOC_250004">
            <w:r>
              <w:rPr/>
              <w:t>Localização</w:t>
            </w:r>
            <w:r>
              <w:rPr>
                <w:spacing w:val="-3"/>
              </w:rPr>
              <w:t> </w:t>
            </w:r>
            <w:r>
              <w:rPr/>
              <w:t>e Infraestrutura</w:t>
              <w:tab/>
              <w:t>67</w:t>
            </w:r>
          </w:hyperlink>
        </w:p>
        <w:p>
          <w:pPr>
            <w:pStyle w:val="TOC6"/>
            <w:numPr>
              <w:ilvl w:val="2"/>
              <w:numId w:val="1"/>
            </w:numPr>
            <w:tabs>
              <w:tab w:pos="928" w:val="left" w:leader="none"/>
              <w:tab w:pos="8352" w:val="left" w:leader="dot"/>
            </w:tabs>
            <w:spacing w:line="240" w:lineRule="auto" w:before="139" w:after="0"/>
            <w:ind w:left="927" w:right="0" w:hanging="542"/>
            <w:jc w:val="left"/>
          </w:pPr>
          <w:hyperlink w:history="true" w:anchor="_TOC_250003">
            <w:r>
              <w:rPr/>
              <w:t>Instalações</w:t>
              <w:tab/>
              <w:t>68</w:t>
            </w:r>
          </w:hyperlink>
        </w:p>
        <w:p>
          <w:pPr>
            <w:pStyle w:val="TOC6"/>
            <w:numPr>
              <w:ilvl w:val="2"/>
              <w:numId w:val="1"/>
            </w:numPr>
            <w:tabs>
              <w:tab w:pos="926" w:val="left" w:leader="none"/>
              <w:tab w:pos="8352" w:val="left" w:leader="dot"/>
            </w:tabs>
            <w:spacing w:line="240" w:lineRule="auto" w:before="136" w:after="0"/>
            <w:ind w:left="925" w:right="0" w:hanging="540"/>
            <w:jc w:val="left"/>
          </w:pPr>
          <w:r>
            <w:rPr/>
            <w:t>Quadro</w:t>
          </w:r>
          <w:r>
            <w:rPr>
              <w:spacing w:val="-1"/>
            </w:rPr>
            <w:t> </w:t>
          </w:r>
          <w:r>
            <w:rPr/>
            <w:t>de</w:t>
          </w:r>
          <w:r>
            <w:rPr>
              <w:spacing w:val="-2"/>
            </w:rPr>
            <w:t> </w:t>
          </w:r>
          <w:r>
            <w:rPr/>
            <w:t>Pessoal</w:t>
            <w:tab/>
            <w:t>69</w:t>
          </w:r>
        </w:p>
        <w:p>
          <w:pPr>
            <w:pStyle w:val="TOC4"/>
            <w:numPr>
              <w:ilvl w:val="1"/>
              <w:numId w:val="1"/>
            </w:numPr>
            <w:tabs>
              <w:tab w:pos="523" w:val="left" w:leader="none"/>
              <w:tab w:pos="8340" w:val="left" w:leader="dot"/>
            </w:tabs>
            <w:spacing w:line="240" w:lineRule="auto" w:before="139" w:after="0"/>
            <w:ind w:left="522" w:right="0" w:hanging="360"/>
            <w:jc w:val="left"/>
          </w:pPr>
          <w:r>
            <w:rPr/>
            <w:t>A caracterização da EFA Zé</w:t>
          </w:r>
          <w:r>
            <w:rPr>
              <w:spacing w:val="-6"/>
            </w:rPr>
            <w:t> </w:t>
          </w:r>
          <w:r>
            <w:rPr/>
            <w:t>de</w:t>
          </w:r>
          <w:r>
            <w:rPr>
              <w:spacing w:val="-3"/>
            </w:rPr>
            <w:t> </w:t>
          </w:r>
          <w:r>
            <w:rPr/>
            <w:t>Deus</w:t>
            <w:tab/>
            <w:t>70</w:t>
          </w:r>
        </w:p>
        <w:p>
          <w:pPr>
            <w:pStyle w:val="TOC6"/>
            <w:numPr>
              <w:ilvl w:val="2"/>
              <w:numId w:val="1"/>
            </w:numPr>
            <w:tabs>
              <w:tab w:pos="928" w:val="left" w:leader="none"/>
              <w:tab w:pos="8359" w:val="left" w:leader="dot"/>
            </w:tabs>
            <w:spacing w:line="240" w:lineRule="auto" w:before="137" w:after="0"/>
            <w:ind w:left="927" w:right="0" w:hanging="542"/>
            <w:jc w:val="left"/>
          </w:pPr>
          <w:hyperlink w:history="true" w:anchor="_TOC_250002">
            <w:r>
              <w:rPr/>
              <w:t>Localização</w:t>
            </w:r>
            <w:r>
              <w:rPr>
                <w:spacing w:val="-3"/>
              </w:rPr>
              <w:t> </w:t>
            </w:r>
            <w:r>
              <w:rPr/>
              <w:t>e Infraestrutura</w:t>
              <w:tab/>
              <w:t>71</w:t>
            </w:r>
          </w:hyperlink>
        </w:p>
        <w:p>
          <w:pPr>
            <w:pStyle w:val="TOC6"/>
            <w:numPr>
              <w:ilvl w:val="2"/>
              <w:numId w:val="1"/>
            </w:numPr>
            <w:tabs>
              <w:tab w:pos="926" w:val="left" w:leader="none"/>
              <w:tab w:pos="8352" w:val="left" w:leader="dot"/>
            </w:tabs>
            <w:spacing w:line="240" w:lineRule="auto" w:before="139" w:after="0"/>
            <w:ind w:left="925" w:right="0" w:hanging="540"/>
            <w:jc w:val="left"/>
          </w:pPr>
          <w:hyperlink w:history="true" w:anchor="_TOC_250001">
            <w:r>
              <w:rPr/>
              <w:t>Quadro</w:t>
            </w:r>
            <w:r>
              <w:rPr>
                <w:spacing w:val="-1"/>
              </w:rPr>
              <w:t> </w:t>
            </w:r>
            <w:r>
              <w:rPr/>
              <w:t>de</w:t>
            </w:r>
            <w:r>
              <w:rPr>
                <w:spacing w:val="-2"/>
              </w:rPr>
              <w:t> </w:t>
            </w:r>
            <w:r>
              <w:rPr/>
              <w:t>Pessoal</w:t>
              <w:tab/>
              <w:t>72</w:t>
            </w:r>
          </w:hyperlink>
        </w:p>
        <w:p>
          <w:pPr>
            <w:pStyle w:val="TOC2"/>
            <w:numPr>
              <w:ilvl w:val="1"/>
              <w:numId w:val="1"/>
            </w:numPr>
            <w:tabs>
              <w:tab w:pos="489" w:val="left" w:leader="none"/>
              <w:tab w:pos="8309" w:val="left" w:leader="dot"/>
            </w:tabs>
            <w:spacing w:line="362" w:lineRule="auto" w:before="136" w:after="0"/>
            <w:ind w:left="102" w:right="456" w:firstLine="0"/>
            <w:jc w:val="left"/>
          </w:pPr>
          <w:r>
            <w:rPr/>
            <w:t>Análise do Projeto Político Pedagógico das EFAs de Porto Nacional e Colinas do Tocantins</w:t>
            <w:tab/>
            <w:t>72</w:t>
          </w:r>
        </w:p>
        <w:p>
          <w:pPr>
            <w:pStyle w:val="TOC5"/>
            <w:numPr>
              <w:ilvl w:val="2"/>
              <w:numId w:val="1"/>
            </w:numPr>
            <w:tabs>
              <w:tab w:pos="784" w:val="left" w:leader="none"/>
              <w:tab w:pos="8337" w:val="left" w:leader="dot"/>
            </w:tabs>
            <w:spacing w:line="240" w:lineRule="auto" w:before="0" w:after="0"/>
            <w:ind w:left="783" w:right="0" w:hanging="540"/>
            <w:jc w:val="left"/>
          </w:pPr>
          <w:hyperlink w:history="true" w:anchor="_TOC_250000">
            <w:r>
              <w:rPr/>
              <w:t>A Proposta da Pedagogia da Alternância no PPP</w:t>
            </w:r>
            <w:r>
              <w:rPr>
                <w:spacing w:val="-8"/>
              </w:rPr>
              <w:t> </w:t>
            </w:r>
            <w:r>
              <w:rPr/>
              <w:t>das</w:t>
            </w:r>
            <w:r>
              <w:rPr>
                <w:spacing w:val="2"/>
              </w:rPr>
              <w:t> </w:t>
            </w:r>
            <w:r>
              <w:rPr/>
              <w:t>EFAs</w:t>
              <w:tab/>
              <w:t>73</w:t>
            </w:r>
          </w:hyperlink>
        </w:p>
      </w:sdtContent>
    </w:sdt>
    <w:p>
      <w:pPr>
        <w:pStyle w:val="ListParagraph"/>
        <w:numPr>
          <w:ilvl w:val="2"/>
          <w:numId w:val="1"/>
        </w:numPr>
        <w:tabs>
          <w:tab w:pos="825" w:val="left" w:leader="none"/>
        </w:tabs>
        <w:spacing w:line="240" w:lineRule="auto" w:before="136" w:after="0"/>
        <w:ind w:left="824" w:right="0" w:hanging="581"/>
        <w:jc w:val="left"/>
        <w:rPr>
          <w:sz w:val="24"/>
        </w:rPr>
      </w:pPr>
      <w:r>
        <w:rPr>
          <w:sz w:val="24"/>
        </w:rPr>
        <w:t>Instrumentos  pedagógicos da Pedagogia da Alternância propostos  pelas  </w:t>
      </w:r>
      <w:r>
        <w:rPr>
          <w:spacing w:val="46"/>
          <w:sz w:val="24"/>
        </w:rPr>
        <w:t> </w:t>
      </w:r>
      <w:r>
        <w:rPr>
          <w:sz w:val="24"/>
        </w:rPr>
        <w:t>EFAs</w:t>
      </w:r>
    </w:p>
    <w:p>
      <w:pPr>
        <w:pStyle w:val="BodyText"/>
        <w:spacing w:line="360" w:lineRule="auto" w:before="139"/>
        <w:ind w:left="243" w:right="479"/>
        <w:jc w:val="center"/>
      </w:pPr>
      <w:r>
        <w:rPr/>
        <w:t>.......................................................................................................................................76 5.3.3 Temas Geradores propostos no PPP das EFAs ...................................................87</w:t>
      </w:r>
    </w:p>
    <w:p>
      <w:pPr>
        <w:spacing w:after="0" w:line="360" w:lineRule="auto"/>
        <w:jc w:val="center"/>
        <w:sectPr>
          <w:headerReference w:type="default" r:id="rId14"/>
          <w:pgSz w:w="11910" w:h="16840"/>
          <w:pgMar w:header="0" w:footer="0" w:top="620" w:bottom="280" w:left="1600" w:right="1240"/>
        </w:sectPr>
      </w:pPr>
    </w:p>
    <w:p>
      <w:pPr>
        <w:pStyle w:val="BodyText"/>
        <w:spacing w:before="9"/>
      </w:pPr>
      <w:r>
        <w:rPr/>
        <w:pict>
          <v:shape style="position:absolute;margin-left:495pt;margin-top:33.749985pt;width:15.35pt;height:18pt;mso-position-horizontal-relative:page;mso-position-vertical-relative:page;z-index:-79576" type="#_x0000_t202" filled="false" stroked="false">
            <v:textbox inset="0,0,0,0">
              <w:txbxContent>
                <w:p>
                  <w:pPr>
                    <w:pStyle w:val="BodyText"/>
                    <w:spacing w:before="25"/>
                    <w:ind w:left="66"/>
                  </w:pPr>
                  <w:r>
                    <w:rPr/>
                    <w:t>14</w:t>
                  </w:r>
                </w:p>
              </w:txbxContent>
            </v:textbox>
            <w10:wrap type="none"/>
          </v:shape>
        </w:pict>
      </w:r>
    </w:p>
    <w:p>
      <w:pPr>
        <w:pStyle w:val="ListParagraph"/>
        <w:numPr>
          <w:ilvl w:val="2"/>
          <w:numId w:val="2"/>
        </w:numPr>
        <w:tabs>
          <w:tab w:pos="784" w:val="left" w:leader="none"/>
          <w:tab w:pos="8313" w:val="left" w:leader="dot"/>
        </w:tabs>
        <w:spacing w:line="240" w:lineRule="auto" w:before="90" w:after="0"/>
        <w:ind w:left="783" w:right="0" w:hanging="540"/>
        <w:jc w:val="left"/>
        <w:rPr>
          <w:sz w:val="24"/>
        </w:rPr>
      </w:pPr>
      <w:r>
        <w:rPr>
          <w:sz w:val="24"/>
        </w:rPr>
        <w:t>A Proposta Curricular no PPP</w:t>
      </w:r>
      <w:r>
        <w:rPr>
          <w:spacing w:val="-5"/>
          <w:sz w:val="24"/>
        </w:rPr>
        <w:t> </w:t>
      </w:r>
      <w:r>
        <w:rPr>
          <w:sz w:val="24"/>
        </w:rPr>
        <w:t>das</w:t>
      </w:r>
      <w:r>
        <w:rPr>
          <w:spacing w:val="-1"/>
          <w:sz w:val="24"/>
        </w:rPr>
        <w:t> </w:t>
      </w:r>
      <w:r>
        <w:rPr>
          <w:sz w:val="24"/>
        </w:rPr>
        <w:t>EFAs</w:t>
        <w:tab/>
        <w:t>89</w:t>
      </w:r>
    </w:p>
    <w:p>
      <w:pPr>
        <w:pStyle w:val="ListParagraph"/>
        <w:numPr>
          <w:ilvl w:val="2"/>
          <w:numId w:val="2"/>
        </w:numPr>
        <w:tabs>
          <w:tab w:pos="784" w:val="left" w:leader="none"/>
          <w:tab w:pos="8323" w:val="left" w:leader="dot"/>
        </w:tabs>
        <w:spacing w:line="240" w:lineRule="auto" w:before="139" w:after="0"/>
        <w:ind w:left="783" w:right="0" w:hanging="540"/>
        <w:jc w:val="left"/>
        <w:rPr>
          <w:sz w:val="24"/>
        </w:rPr>
      </w:pPr>
      <w:r>
        <w:rPr>
          <w:sz w:val="24"/>
        </w:rPr>
        <w:t>As práticas e Projetos Agrícolas desenvolvidos</w:t>
      </w:r>
      <w:r>
        <w:rPr>
          <w:spacing w:val="-9"/>
          <w:sz w:val="24"/>
        </w:rPr>
        <w:t> </w:t>
      </w:r>
      <w:r>
        <w:rPr>
          <w:sz w:val="24"/>
        </w:rPr>
        <w:t>nas</w:t>
      </w:r>
      <w:r>
        <w:rPr>
          <w:spacing w:val="-2"/>
          <w:sz w:val="24"/>
        </w:rPr>
        <w:t> </w:t>
      </w:r>
      <w:r>
        <w:rPr>
          <w:sz w:val="24"/>
        </w:rPr>
        <w:t>EFAs</w:t>
        <w:tab/>
        <w:t>93</w:t>
      </w:r>
    </w:p>
    <w:p>
      <w:pPr>
        <w:pStyle w:val="ListParagraph"/>
        <w:numPr>
          <w:ilvl w:val="1"/>
          <w:numId w:val="2"/>
        </w:numPr>
        <w:tabs>
          <w:tab w:pos="462" w:val="left" w:leader="none"/>
          <w:tab w:pos="8259" w:val="left" w:leader="dot"/>
        </w:tabs>
        <w:spacing w:line="240" w:lineRule="auto" w:before="136" w:after="0"/>
        <w:ind w:left="462" w:right="20" w:hanging="360"/>
        <w:jc w:val="left"/>
        <w:rPr>
          <w:sz w:val="24"/>
        </w:rPr>
      </w:pPr>
      <w:r>
        <w:rPr>
          <w:sz w:val="24"/>
        </w:rPr>
        <w:t>Análise</w:t>
      </w:r>
      <w:r>
        <w:rPr>
          <w:spacing w:val="-2"/>
          <w:sz w:val="24"/>
        </w:rPr>
        <w:t> </w:t>
      </w:r>
      <w:r>
        <w:rPr>
          <w:sz w:val="24"/>
        </w:rPr>
        <w:t>das</w:t>
      </w:r>
      <w:r>
        <w:rPr>
          <w:spacing w:val="-1"/>
          <w:sz w:val="24"/>
        </w:rPr>
        <w:t> </w:t>
      </w:r>
      <w:r>
        <w:rPr>
          <w:sz w:val="24"/>
        </w:rPr>
        <w:t>entrevistas</w:t>
        <w:tab/>
        <w:t>94</w:t>
      </w:r>
    </w:p>
    <w:p>
      <w:pPr>
        <w:pStyle w:val="ListParagraph"/>
        <w:numPr>
          <w:ilvl w:val="2"/>
          <w:numId w:val="3"/>
        </w:numPr>
        <w:tabs>
          <w:tab w:pos="813" w:val="left" w:leader="none"/>
          <w:tab w:pos="8333" w:val="left" w:leader="dot"/>
        </w:tabs>
        <w:spacing w:line="240" w:lineRule="auto" w:before="138" w:after="0"/>
        <w:ind w:left="812" w:right="0" w:hanging="540"/>
        <w:jc w:val="left"/>
        <w:rPr>
          <w:sz w:val="24"/>
        </w:rPr>
      </w:pPr>
      <w:r>
        <w:rPr>
          <w:sz w:val="24"/>
        </w:rPr>
        <w:t>A elaboração do Projeto Político Pedagógico</w:t>
      </w:r>
      <w:r>
        <w:rPr>
          <w:spacing w:val="-9"/>
          <w:sz w:val="24"/>
        </w:rPr>
        <w:t> </w:t>
      </w:r>
      <w:r>
        <w:rPr>
          <w:sz w:val="24"/>
        </w:rPr>
        <w:t>das</w:t>
      </w:r>
      <w:r>
        <w:rPr>
          <w:spacing w:val="-2"/>
          <w:sz w:val="24"/>
        </w:rPr>
        <w:t> </w:t>
      </w:r>
      <w:r>
        <w:rPr>
          <w:sz w:val="24"/>
        </w:rPr>
        <w:t>EFAs</w:t>
        <w:tab/>
        <w:t>95</w:t>
      </w:r>
    </w:p>
    <w:p>
      <w:pPr>
        <w:pStyle w:val="ListParagraph"/>
        <w:numPr>
          <w:ilvl w:val="2"/>
          <w:numId w:val="3"/>
        </w:numPr>
        <w:tabs>
          <w:tab w:pos="813" w:val="left" w:leader="none"/>
          <w:tab w:pos="8340" w:val="left" w:leader="dot"/>
        </w:tabs>
        <w:spacing w:line="240" w:lineRule="auto" w:before="136" w:after="0"/>
        <w:ind w:left="812" w:right="0" w:hanging="540"/>
        <w:jc w:val="left"/>
        <w:rPr>
          <w:sz w:val="24"/>
        </w:rPr>
      </w:pPr>
      <w:r>
        <w:rPr>
          <w:sz w:val="24"/>
        </w:rPr>
        <w:t>A Pedagogia da Alternância</w:t>
      </w:r>
      <w:r>
        <w:rPr>
          <w:spacing w:val="-6"/>
          <w:sz w:val="24"/>
        </w:rPr>
        <w:t> </w:t>
      </w:r>
      <w:r>
        <w:rPr>
          <w:sz w:val="24"/>
        </w:rPr>
        <w:t>nas</w:t>
      </w:r>
      <w:r>
        <w:rPr>
          <w:spacing w:val="-1"/>
          <w:sz w:val="24"/>
        </w:rPr>
        <w:t> </w:t>
      </w:r>
      <w:r>
        <w:rPr>
          <w:sz w:val="24"/>
        </w:rPr>
        <w:t>EFAs</w:t>
        <w:tab/>
        <w:t>98</w:t>
      </w:r>
    </w:p>
    <w:p>
      <w:pPr>
        <w:pStyle w:val="ListParagraph"/>
        <w:numPr>
          <w:ilvl w:val="2"/>
          <w:numId w:val="3"/>
        </w:numPr>
        <w:tabs>
          <w:tab w:pos="813" w:val="left" w:leader="none"/>
          <w:tab w:pos="8201" w:val="left" w:leader="dot"/>
        </w:tabs>
        <w:spacing w:line="240" w:lineRule="auto" w:before="139" w:after="0"/>
        <w:ind w:left="812" w:right="0" w:hanging="540"/>
        <w:jc w:val="left"/>
        <w:rPr>
          <w:sz w:val="24"/>
        </w:rPr>
      </w:pPr>
      <w:r>
        <w:rPr>
          <w:sz w:val="24"/>
        </w:rPr>
        <w:t>A organização do currículo</w:t>
      </w:r>
      <w:r>
        <w:rPr>
          <w:spacing w:val="-4"/>
          <w:sz w:val="24"/>
        </w:rPr>
        <w:t> </w:t>
      </w:r>
      <w:r>
        <w:rPr>
          <w:sz w:val="24"/>
        </w:rPr>
        <w:t>das</w:t>
      </w:r>
      <w:r>
        <w:rPr>
          <w:spacing w:val="-2"/>
          <w:sz w:val="24"/>
        </w:rPr>
        <w:t> </w:t>
      </w:r>
      <w:r>
        <w:rPr>
          <w:sz w:val="24"/>
        </w:rPr>
        <w:t>EFAs</w:t>
        <w:tab/>
        <w:t>102</w:t>
      </w:r>
    </w:p>
    <w:p>
      <w:pPr>
        <w:pStyle w:val="ListParagraph"/>
        <w:numPr>
          <w:ilvl w:val="2"/>
          <w:numId w:val="3"/>
        </w:numPr>
        <w:tabs>
          <w:tab w:pos="813" w:val="left" w:leader="none"/>
          <w:tab w:pos="8198" w:val="left" w:leader="dot"/>
        </w:tabs>
        <w:spacing w:line="240" w:lineRule="auto" w:before="136" w:after="0"/>
        <w:ind w:left="812" w:right="0" w:hanging="540"/>
        <w:jc w:val="left"/>
        <w:rPr>
          <w:sz w:val="24"/>
        </w:rPr>
      </w:pPr>
      <w:r>
        <w:rPr>
          <w:sz w:val="24"/>
        </w:rPr>
        <w:t>A prática da Pedagogia da Alternância</w:t>
      </w:r>
      <w:r>
        <w:rPr>
          <w:spacing w:val="-9"/>
          <w:sz w:val="24"/>
        </w:rPr>
        <w:t> </w:t>
      </w:r>
      <w:r>
        <w:rPr>
          <w:sz w:val="24"/>
        </w:rPr>
        <w:t>nas EFAs</w:t>
        <w:tab/>
        <w:t>107</w:t>
      </w:r>
    </w:p>
    <w:p>
      <w:pPr>
        <w:pStyle w:val="ListParagraph"/>
        <w:numPr>
          <w:ilvl w:val="2"/>
          <w:numId w:val="3"/>
        </w:numPr>
        <w:tabs>
          <w:tab w:pos="813" w:val="left" w:leader="none"/>
          <w:tab w:pos="8205" w:val="left" w:leader="dot"/>
        </w:tabs>
        <w:spacing w:line="240" w:lineRule="auto" w:before="138" w:after="0"/>
        <w:ind w:left="812" w:right="0" w:hanging="540"/>
        <w:jc w:val="left"/>
        <w:rPr>
          <w:sz w:val="24"/>
        </w:rPr>
      </w:pPr>
      <w:r>
        <w:rPr>
          <w:sz w:val="24"/>
        </w:rPr>
        <w:t>Estudos sobre a Pedagogia</w:t>
      </w:r>
      <w:r>
        <w:rPr>
          <w:spacing w:val="-7"/>
          <w:sz w:val="24"/>
        </w:rPr>
        <w:t> </w:t>
      </w:r>
      <w:r>
        <w:rPr>
          <w:sz w:val="24"/>
        </w:rPr>
        <w:t>da</w:t>
      </w:r>
      <w:r>
        <w:rPr>
          <w:spacing w:val="-2"/>
          <w:sz w:val="24"/>
        </w:rPr>
        <w:t> </w:t>
      </w:r>
      <w:r>
        <w:rPr>
          <w:sz w:val="24"/>
        </w:rPr>
        <w:t>Alternância</w:t>
        <w:tab/>
        <w:t>115</w:t>
      </w:r>
    </w:p>
    <w:p>
      <w:pPr>
        <w:pStyle w:val="ListParagraph"/>
        <w:numPr>
          <w:ilvl w:val="2"/>
          <w:numId w:val="3"/>
        </w:numPr>
        <w:tabs>
          <w:tab w:pos="813" w:val="left" w:leader="none"/>
          <w:tab w:pos="8205" w:val="left" w:leader="dot"/>
        </w:tabs>
        <w:spacing w:line="240" w:lineRule="auto" w:before="136" w:after="0"/>
        <w:ind w:left="812" w:right="0" w:hanging="540"/>
        <w:jc w:val="left"/>
        <w:rPr>
          <w:sz w:val="24"/>
        </w:rPr>
      </w:pPr>
      <w:r>
        <w:rPr>
          <w:sz w:val="24"/>
        </w:rPr>
        <w:t>O desenvolvimento das atividades nos tempos comunidade</w:t>
      </w:r>
      <w:r>
        <w:rPr>
          <w:spacing w:val="-8"/>
          <w:sz w:val="24"/>
        </w:rPr>
        <w:t> </w:t>
      </w:r>
      <w:r>
        <w:rPr>
          <w:sz w:val="24"/>
        </w:rPr>
        <w:t>e</w:t>
      </w:r>
      <w:r>
        <w:rPr>
          <w:spacing w:val="-2"/>
          <w:sz w:val="24"/>
        </w:rPr>
        <w:t> </w:t>
      </w:r>
      <w:r>
        <w:rPr>
          <w:sz w:val="24"/>
        </w:rPr>
        <w:t>escola</w:t>
        <w:tab/>
      </w:r>
      <w:r>
        <w:rPr>
          <w:spacing w:val="-4"/>
          <w:sz w:val="24"/>
        </w:rPr>
        <w:t>117</w:t>
      </w:r>
    </w:p>
    <w:p>
      <w:pPr>
        <w:pStyle w:val="ListParagraph"/>
        <w:numPr>
          <w:ilvl w:val="2"/>
          <w:numId w:val="3"/>
        </w:numPr>
        <w:tabs>
          <w:tab w:pos="813" w:val="left" w:leader="none"/>
        </w:tabs>
        <w:spacing w:line="240" w:lineRule="auto" w:before="139" w:after="0"/>
        <w:ind w:left="812" w:right="0" w:hanging="540"/>
        <w:jc w:val="left"/>
        <w:rPr>
          <w:sz w:val="24"/>
        </w:rPr>
      </w:pPr>
      <w:r>
        <w:rPr>
          <w:sz w:val="24"/>
        </w:rPr>
        <w:t>As Contribuições da Pedagogia da Alternância para a formação dos estudantes </w:t>
      </w:r>
      <w:r>
        <w:rPr>
          <w:spacing w:val="55"/>
          <w:sz w:val="24"/>
        </w:rPr>
        <w:t> </w:t>
      </w:r>
      <w:r>
        <w:rPr>
          <w:sz w:val="24"/>
        </w:rPr>
        <w:t>.</w:t>
      </w:r>
    </w:p>
    <w:p>
      <w:pPr>
        <w:pStyle w:val="BodyText"/>
        <w:spacing w:before="137"/>
        <w:ind w:left="272"/>
      </w:pPr>
      <w:r>
        <w:rPr/>
        <w:t>....................................................................................................................................123</w:t>
      </w:r>
    </w:p>
    <w:p>
      <w:pPr>
        <w:pStyle w:val="ListParagraph"/>
        <w:numPr>
          <w:ilvl w:val="2"/>
          <w:numId w:val="3"/>
        </w:numPr>
        <w:tabs>
          <w:tab w:pos="813" w:val="left" w:leader="none"/>
          <w:tab w:pos="8191" w:val="left" w:leader="dot"/>
        </w:tabs>
        <w:spacing w:line="240" w:lineRule="auto" w:before="138" w:after="0"/>
        <w:ind w:left="812" w:right="0" w:hanging="540"/>
        <w:jc w:val="left"/>
        <w:rPr>
          <w:sz w:val="24"/>
        </w:rPr>
      </w:pPr>
      <w:r>
        <w:rPr>
          <w:sz w:val="24"/>
        </w:rPr>
        <w:t>Desafios para implementação da Pedagogia</w:t>
      </w:r>
      <w:r>
        <w:rPr>
          <w:spacing w:val="-7"/>
          <w:sz w:val="24"/>
        </w:rPr>
        <w:t> </w:t>
      </w:r>
      <w:r>
        <w:rPr>
          <w:sz w:val="24"/>
        </w:rPr>
        <w:t>da</w:t>
      </w:r>
      <w:r>
        <w:rPr>
          <w:spacing w:val="-17"/>
          <w:sz w:val="24"/>
        </w:rPr>
        <w:t> </w:t>
      </w:r>
      <w:r>
        <w:rPr>
          <w:sz w:val="24"/>
        </w:rPr>
        <w:t>Alternância</w:t>
        <w:tab/>
        <w:t>126</w:t>
      </w:r>
    </w:p>
    <w:p>
      <w:pPr>
        <w:pStyle w:val="Heading1"/>
        <w:numPr>
          <w:ilvl w:val="0"/>
          <w:numId w:val="1"/>
        </w:numPr>
        <w:tabs>
          <w:tab w:pos="343" w:val="left" w:leader="none"/>
          <w:tab w:pos="8122" w:val="left" w:leader="dot"/>
        </w:tabs>
        <w:spacing w:line="240" w:lineRule="auto" w:before="256" w:after="0"/>
        <w:ind w:left="342" w:right="37" w:hanging="240"/>
        <w:jc w:val="left"/>
        <w:rPr>
          <w:b w:val="0"/>
        </w:rPr>
      </w:pPr>
      <w:r>
        <w:rPr/>
        <w:t>ALGUMAS</w:t>
      </w:r>
      <w:r>
        <w:rPr>
          <w:spacing w:val="-2"/>
        </w:rPr>
        <w:t> </w:t>
      </w:r>
      <w:r>
        <w:rPr/>
        <w:t>CONSIDERAÇÕES</w:t>
      </w:r>
      <w:r>
        <w:rPr>
          <w:b w:val="0"/>
        </w:rPr>
        <w:tab/>
        <w:t>131</w:t>
      </w:r>
    </w:p>
    <w:p>
      <w:pPr>
        <w:pStyle w:val="ListParagraph"/>
        <w:numPr>
          <w:ilvl w:val="0"/>
          <w:numId w:val="1"/>
        </w:numPr>
        <w:tabs>
          <w:tab w:pos="345" w:val="left" w:leader="none"/>
          <w:tab w:pos="8147" w:val="left" w:leader="dot"/>
        </w:tabs>
        <w:spacing w:line="240" w:lineRule="auto" w:before="259" w:after="0"/>
        <w:ind w:left="344" w:right="13" w:hanging="242"/>
        <w:jc w:val="left"/>
        <w:rPr>
          <w:sz w:val="24"/>
        </w:rPr>
      </w:pPr>
      <w:r>
        <w:rPr>
          <w:b/>
          <w:sz w:val="24"/>
        </w:rPr>
        <w:t>REFERÊNCIAS</w:t>
      </w:r>
      <w:r>
        <w:rPr>
          <w:sz w:val="24"/>
        </w:rPr>
        <w:tab/>
        <w:t>134</w:t>
      </w:r>
    </w:p>
    <w:p>
      <w:pPr>
        <w:spacing w:after="0" w:line="240" w:lineRule="auto"/>
        <w:jc w:val="left"/>
        <w:rPr>
          <w:sz w:val="24"/>
        </w:rPr>
        <w:sectPr>
          <w:headerReference w:type="even" r:id="rId15"/>
          <w:pgSz w:w="11910" w:h="16840"/>
          <w:pgMar w:header="675" w:footer="0" w:top="1020" w:bottom="280" w:left="1600" w:right="1580"/>
        </w:sectPr>
      </w:pPr>
    </w:p>
    <w:p>
      <w:pPr>
        <w:pStyle w:val="BodyText"/>
        <w:ind w:left="8280"/>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rPr>
          <w:sz w:val="20"/>
        </w:rPr>
      </w:pPr>
    </w:p>
    <w:p>
      <w:pPr>
        <w:pStyle w:val="BodyText"/>
        <w:rPr>
          <w:sz w:val="20"/>
        </w:rPr>
      </w:pPr>
    </w:p>
    <w:p>
      <w:pPr>
        <w:pStyle w:val="BodyText"/>
        <w:spacing w:before="3"/>
        <w:rPr>
          <w:sz w:val="23"/>
        </w:rPr>
      </w:pPr>
    </w:p>
    <w:p>
      <w:pPr>
        <w:pStyle w:val="Heading1"/>
        <w:numPr>
          <w:ilvl w:val="0"/>
          <w:numId w:val="4"/>
        </w:numPr>
        <w:tabs>
          <w:tab w:pos="386" w:val="left" w:leader="none"/>
        </w:tabs>
        <w:spacing w:line="240" w:lineRule="auto" w:before="0" w:after="0"/>
        <w:ind w:left="102" w:right="0" w:firstLine="0"/>
        <w:jc w:val="left"/>
      </w:pPr>
      <w:r>
        <w:rPr/>
        <w:pict>
          <v:shape style="position:absolute;margin-left:494pt;margin-top:-69.456902pt;width:45.55pt;height:31.05pt;mso-position-horizontal-relative:page;mso-position-vertical-relative:paragraph;z-index:-79528" type="#_x0000_t202" filled="false" stroked="false">
            <v:textbox inset="0,0,0,0">
              <w:txbxContent>
                <w:p>
                  <w:pPr>
                    <w:pStyle w:val="BodyText"/>
                    <w:spacing w:before="5"/>
                    <w:rPr>
                      <w:sz w:val="28"/>
                    </w:rPr>
                  </w:pPr>
                </w:p>
                <w:p>
                  <w:pPr>
                    <w:pStyle w:val="BodyText"/>
                    <w:spacing w:before="1"/>
                    <w:ind w:left="86"/>
                  </w:pPr>
                  <w:r>
                    <w:rPr/>
                    <w:t>15</w:t>
                  </w:r>
                </w:p>
              </w:txbxContent>
            </v:textbox>
            <w10:wrap type="none"/>
          </v:shape>
        </w:pict>
      </w:r>
      <w:bookmarkStart w:name="_TOC_250019" w:id="1"/>
      <w:bookmarkEnd w:id="1"/>
      <w:r>
        <w:rPr/>
        <w:t>INTRODUÇÃO</w:t>
      </w:r>
    </w:p>
    <w:p>
      <w:pPr>
        <w:pStyle w:val="BodyText"/>
        <w:rPr>
          <w:b/>
          <w:sz w:val="26"/>
        </w:rPr>
      </w:pPr>
    </w:p>
    <w:p>
      <w:pPr>
        <w:pStyle w:val="BodyText"/>
        <w:spacing w:before="6"/>
        <w:rPr>
          <w:b/>
          <w:sz w:val="21"/>
        </w:rPr>
      </w:pPr>
    </w:p>
    <w:p>
      <w:pPr>
        <w:pStyle w:val="BodyText"/>
        <w:spacing w:line="360" w:lineRule="auto"/>
        <w:ind w:left="102" w:right="697" w:firstLine="1132"/>
        <w:jc w:val="both"/>
      </w:pPr>
      <w:r>
        <w:rPr/>
        <w:t>Nas últimas décadas, a temática Educação do Campo vem conquistando espaço nas discussões sobre políticas públicas, suscitando inúmeras pesquisas na tentativa de repensar essa modalidade de ensino. No entanto, mesmo com esse crescente interesse na área, há muito que pesquisar e discutir sobre a real situação das escolas do campo e do ensino ofertado. Ademais, um breve levantamento da história da Educação do Campo já demonstra o longo e árduo caminho percorrido e o quanto ainda tem que ser feito para que ela seja materializada.</w:t>
      </w:r>
    </w:p>
    <w:p>
      <w:pPr>
        <w:pStyle w:val="BodyText"/>
        <w:spacing w:line="360" w:lineRule="auto" w:before="6"/>
        <w:ind w:left="102" w:right="698" w:firstLine="1132"/>
        <w:jc w:val="both"/>
      </w:pPr>
      <w:r>
        <w:rPr/>
        <w:t>Pensar em Educação do Campo carece de uma compreensão das características e necessidades próprias dessa modalidade de ensino e dos sujeitos para quem ela se destina.</w:t>
      </w:r>
    </w:p>
    <w:p>
      <w:pPr>
        <w:pStyle w:val="BodyText"/>
        <w:spacing w:line="360" w:lineRule="auto" w:before="6"/>
        <w:ind w:left="102" w:right="698" w:firstLine="1132"/>
        <w:jc w:val="both"/>
      </w:pPr>
      <w:r>
        <w:rPr/>
        <w:t>A Educação do Campo consiste em uma modalidade de Educação Básica do Campo prevista na Lei de Diretrizes e Bases da Educação Nacional (LDB) n.º 9394/96 (BRASIL, 1996). O artigo 28 desta lei preconiza que, na oferta de Educação Básica para a população campesina, os sistemas de ensino é que ficam responsáveis pela promoção das adaptações necessárias às peculiaridades da vida no campo e de cada região, especialmente no que se refere aos conteúdos curriculares e metodologias apropriadas, à organização escolar própria, à adequação à natureza do trabalho no campo.</w:t>
      </w:r>
    </w:p>
    <w:p>
      <w:pPr>
        <w:pStyle w:val="BodyText"/>
        <w:spacing w:line="360" w:lineRule="auto" w:before="4"/>
        <w:ind w:left="102" w:right="700" w:firstLine="1132"/>
        <w:jc w:val="both"/>
      </w:pPr>
      <w:r>
        <w:rPr/>
        <w:t>Deste modo, como definem as Diretrizes operacionais da Educação do Campo (Resolução Nº 1, de 2002, do Conselho Nacional de Educação),</w:t>
      </w:r>
    </w:p>
    <w:p>
      <w:pPr>
        <w:pStyle w:val="BodyText"/>
        <w:spacing w:before="1"/>
        <w:rPr>
          <w:sz w:val="21"/>
        </w:rPr>
      </w:pPr>
    </w:p>
    <w:p>
      <w:pPr>
        <w:pStyle w:val="ListParagraph"/>
        <w:numPr>
          <w:ilvl w:val="1"/>
          <w:numId w:val="4"/>
        </w:numPr>
        <w:tabs>
          <w:tab w:pos="2772" w:val="left" w:leader="none"/>
        </w:tabs>
        <w:spacing w:line="240" w:lineRule="auto" w:before="1" w:after="0"/>
        <w:ind w:left="2370" w:right="699" w:firstLine="0"/>
        <w:jc w:val="both"/>
        <w:rPr>
          <w:sz w:val="22"/>
        </w:rPr>
      </w:pPr>
      <w:r>
        <w:rPr>
          <w:sz w:val="22"/>
        </w:rPr>
        <w:t>Educação do Campo, construída num espaço de lutas dos movimentos sociais e sindicais do campo, é traduzida como uma concepção política pedagógica, voltada para dinamizar a ligação dos seres humanos com a produção das condições de existência social, na relação com a terra e o meio ambiente, incorporando os povos e o espaço da floresta, da pecuária, das minas, da agricultura, os pesqueiros, caiçaras, ribeirinhos, quilombolas, indígenas, extrativistas (BRASIL,</w:t>
      </w:r>
      <w:r>
        <w:rPr>
          <w:spacing w:val="-1"/>
          <w:sz w:val="22"/>
        </w:rPr>
        <w:t> </w:t>
      </w:r>
      <w:r>
        <w:rPr>
          <w:sz w:val="22"/>
        </w:rPr>
        <w:t>2002).</w:t>
      </w:r>
    </w:p>
    <w:p>
      <w:pPr>
        <w:pStyle w:val="BodyText"/>
        <w:spacing w:before="6"/>
        <w:rPr>
          <w:sz w:val="31"/>
        </w:rPr>
      </w:pPr>
    </w:p>
    <w:p>
      <w:pPr>
        <w:pStyle w:val="BodyText"/>
        <w:spacing w:line="360" w:lineRule="auto"/>
        <w:ind w:left="102" w:right="697" w:firstLine="1132"/>
        <w:jc w:val="both"/>
      </w:pPr>
      <w:r>
        <w:rPr/>
        <w:t>Assim sendo, a Pedagogia da Alternância se configura como uma das maneiras de promover a educação com características próprias para o atendimento da população do campo e tem sido idealizada por vários estudiosos, entre eles Bourgeon (1979), Gimonet (2007), Begnami (2003), Silva (2012), como uma alternativa de educação que atende às especificidades da Educação do Campo.</w:t>
      </w:r>
    </w:p>
    <w:p>
      <w:pPr>
        <w:spacing w:after="0" w:line="360" w:lineRule="auto"/>
        <w:jc w:val="both"/>
        <w:sectPr>
          <w:headerReference w:type="default" r:id="rId16"/>
          <w:pgSz w:w="11910" w:h="16840"/>
          <w:pgMar w:header="0" w:footer="0" w:top="360" w:bottom="280" w:left="1600" w:right="1000"/>
        </w:sectPr>
      </w:pPr>
    </w:p>
    <w:p>
      <w:pPr>
        <w:pStyle w:val="BodyText"/>
        <w:spacing w:before="61"/>
        <w:ind w:left="2370" w:right="117"/>
        <w:jc w:val="right"/>
      </w:pPr>
      <w:r>
        <w:rPr/>
        <w:t>16</w:t>
      </w:r>
    </w:p>
    <w:p>
      <w:pPr>
        <w:pStyle w:val="BodyText"/>
        <w:spacing w:before="8"/>
        <w:rPr>
          <w:sz w:val="37"/>
        </w:rPr>
      </w:pPr>
    </w:p>
    <w:p>
      <w:pPr>
        <w:pStyle w:val="BodyText"/>
        <w:spacing w:line="360" w:lineRule="auto"/>
        <w:ind w:left="102" w:right="122" w:firstLine="1132"/>
        <w:jc w:val="both"/>
      </w:pPr>
      <w:r>
        <w:rPr/>
        <w:t>A Pedagogia da Alternância é compreendida como uma alternativa de educação para os povos que vivem no e do campo, e que se constitui numa dinâmica de interação em diferentes espaços de aprendizagem (escola, família, comunidade).</w:t>
      </w:r>
    </w:p>
    <w:p>
      <w:pPr>
        <w:pStyle w:val="BodyText"/>
        <w:spacing w:before="6"/>
        <w:ind w:left="1234"/>
      </w:pPr>
      <w:r>
        <w:rPr/>
        <w:t>Diante disso, essa pedagogia se apresenta</w:t>
      </w:r>
    </w:p>
    <w:p>
      <w:pPr>
        <w:pStyle w:val="BodyText"/>
        <w:spacing w:before="8"/>
        <w:rPr>
          <w:sz w:val="32"/>
        </w:rPr>
      </w:pPr>
    </w:p>
    <w:p>
      <w:pPr>
        <w:spacing w:before="0"/>
        <w:ind w:left="2370" w:right="115" w:firstLine="0"/>
        <w:jc w:val="both"/>
        <w:rPr>
          <w:sz w:val="22"/>
        </w:rPr>
      </w:pPr>
      <w:r>
        <w:rPr>
          <w:sz w:val="22"/>
        </w:rPr>
        <w:t>como meio para atingir a finalidade de reflexão e ação e no e com o contexto do tempo. É o movimento alternado potencializado por uma organização imbricada num contexto que se propõe um processo de aprendizagem pautado na relação que diagnostica, problematiza, reflete. Dialoga, planeja e age através do coletivo. (VERGUTZ; CAVALCANTE, 2014, p. 376)</w:t>
      </w:r>
    </w:p>
    <w:p>
      <w:pPr>
        <w:pStyle w:val="BodyText"/>
        <w:spacing w:before="5"/>
        <w:rPr>
          <w:sz w:val="31"/>
        </w:rPr>
      </w:pPr>
    </w:p>
    <w:p>
      <w:pPr>
        <w:pStyle w:val="BodyText"/>
        <w:spacing w:line="360" w:lineRule="auto"/>
        <w:ind w:left="102" w:right="118" w:firstLine="1132"/>
        <w:jc w:val="both"/>
      </w:pPr>
      <w:r>
        <w:rPr/>
        <w:t>Nesse sentido, a educação por alternância está vinculada a um movimento pedagógico articulado onde, conforme assevera Gadotti (2003, p. 48), o sujeito aprende através da experiência; “[n]ão é um coletivo que aprende” mas “é no coletivo que se aprende. Eu dialogo com a realidade, com os autores, com meus pares, com a diferença”.</w:t>
      </w:r>
    </w:p>
    <w:p>
      <w:pPr>
        <w:pStyle w:val="BodyText"/>
        <w:spacing w:line="360" w:lineRule="auto" w:before="4"/>
        <w:ind w:left="102" w:right="121" w:firstLine="1132"/>
        <w:jc w:val="both"/>
      </w:pPr>
      <w:r>
        <w:rPr/>
        <w:t>É nesse víeis que a alternância deve ser pensada para além de uma proposta metodológica de ensino, visto que, a dimensão da ação e da reflexão acontece por meio do diálogo, em que o processo de ensino e aprendizagem busca a transformação da realidade. (FREIRE, 1987)</w:t>
      </w:r>
    </w:p>
    <w:p>
      <w:pPr>
        <w:pStyle w:val="BodyText"/>
        <w:spacing w:line="360" w:lineRule="auto" w:before="4"/>
        <w:ind w:left="102" w:right="114" w:firstLine="1132"/>
        <w:jc w:val="both"/>
      </w:pPr>
      <w:r>
        <w:rPr/>
        <w:t>O presente trabalho teve como objetivo geral analisar as perspectivas da Pedagogia da Alternância que orientam os Projetos Políticos Pedagógicos das instituições: Escola Família Agrícola de Porto Nacional (mantida pela rede estadual de ensino) e Escola Municipal Família Agrícola Zé de Deus (mantida pela rede municipal de ensino do município de Colinas do Tocantins). Os objetivos específicos consistiram em: conhecer os princípios e metodologias da Pedagogia da Alternância nas Escolas Família Agrícolas (EFAs) pesquisadas; e, analisar as concepções que orientem seus projetos pedagógicos. A escolha dessas duas EFAs como </w:t>
      </w:r>
      <w:r>
        <w:rPr>
          <w:i/>
        </w:rPr>
        <w:t>lócus </w:t>
      </w:r>
      <w:r>
        <w:rPr/>
        <w:t>da pesquisa deu-se porque elas são as primeiras experiências em Pedagogia da Alternância no Estado do Tocantins.</w:t>
      </w:r>
    </w:p>
    <w:p>
      <w:pPr>
        <w:pStyle w:val="BodyText"/>
        <w:spacing w:line="360" w:lineRule="auto" w:before="4"/>
        <w:ind w:left="102" w:right="116" w:firstLine="1132"/>
        <w:jc w:val="both"/>
      </w:pPr>
      <w:r>
        <w:rPr/>
        <w:t>Para alcançar tais objetivos, fez-se necessário o uso da metodologia da pesquisa qualitativa em que lançamos mão da pesquisa documental, na qual analisamos os Projetos Político Pedagógico das respectivas EFAs e as informações coletadas em entrevistas semiestruturadas realizadas com os profissionais das respectivas instituições (diretor, coordenador pedagógico e professor/monitor).</w:t>
      </w:r>
    </w:p>
    <w:p>
      <w:pPr>
        <w:spacing w:after="0" w:line="360" w:lineRule="auto"/>
        <w:jc w:val="both"/>
        <w:sectPr>
          <w:headerReference w:type="even" r:id="rId17"/>
          <w:pgSz w:w="11910" w:h="16840"/>
          <w:pgMar w:header="0" w:footer="0" w:top="620" w:bottom="280" w:left="1600" w:right="1580"/>
        </w:sectPr>
      </w:pPr>
    </w:p>
    <w:p>
      <w:pPr>
        <w:pStyle w:val="BodyText"/>
        <w:spacing w:before="11"/>
        <w:rPr>
          <w:sz w:val="29"/>
        </w:rPr>
      </w:pPr>
    </w:p>
    <w:p>
      <w:pPr>
        <w:pStyle w:val="BodyText"/>
        <w:spacing w:line="362" w:lineRule="auto" w:before="90"/>
        <w:ind w:left="102" w:firstLine="1132"/>
      </w:pPr>
      <w:r>
        <w:rPr/>
        <w:t>Para a interpretação dos dados coletados recorreu-se a Caldart (2010), Gimonet (1998, 1999), Freire (1987), Silva (2005, 2009, 2012), Veiga (1994,1995),</w:t>
      </w:r>
    </w:p>
    <w:p>
      <w:pPr>
        <w:pStyle w:val="BodyText"/>
        <w:spacing w:line="360" w:lineRule="auto" w:before="1"/>
        <w:ind w:left="102" w:right="183"/>
      </w:pPr>
      <w:r>
        <w:rPr/>
        <w:t>Gadotti (2000), Bourgeon (1979),  Palitot (2007), Bachelard (1994), Cavalcante (2008) e</w:t>
      </w:r>
      <w:r>
        <w:rPr>
          <w:spacing w:val="-1"/>
        </w:rPr>
        <w:t> </w:t>
      </w:r>
      <w:r>
        <w:rPr/>
        <w:t>outros.</w:t>
      </w:r>
    </w:p>
    <w:p>
      <w:pPr>
        <w:pStyle w:val="BodyText"/>
        <w:spacing w:line="360" w:lineRule="auto" w:before="3"/>
        <w:ind w:left="102" w:right="121" w:firstLine="1132"/>
        <w:jc w:val="both"/>
      </w:pPr>
      <w:r>
        <w:rPr/>
        <w:t>Por meio desses procedimentos e a partir da análise dos dados obtidos, elaborou-se o presente texto no qual cada capítulo fornece informações de modo a atender os objetivos estabelecidos à pesquisa.</w:t>
      </w:r>
    </w:p>
    <w:p>
      <w:pPr>
        <w:pStyle w:val="BodyText"/>
        <w:spacing w:line="360" w:lineRule="auto" w:before="5"/>
        <w:ind w:left="102" w:right="119" w:firstLine="1132"/>
        <w:jc w:val="both"/>
      </w:pPr>
      <w:r>
        <w:rPr/>
        <w:t>Inicia-se com o tópico </w:t>
      </w:r>
      <w:r>
        <w:rPr>
          <w:i/>
        </w:rPr>
        <w:t>Contextualizando a Educação do Campo </w:t>
      </w:r>
      <w:r>
        <w:rPr/>
        <w:t>onde se apresenta um relato de história da pesquisadora, perpassando pelos aspectos da vida pessoal, profissional e social, apresentando elementos da contextualização da Educação do Campo no Brasil, sua história e estruturação a partir das reivindicações e lutas dos movimentos sociais.</w:t>
      </w:r>
    </w:p>
    <w:p>
      <w:pPr>
        <w:spacing w:line="360" w:lineRule="auto" w:before="3"/>
        <w:ind w:left="102" w:right="115" w:firstLine="1132"/>
        <w:jc w:val="both"/>
        <w:rPr>
          <w:sz w:val="24"/>
        </w:rPr>
      </w:pPr>
      <w:r>
        <w:rPr>
          <w:sz w:val="24"/>
        </w:rPr>
        <w:t>Na continuidade, apresenta-se </w:t>
      </w:r>
      <w:r>
        <w:rPr>
          <w:i/>
          <w:sz w:val="24"/>
        </w:rPr>
        <w:t>A proposta da Pedagogia da Alternância </w:t>
      </w:r>
      <w:r>
        <w:rPr>
          <w:i/>
          <w:sz w:val="24"/>
        </w:rPr>
        <w:t>como uma possibilidade de construção do conhecimento</w:t>
      </w:r>
      <w:r>
        <w:rPr>
          <w:sz w:val="24"/>
        </w:rPr>
        <w:t>. Inicia-se com um breve histórico, perpassando pelos aportes teóricos. Discute-se também as concepções das propostas de educação por alternância, com destaque à legislação que a respalda. São indicados, ainda, os principais instrumentos pedagógicos que norteiam o processo educativo nas experiências por alternância.</w:t>
      </w:r>
    </w:p>
    <w:p>
      <w:pPr>
        <w:spacing w:line="360" w:lineRule="auto" w:before="3"/>
        <w:ind w:left="102" w:right="116" w:firstLine="1132"/>
        <w:jc w:val="both"/>
        <w:rPr>
          <w:sz w:val="24"/>
        </w:rPr>
      </w:pPr>
      <w:r>
        <w:rPr>
          <w:sz w:val="24"/>
        </w:rPr>
        <w:t>Em seguida, são expostos os </w:t>
      </w:r>
      <w:r>
        <w:rPr>
          <w:i/>
          <w:sz w:val="24"/>
        </w:rPr>
        <w:t>Caminhos percorridos para a realização da </w:t>
      </w:r>
      <w:r>
        <w:rPr>
          <w:i/>
          <w:sz w:val="24"/>
        </w:rPr>
        <w:t>pesquisa</w:t>
      </w:r>
      <w:r>
        <w:rPr>
          <w:sz w:val="24"/>
        </w:rPr>
        <w:t>, elucidando os encaminhamentos metodológicos, como ocorreu a escolha dos participantes, os instrumentos utilizados na coleta de dados e a organização das entrevistas.</w:t>
      </w:r>
    </w:p>
    <w:p>
      <w:pPr>
        <w:pStyle w:val="BodyText"/>
        <w:spacing w:line="360" w:lineRule="auto" w:before="3"/>
        <w:ind w:left="102" w:right="115" w:firstLine="1132"/>
        <w:jc w:val="both"/>
      </w:pPr>
      <w:r>
        <w:rPr/>
        <w:t>Na análise dos dados apresentam-se registros verbais acerca dos Projetos Políticos Pedagógicos das EFAs de Porto Nacional e Colinas do Tocantins, iniciando com a caracterização das referidas escolas, seguida pela exposição do processo de elaboração do PPP das EFAs, perpassando pela concepção de alternância contidas nos PPPs e pelas percepções e pontos de vistas expressos nos relatos dos entrevistados.</w:t>
      </w:r>
    </w:p>
    <w:p>
      <w:pPr>
        <w:pStyle w:val="BodyText"/>
        <w:spacing w:line="360" w:lineRule="auto" w:before="6"/>
        <w:ind w:left="102" w:right="116" w:firstLine="1132"/>
        <w:jc w:val="both"/>
      </w:pPr>
      <w:r>
        <w:rPr/>
        <w:t>Ao tecer </w:t>
      </w:r>
      <w:r>
        <w:rPr>
          <w:i/>
        </w:rPr>
        <w:t>Algumas considerações </w:t>
      </w:r>
      <w:r>
        <w:rPr/>
        <w:t>fez-se uma retomada dos temas até então abordados, enfatizando os resultados obtidos na pesquisa de campo, bem como, a necessidade da ampliação e aprofundamento de estudos de modo a analisar a educação por alternância na perspectiva dos estudantes, pais e comunidade.</w:t>
      </w:r>
    </w:p>
    <w:p>
      <w:pPr>
        <w:spacing w:after="0" w:line="360" w:lineRule="auto"/>
        <w:jc w:val="both"/>
        <w:sectPr>
          <w:headerReference w:type="default" r:id="rId18"/>
          <w:pgSz w:w="11910" w:h="16840"/>
          <w:pgMar w:header="710" w:footer="0" w:top="960" w:bottom="280" w:left="1600" w:right="1580"/>
          <w:pgNumType w:start="17"/>
        </w:sectPr>
      </w:pPr>
    </w:p>
    <w:p>
      <w:pPr>
        <w:pStyle w:val="BodyText"/>
        <w:ind w:left="7705"/>
        <w:rPr>
          <w:sz w:val="20"/>
        </w:rPr>
      </w:pPr>
      <w:r>
        <w:rPr>
          <w:sz w:val="20"/>
        </w:rPr>
        <w:pict>
          <v:group style="width:72.150pt;height:47.75pt;mso-position-horizontal-relative:char;mso-position-vertical-relative:line" coordorigin="0,0" coordsize="1443,955">
            <v:rect style="position:absolute;left:0;top:0;width:1443;height:955" filled="true" fillcolor="#ffffff" stroked="false">
              <v:fill type="solid"/>
            </v:rect>
          </v:group>
        </w:pict>
      </w:r>
      <w:r>
        <w:rPr>
          <w:sz w:val="20"/>
        </w:rPr>
      </w:r>
    </w:p>
    <w:p>
      <w:pPr>
        <w:pStyle w:val="Heading1"/>
        <w:numPr>
          <w:ilvl w:val="0"/>
          <w:numId w:val="4"/>
        </w:numPr>
        <w:tabs>
          <w:tab w:pos="363" w:val="left" w:leader="none"/>
        </w:tabs>
        <w:spacing w:line="246" w:lineRule="exact" w:before="0" w:after="0"/>
        <w:ind w:left="362" w:right="0" w:hanging="240"/>
        <w:jc w:val="left"/>
      </w:pPr>
      <w:r>
        <w:rPr/>
        <w:pict>
          <v:shape style="position:absolute;margin-left:464.25pt;margin-top:-49.25pt;width:72.150pt;height:47.75pt;mso-position-horizontal-relative:page;mso-position-vertical-relative:paragraph;z-index:-79456" type="#_x0000_t202" filled="false" stroked="false">
            <v:textbox inset="0,0,0,0">
              <w:txbxContent>
                <w:p>
                  <w:pPr>
                    <w:pStyle w:val="BodyText"/>
                    <w:spacing w:before="9"/>
                    <w:rPr>
                      <w:sz w:val="20"/>
                    </w:rPr>
                  </w:pPr>
                </w:p>
                <w:p>
                  <w:pPr>
                    <w:pStyle w:val="BodyText"/>
                    <w:spacing w:before="1"/>
                    <w:ind w:left="661" w:right="501"/>
                    <w:jc w:val="center"/>
                  </w:pPr>
                  <w:r>
                    <w:rPr/>
                    <w:t>18</w:t>
                  </w:r>
                </w:p>
              </w:txbxContent>
            </v:textbox>
            <w10:wrap type="none"/>
          </v:shape>
        </w:pict>
      </w:r>
      <w:bookmarkStart w:name="_TOC_250018" w:id="2"/>
      <w:r>
        <w:rPr/>
        <w:t>CONTEXTUALIZANDO A EDUCAÇÃO DO</w:t>
      </w:r>
      <w:r>
        <w:rPr>
          <w:spacing w:val="-5"/>
        </w:rPr>
        <w:t> </w:t>
      </w:r>
      <w:bookmarkEnd w:id="2"/>
      <w:r>
        <w:rPr/>
        <w:t>CAMPO</w:t>
      </w:r>
    </w:p>
    <w:p>
      <w:pPr>
        <w:pStyle w:val="BodyText"/>
        <w:rPr>
          <w:b/>
          <w:sz w:val="26"/>
        </w:rPr>
      </w:pPr>
    </w:p>
    <w:p>
      <w:pPr>
        <w:pStyle w:val="BodyText"/>
        <w:spacing w:before="6"/>
        <w:rPr>
          <w:b/>
          <w:sz w:val="30"/>
        </w:rPr>
      </w:pPr>
    </w:p>
    <w:p>
      <w:pPr>
        <w:pStyle w:val="BodyText"/>
        <w:spacing w:line="360" w:lineRule="auto" w:before="1"/>
        <w:ind w:left="122" w:right="638" w:firstLine="1132"/>
        <w:jc w:val="both"/>
      </w:pPr>
      <w:r>
        <w:rPr/>
        <w:t>A estruturação atual da Educação do Campo é fruto de um processo de lutas e conquist as de diversos movimentos e segmentos da sociedade, principalmente os ligados ao campo. Para tecer esse contexto, é salutar apresentar um breve histórico da Educação do Campo no Brasil, principalmente no que concerne aos seus marcos legais.</w:t>
      </w:r>
    </w:p>
    <w:p>
      <w:pPr>
        <w:pStyle w:val="BodyText"/>
        <w:spacing w:line="360" w:lineRule="auto" w:before="4"/>
        <w:ind w:left="122" w:right="638" w:firstLine="1132"/>
        <w:jc w:val="both"/>
      </w:pPr>
      <w:r>
        <w:rPr/>
        <w:t>Todavia, antes de apresentarmos o contexto da pesquisa, faz-se oportuna a apresentação da pesquisadora, que foi estudante, professora e gestora em escolas do campo no sudeste tocantinense. Isso se faz pertinente para que o leitor deste trabalho compreenda a gênese da motivação para tal pesquisa.</w:t>
      </w:r>
    </w:p>
    <w:p>
      <w:pPr>
        <w:pStyle w:val="BodyText"/>
        <w:rPr>
          <w:sz w:val="26"/>
        </w:rPr>
      </w:pPr>
    </w:p>
    <w:p>
      <w:pPr>
        <w:pStyle w:val="Heading1"/>
        <w:numPr>
          <w:ilvl w:val="1"/>
          <w:numId w:val="5"/>
        </w:numPr>
        <w:tabs>
          <w:tab w:pos="482" w:val="left" w:leader="none"/>
        </w:tabs>
        <w:spacing w:line="240" w:lineRule="auto" w:before="228" w:after="0"/>
        <w:ind w:left="482" w:right="0" w:hanging="360"/>
        <w:jc w:val="left"/>
      </w:pPr>
      <w:bookmarkStart w:name="_TOC_250017" w:id="3"/>
      <w:r>
        <w:rPr/>
        <w:t>Rememorando: minha história como</w:t>
      </w:r>
      <w:r>
        <w:rPr>
          <w:spacing w:val="-13"/>
        </w:rPr>
        <w:t> </w:t>
      </w:r>
      <w:bookmarkEnd w:id="3"/>
      <w:r>
        <w:rPr/>
        <w:t>epígrafe</w:t>
      </w:r>
    </w:p>
    <w:p>
      <w:pPr>
        <w:pStyle w:val="BodyText"/>
        <w:rPr>
          <w:b/>
          <w:sz w:val="26"/>
        </w:rPr>
      </w:pPr>
    </w:p>
    <w:p>
      <w:pPr>
        <w:pStyle w:val="BodyText"/>
        <w:spacing w:before="5"/>
        <w:rPr>
          <w:b/>
          <w:sz w:val="21"/>
        </w:rPr>
      </w:pPr>
    </w:p>
    <w:p>
      <w:pPr>
        <w:spacing w:before="0"/>
        <w:ind w:left="2957" w:right="641" w:firstLine="0"/>
        <w:jc w:val="both"/>
        <w:rPr>
          <w:i/>
          <w:sz w:val="20"/>
        </w:rPr>
      </w:pPr>
      <w:r>
        <w:rPr>
          <w:i/>
          <w:sz w:val="20"/>
        </w:rPr>
        <w:t>Vamos bordando a nossa vida, sem conhecer por inteiro o risco; </w:t>
      </w:r>
      <w:r>
        <w:rPr>
          <w:i/>
          <w:sz w:val="20"/>
        </w:rPr>
        <w:t>representamos o nosso papel, sem conhecer por inteiro a peça. De vez em quando, voltamos a olhar para o bordado já feito e sob ele desvendamos o risco desconhecido; ou para as cenas já representadas, e lemos o texto, antes ignorado. E é então que se pode escrever - como agora faço - a</w:t>
      </w:r>
      <w:r>
        <w:rPr>
          <w:i/>
          <w:spacing w:val="-9"/>
          <w:sz w:val="20"/>
        </w:rPr>
        <w:t> </w:t>
      </w:r>
      <w:r>
        <w:rPr>
          <w:i/>
          <w:sz w:val="20"/>
        </w:rPr>
        <w:t>"história"...</w:t>
      </w:r>
    </w:p>
    <w:p>
      <w:pPr>
        <w:spacing w:before="0"/>
        <w:ind w:left="1254" w:right="0" w:firstLine="4071"/>
        <w:jc w:val="left"/>
        <w:rPr>
          <w:sz w:val="12"/>
        </w:rPr>
      </w:pPr>
      <w:r>
        <w:rPr>
          <w:i/>
          <w:sz w:val="20"/>
        </w:rPr>
        <w:t>Magda Soares, Metamemória-memórias</w:t>
      </w:r>
      <w:r>
        <w:rPr>
          <w:position w:val="6"/>
          <w:sz w:val="12"/>
        </w:rPr>
        <w:t>1</w:t>
      </w:r>
    </w:p>
    <w:p>
      <w:pPr>
        <w:pStyle w:val="BodyText"/>
        <w:rPr>
          <w:sz w:val="22"/>
        </w:rPr>
      </w:pPr>
    </w:p>
    <w:p>
      <w:pPr>
        <w:pStyle w:val="BodyText"/>
        <w:spacing w:line="360" w:lineRule="auto" w:before="161"/>
        <w:ind w:left="122" w:right="636" w:firstLine="1132"/>
        <w:jc w:val="both"/>
      </w:pPr>
      <w:r>
        <w:rPr/>
        <w:t>Entre riscos e rabiscos desafio-me a fazer o desenho e bordar as peças que compõem parte importante de minha história de vida. Assim, conto um pouco da minha trajetória, com uma linguagem carregada de subjetividade, usufruindo dessa liberdade poética possibilitada pelas narrativas de memória.</w:t>
      </w:r>
    </w:p>
    <w:p>
      <w:pPr>
        <w:pStyle w:val="BodyText"/>
        <w:spacing w:line="360" w:lineRule="auto" w:before="4"/>
        <w:ind w:left="122" w:right="638" w:firstLine="1132"/>
        <w:jc w:val="both"/>
      </w:pPr>
      <w:r>
        <w:rPr/>
        <w:t>Todavia, por ser um memorial em que, por meio de riscos e rabiscos, desenho os motivos que levaram a tecer a pesquisa e compor as peças que constituem essa dissertação sobre a educação campesina, faz-se pontual cuidar para que a tessitura da subjetividade não descredencie o caráter científico da pesquisa.</w:t>
      </w:r>
    </w:p>
    <w:p>
      <w:pPr>
        <w:pStyle w:val="BodyText"/>
        <w:spacing w:line="360" w:lineRule="auto" w:before="4"/>
        <w:ind w:left="122" w:right="637" w:firstLine="1132"/>
        <w:jc w:val="both"/>
      </w:pPr>
      <w:r>
        <w:rPr/>
        <w:t>Tramar os fios que compõem o pano de minha história não é uma tarefa simples, isso porque exige um olhar crítico acerca da própria história, dos saberes acumulados, das experiências vivenciadas, da cultura e do meio no qual participamos. Sendo assim, faz-se interessante fazer “memória” das experiências que me conduziram até este momento e, assim, confeccionar o tecido do presente estudo.</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672;mso-wrap-distance-left:0;mso-wrap-distance-right:0" from="85.103996pt,10.783266pt" to="229.123996pt,10.783266pt" stroked="true" strokeweight=".60004pt" strokecolor="#000000">
            <v:stroke dashstyle="solid"/>
            <w10:wrap type="topAndBottom"/>
          </v:line>
        </w:pict>
      </w:r>
    </w:p>
    <w:p>
      <w:pPr>
        <w:spacing w:before="70"/>
        <w:ind w:left="122" w:right="0" w:firstLine="0"/>
        <w:jc w:val="left"/>
        <w:rPr>
          <w:sz w:val="20"/>
        </w:rPr>
      </w:pPr>
      <w:r>
        <w:rPr>
          <w:position w:val="7"/>
          <w:sz w:val="13"/>
        </w:rPr>
        <w:t>1 </w:t>
      </w:r>
      <w:r>
        <w:rPr>
          <w:sz w:val="20"/>
        </w:rPr>
        <w:t>SOARES, Magda. </w:t>
      </w:r>
      <w:r>
        <w:rPr>
          <w:b/>
          <w:sz w:val="20"/>
        </w:rPr>
        <w:t>Metamemória-memórias: </w:t>
      </w:r>
      <w:r>
        <w:rPr>
          <w:sz w:val="20"/>
        </w:rPr>
        <w:t>travessia de uma educadora</w:t>
      </w:r>
      <w:r>
        <w:rPr>
          <w:i/>
          <w:sz w:val="20"/>
        </w:rPr>
        <w:t>. </w:t>
      </w:r>
      <w:r>
        <w:rPr>
          <w:sz w:val="20"/>
        </w:rPr>
        <w:t>São Paulo: Cortez, 1991.</w:t>
      </w:r>
    </w:p>
    <w:p>
      <w:pPr>
        <w:spacing w:after="0"/>
        <w:jc w:val="left"/>
        <w:rPr>
          <w:sz w:val="20"/>
        </w:rPr>
        <w:sectPr>
          <w:headerReference w:type="even" r:id="rId19"/>
          <w:pgSz w:w="11910" w:h="16840"/>
          <w:pgMar w:header="0" w:footer="0" w:top="440" w:bottom="280" w:left="1580" w:right="1060"/>
        </w:sectPr>
      </w:pPr>
    </w:p>
    <w:p>
      <w:pPr>
        <w:pStyle w:val="BodyText"/>
        <w:spacing w:before="11"/>
        <w:rPr>
          <w:sz w:val="29"/>
        </w:rPr>
      </w:pPr>
    </w:p>
    <w:p>
      <w:pPr>
        <w:pStyle w:val="BodyText"/>
        <w:spacing w:line="360" w:lineRule="auto" w:before="90"/>
        <w:ind w:left="122" w:right="118" w:firstLine="1132"/>
        <w:jc w:val="both"/>
      </w:pPr>
      <w:r>
        <w:rPr/>
        <w:t>O que se faz aqui não é a mera exposição de informações de forma sinóptica e esquemática, da trajetória de formação e de atuação do profissional, nem apresento simplesmente "o conjunto de informações sobre as habilitações do indivíduo, apresentado de maneira sequencial e sem comentários" (SEVERINO, 2007, p. 243), como num currículo, mas sim, “o relatório de informações do indivíduo apresentado de maneira crítica", “[...] um retrato crítico [...], visto por múltiplas facetas através dos tempos, o qual possibilita inferências de suas capacidades” (idem), o que se configura  na categoria de texto que é o memorial (MORAES, 1992, p.</w:t>
      </w:r>
      <w:r>
        <w:rPr>
          <w:spacing w:val="-7"/>
        </w:rPr>
        <w:t> </w:t>
      </w:r>
      <w:r>
        <w:rPr/>
        <w:t>36).</w:t>
      </w:r>
    </w:p>
    <w:p>
      <w:pPr>
        <w:pStyle w:val="BodyText"/>
        <w:spacing w:line="360" w:lineRule="auto" w:before="4"/>
        <w:ind w:left="122" w:right="121" w:firstLine="1192"/>
        <w:jc w:val="both"/>
      </w:pPr>
      <w:r>
        <w:rPr/>
        <w:t>Tecer um histórico pessoal é reconstruir a própria existência e isso não é algo fácil. Para Boaventura (1995), "memória” é não somente crítica, mas também autocrítica do desempenho acadêmico da carreira científica. Sendo assim, para relembrar esses acontecimentos da minha trajetória pessoal e profissional, será necessário voltar no “tempo”, à infância com minha família no campo, em contextos diferentes de escolaridade e de profissão que são consideradas condições, situações e contingências que justificam a relevância dessa</w:t>
      </w:r>
      <w:r>
        <w:rPr>
          <w:spacing w:val="-11"/>
        </w:rPr>
        <w:t> </w:t>
      </w:r>
      <w:r>
        <w:rPr/>
        <w:t>pesquisa.</w:t>
      </w:r>
    </w:p>
    <w:p>
      <w:pPr>
        <w:pStyle w:val="BodyText"/>
        <w:spacing w:line="360" w:lineRule="auto" w:before="6"/>
        <w:ind w:left="122" w:right="119" w:firstLine="1132"/>
        <w:jc w:val="both"/>
      </w:pPr>
      <w:r>
        <w:rPr/>
        <w:t>Ao tramar os fios para refletir sobre o desenho de minha caminhada, penso como os primeiros passos na infância como aluna numa escola do campo foram importantes para a formação de minha identidade e dos meus valores.</w:t>
      </w:r>
    </w:p>
    <w:p>
      <w:pPr>
        <w:pStyle w:val="BodyText"/>
        <w:spacing w:line="360" w:lineRule="auto" w:before="3"/>
        <w:ind w:left="122" w:right="123" w:firstLine="1132"/>
        <w:jc w:val="both"/>
      </w:pPr>
      <w:r>
        <w:rPr/>
        <w:t>Nasci em 1980, na fazenda Alto Alegre, distante 40 km da sede do município de Paranã, interior do Estado do Tocantins, local onde passei parte de minha infância com meus pais e minhas 5 (cinco)</w:t>
      </w:r>
      <w:r>
        <w:rPr>
          <w:spacing w:val="-10"/>
        </w:rPr>
        <w:t> </w:t>
      </w:r>
      <w:r>
        <w:rPr/>
        <w:t>irmãs.</w:t>
      </w:r>
    </w:p>
    <w:p>
      <w:pPr>
        <w:pStyle w:val="BodyText"/>
        <w:spacing w:line="355" w:lineRule="auto" w:before="5"/>
        <w:ind w:left="122" w:right="119" w:firstLine="1132"/>
        <w:jc w:val="both"/>
      </w:pPr>
      <w:r>
        <w:rPr/>
        <w:t>Iniciei meus estudos aos 7 (sete) anos na Escola Municipal Alto Alegre. Era uma escola multisseriada</w:t>
      </w:r>
      <w:r>
        <w:rPr>
          <w:position w:val="9"/>
          <w:sz w:val="16"/>
        </w:rPr>
        <w:t>2 </w:t>
      </w:r>
      <w:r>
        <w:rPr/>
        <w:t>localizada a aproximadamente 2 (dois) quilômetros da fazenda onde morávamos, percurso que fazia a pé, juntamente com minhas irmãs e primos.</w:t>
      </w:r>
    </w:p>
    <w:p>
      <w:pPr>
        <w:pStyle w:val="BodyText"/>
        <w:spacing w:line="360" w:lineRule="auto" w:before="11"/>
        <w:ind w:left="122" w:right="117" w:firstLine="1192"/>
        <w:jc w:val="both"/>
      </w:pPr>
      <w:r>
        <w:rPr/>
        <w:pict>
          <v:line style="position:absolute;mso-position-horizontal-relative:page;mso-position-vertical-relative:paragraph;z-index:1720;mso-wrap-distance-left:0;mso-wrap-distance-right:0" from="85.103996pt,108.683144pt" to="229.123996pt,108.683144pt" stroked="true" strokeweight=".599980pt" strokecolor="#000000">
            <v:stroke dashstyle="solid"/>
            <w10:wrap type="topAndBottom"/>
          </v:line>
        </w:pict>
      </w:r>
      <w:r>
        <w:rPr/>
        <w:t>Nessa escola cursei da 1ª a 3ª séries do Ensino Fundamental da Educação Básica (atual 2º ao 4º ano – o 1º ano era o antigo pré-escolar, não existente naquela escola). No período da manhã, minhas irmãs e eu ajudávamos a realizar os afazeres de casa, da lavoura e da escola. Mesmo com pouca idade ajudávamos no preparo do solo, plantio  dos  cereais,  bem  como,  na  colheita  dos  grãos  e  o  tempo  que  restava   era</w:t>
      </w:r>
    </w:p>
    <w:p>
      <w:pPr>
        <w:spacing w:before="70"/>
        <w:ind w:left="122" w:right="118" w:firstLine="0"/>
        <w:jc w:val="both"/>
        <w:rPr>
          <w:sz w:val="20"/>
        </w:rPr>
      </w:pPr>
      <w:r>
        <w:rPr>
          <w:position w:val="7"/>
          <w:sz w:val="13"/>
        </w:rPr>
        <w:t>2 </w:t>
      </w:r>
      <w:r>
        <w:rPr>
          <w:sz w:val="20"/>
        </w:rPr>
        <w:t>Multisseriada (ou unidocente) caracteriza-se a turma ou escola composta pela junção de alunos de diferentes níveis de aprendizagem (normalmente agrupadas em “séries”) em uma mesma classe, geralmente submetida à responsabilidade de um único professor. Há casos em que um professor ministra aula em uma única sala com alunos da educação infantil e da primeira fase do ensino fundamental (1º ao 5º ano). Em outras situações, além do ensino multisseriado, esse profissional também exerce as funções  de coordenador, merendeiro e</w:t>
      </w:r>
      <w:r>
        <w:rPr>
          <w:spacing w:val="-9"/>
          <w:sz w:val="20"/>
        </w:rPr>
        <w:t> </w:t>
      </w:r>
      <w:r>
        <w:rPr>
          <w:sz w:val="20"/>
        </w:rPr>
        <w:t>zelador.</w:t>
      </w:r>
    </w:p>
    <w:p>
      <w:pPr>
        <w:spacing w:after="0"/>
        <w:jc w:val="both"/>
        <w:rPr>
          <w:sz w:val="20"/>
        </w:rPr>
        <w:sectPr>
          <w:headerReference w:type="default" r:id="rId20"/>
          <w:headerReference w:type="even" r:id="rId21"/>
          <w:pgSz w:w="11910" w:h="16840"/>
          <w:pgMar w:header="710" w:footer="0" w:top="960" w:bottom="280" w:left="1580" w:right="1580"/>
          <w:pgNumType w:start="19"/>
        </w:sectPr>
      </w:pPr>
    </w:p>
    <w:p>
      <w:pPr>
        <w:pStyle w:val="BodyText"/>
        <w:spacing w:before="11"/>
        <w:rPr>
          <w:sz w:val="29"/>
        </w:rPr>
      </w:pPr>
    </w:p>
    <w:p>
      <w:pPr>
        <w:pStyle w:val="BodyText"/>
        <w:spacing w:line="360" w:lineRule="auto" w:before="90"/>
        <w:ind w:left="102" w:right="116"/>
        <w:jc w:val="both"/>
      </w:pPr>
      <w:r>
        <w:rPr/>
        <w:t>preenchido com as tarefas da escola e com a tomada da lição da cartilha (livro que era adotado na época e que continha um texto com cada letra do alfabeto), feita pela nossa incansável mãe Hilda, que mesmo não tendo muito conhecimento para ensinar, tinha a certeza de que estava fazendo o melhor para seus filhos. Na parte da tarde íamos à escola. Assim passávamos os dias, num lugar de poucas palavras, encontros e perspectivas.</w:t>
      </w:r>
    </w:p>
    <w:p>
      <w:pPr>
        <w:pStyle w:val="BodyText"/>
        <w:spacing w:line="360" w:lineRule="auto" w:before="4"/>
        <w:ind w:left="102" w:right="119" w:firstLine="1132"/>
        <w:jc w:val="both"/>
      </w:pPr>
      <w:r>
        <w:rPr/>
        <w:t>Nessa época, meus pais eram lavradores e diferentemente de nós, não tiveram a oportunidade de frequentar uma escola formal durante suas infâncias. Aprenderam com meus avós e de forma decorada, apenas algumas letras do alfabeto. Em virtude da vida dura que levavam no campo, foram “obrigados” a se  “alfabetizarem” e aprenderam com as experiências do dia a dia, uma delas, o próprio convívio com o processo de escolarização das filhas, o que possibilitou a eles certo domínio da leitura e da</w:t>
      </w:r>
      <w:r>
        <w:rPr>
          <w:spacing w:val="-6"/>
        </w:rPr>
        <w:t> </w:t>
      </w:r>
      <w:r>
        <w:rPr/>
        <w:t>escrita.</w:t>
      </w:r>
    </w:p>
    <w:p>
      <w:pPr>
        <w:pStyle w:val="BodyText"/>
        <w:spacing w:line="360" w:lineRule="auto" w:before="6"/>
        <w:ind w:left="102" w:right="118" w:firstLine="1132"/>
        <w:jc w:val="both"/>
      </w:pPr>
      <w:r>
        <w:rPr/>
        <w:t>Após cursar as séries ofertadas naquela escola fomos transferidos para outra (Escola Municipal Santa Rita do Rio Palma) localizada no Povoado Bom Jesus da Palma, distante 6 km de nossa residência, e mesmo já tendo cursado a 3ª e 4ª séries na escola anterior, as cursamos novamente na nova instituição. Isso porque, para nossos pais deveríamos reforçar nossos estudos e, uma vez que a professora da nova turma possuía o Ensino Médio, acreditavam que ela estava melhor preparada para ensinar e  por conseguinte garantiria melhor aprendizagem aos</w:t>
      </w:r>
      <w:r>
        <w:rPr>
          <w:spacing w:val="-12"/>
        </w:rPr>
        <w:t> </w:t>
      </w:r>
      <w:r>
        <w:rPr/>
        <w:t>estudantes.</w:t>
      </w:r>
    </w:p>
    <w:p>
      <w:pPr>
        <w:pStyle w:val="BodyText"/>
        <w:spacing w:line="360" w:lineRule="auto" w:before="3"/>
        <w:ind w:left="102" w:right="116" w:firstLine="1132"/>
        <w:jc w:val="both"/>
      </w:pPr>
      <w:r>
        <w:rPr/>
        <w:t>Nessa fase de escolarização tivemos a oportunidade de conviver com outra realidade e novas dificuldades. A distância entre nossa casa e a escola era maior e por isso nos deslocávamos muitas vezes a cavalo. Todavia, mesmo tendo que percorrer esse trajeto muitas vezes com fome, sob sol e chuva, a escola era uma janela para “outros mundos”, um lugar de conhecimento, o que suavizava nosso sofrimento. Tivemos contato com outras pessoas e experimentamos maneiras diferentes aprender. Isso nos permitiu ler com fluência, escrever e aprender as quatro operações básicas da matemática, estas que até então não dominávamos.</w:t>
      </w:r>
    </w:p>
    <w:p>
      <w:pPr>
        <w:pStyle w:val="BodyText"/>
        <w:spacing w:line="360" w:lineRule="auto" w:before="4"/>
        <w:ind w:left="102" w:right="116" w:firstLine="1132"/>
        <w:jc w:val="both"/>
      </w:pPr>
      <w:r>
        <w:rPr/>
        <w:t>Com o passar do tempo, meus pais sentiram a necessidade de continuar investindo na educação formal dos filhos, reforçando a ideia de que o único bem que poderiam deixar para eles seriam os estudos. Assim, nos matricularam no Colégio Estadual Desembargador Virgílio de Melo Franco, localizado na sede do município de Paranã - TO, distante 46 km da comunidade onde até então residíamos.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22" w:right="114" w:firstLine="1132"/>
        <w:jc w:val="both"/>
      </w:pPr>
      <w:r>
        <w:rPr/>
        <w:t>Essa época foi a mais difícil da minha vida. Primeiro, por ter que deixar a família, minhas raízes, um lugar considerado atrasado por algumas pessoas, mas que  nos proporcionava muitas alegrias; segundo, por ter que morar na casa de outras pessoas que não nossos familiares (agora mesclávamos os estudos com os afazeres solicitados pelos nossos novos “cuidadores”). Para contribuir com as despesas da casa, dentro de suas capacidades financeiras, nossos pais enviavam produtos produzidos na lavoura. Era outro contexto, diferente do que conhecíamos, no entanto, tivemos que nos  adaptar. Uma das melhores épocas do ano eram as férias, porque voltávamos para casa e fazíamos nossa família</w:t>
      </w:r>
      <w:r>
        <w:rPr>
          <w:spacing w:val="-7"/>
        </w:rPr>
        <w:t> </w:t>
      </w:r>
      <w:r>
        <w:rPr/>
        <w:t>feliz.</w:t>
      </w:r>
    </w:p>
    <w:p>
      <w:pPr>
        <w:pStyle w:val="BodyText"/>
        <w:spacing w:line="360" w:lineRule="auto" w:before="6"/>
        <w:ind w:left="122" w:right="114" w:firstLine="1132"/>
        <w:jc w:val="both"/>
      </w:pPr>
      <w:r>
        <w:rPr/>
        <w:t>O momento mais dramático era o dia que tínhamos que retornar das memoráveis férias para a cidade. Chorávamos muito. Mesmo com o coração “apertado”, minha mãe nos incentivava a estudar e não nos deixava desistir; queria seus filhos por perto, mas queria muito mais que tivessem um futuro diferente do seu.</w:t>
      </w:r>
    </w:p>
    <w:p>
      <w:pPr>
        <w:pStyle w:val="BodyText"/>
        <w:spacing w:line="357" w:lineRule="auto" w:before="6"/>
        <w:ind w:left="122" w:right="116" w:firstLine="1132"/>
        <w:jc w:val="both"/>
      </w:pPr>
      <w:r>
        <w:rPr/>
        <w:t>Esse período longe dos meus pais foi o mais marcante, e, por mais que tenha sido dolorido, aprendi a enfrentar os desafios da vida, com cabeça erguida e muita força de vontade - “Não chora que não dói”</w:t>
      </w:r>
      <w:r>
        <w:rPr>
          <w:position w:val="9"/>
          <w:sz w:val="16"/>
        </w:rPr>
        <w:t>3</w:t>
      </w:r>
      <w:r>
        <w:rPr/>
        <w:t>. Mesmo diante de tais situações conseguimos estudar, o que foi importante tanto para minha vida como para a formação acadêmica e profissional.</w:t>
      </w:r>
    </w:p>
    <w:p>
      <w:pPr>
        <w:pStyle w:val="BodyText"/>
        <w:spacing w:line="360" w:lineRule="auto" w:before="6"/>
        <w:ind w:left="122" w:right="115" w:firstLine="1132"/>
        <w:jc w:val="both"/>
      </w:pPr>
      <w:r>
        <w:rPr/>
        <w:t>Recordo-me muito da formação que recebi no colégio. Lembro-me dos professores, das aulas, e hoje com um olhar mais acurado vejo o quanto os filhos dos agricultores são privados do processo de escolarização, com ensino de qualidade e que lhes possibilite serem donos de seus próprios destinos. “De vez em quando, voltamos a olhar para o bordado já feito e sob ele desvendamos o risco desconhecido; ou para as cenas já representadas, e lemos o texto, antes ignorado” (SOARES, 1991, p. 28). Agora volto meu olhar para a realidade vivida e compreendo os desafios e a necessidade de cuidados especiais e diferenciados à educação campesina, e em especial no interior tocantinense.</w:t>
      </w:r>
    </w:p>
    <w:p>
      <w:pPr>
        <w:pStyle w:val="BodyText"/>
        <w:spacing w:line="352" w:lineRule="auto" w:before="5"/>
        <w:ind w:left="122" w:right="115" w:firstLine="1132"/>
        <w:jc w:val="both"/>
      </w:pPr>
      <w:r>
        <w:rPr/>
        <w:t>Todo o meu processo de escolarização foi marcado por aulas expositivas: a “lei” era “decorar”</w:t>
      </w:r>
      <w:r>
        <w:rPr>
          <w:position w:val="9"/>
          <w:sz w:val="16"/>
        </w:rPr>
        <w:t>4</w:t>
      </w:r>
      <w:r>
        <w:rPr/>
        <w:t>. Nas aulas, os professores utilizavam muito o quadro e giz; algumas vezes  estudava-se  pelo   livro  e  resolvia-se  uma  série  de  exercícios.  O     </w:t>
      </w:r>
      <w:r>
        <w:rPr>
          <w:spacing w:val="52"/>
        </w:rPr>
        <w:t> </w:t>
      </w:r>
      <w:r>
        <w:rPr/>
        <w:t>principal</w:t>
      </w:r>
    </w:p>
    <w:p>
      <w:pPr>
        <w:pStyle w:val="BodyText"/>
        <w:rPr>
          <w:sz w:val="20"/>
        </w:rPr>
      </w:pPr>
    </w:p>
    <w:p>
      <w:pPr>
        <w:pStyle w:val="BodyText"/>
        <w:spacing w:before="5"/>
        <w:rPr>
          <w:sz w:val="25"/>
        </w:rPr>
      </w:pPr>
      <w:r>
        <w:rPr/>
        <w:pict>
          <v:line style="position:absolute;mso-position-horizontal-relative:page;mso-position-vertical-relative:paragraph;z-index:1744;mso-wrap-distance-left:0;mso-wrap-distance-right:0" from="85.103996pt,16.884729pt" to="229.123996pt,16.884729pt" stroked="true" strokeweight=".60004pt" strokecolor="#000000">
            <v:stroke dashstyle="solid"/>
            <w10:wrap type="topAndBottom"/>
          </v:line>
        </w:pict>
      </w:r>
    </w:p>
    <w:p>
      <w:pPr>
        <w:spacing w:before="70"/>
        <w:ind w:left="122" w:right="245" w:firstLine="0"/>
        <w:jc w:val="left"/>
        <w:rPr>
          <w:sz w:val="20"/>
        </w:rPr>
      </w:pPr>
      <w:r>
        <w:rPr>
          <w:position w:val="7"/>
          <w:sz w:val="13"/>
        </w:rPr>
        <w:t>3 </w:t>
      </w:r>
      <w:r>
        <w:rPr>
          <w:sz w:val="20"/>
        </w:rPr>
        <w:t>Trecho do texto “Mariazinha”, escrito por Daniela Rosante Gomes, que narra a história de Mariazinha, uma mulher batalhadora moradora da roça e que sofreu muito na infância.</w:t>
      </w:r>
    </w:p>
    <w:p>
      <w:pPr>
        <w:spacing w:line="240" w:lineRule="auto" w:before="0"/>
        <w:ind w:left="122" w:right="245" w:firstLine="0"/>
        <w:jc w:val="left"/>
        <w:rPr>
          <w:sz w:val="20"/>
        </w:rPr>
      </w:pPr>
      <w:r>
        <w:rPr>
          <w:position w:val="7"/>
          <w:sz w:val="13"/>
        </w:rPr>
        <w:t>4 </w:t>
      </w:r>
      <w:r>
        <w:rPr>
          <w:sz w:val="20"/>
        </w:rPr>
        <w:t>Termo utilizado para se referir ao processo de memorizar conteúdos e informações sem refletir sobre elas.</w:t>
      </w:r>
    </w:p>
    <w:p>
      <w:pPr>
        <w:spacing w:after="0" w:line="240" w:lineRule="auto"/>
        <w:jc w:val="left"/>
        <w:rPr>
          <w:sz w:val="20"/>
        </w:rPr>
        <w:sectPr>
          <w:pgSz w:w="11910" w:h="16840"/>
          <w:pgMar w:header="710" w:footer="0" w:top="960" w:bottom="280" w:left="1580" w:right="1580"/>
        </w:sectPr>
      </w:pPr>
    </w:p>
    <w:p>
      <w:pPr>
        <w:pStyle w:val="BodyText"/>
        <w:spacing w:before="2"/>
        <w:rPr>
          <w:sz w:val="28"/>
        </w:rPr>
      </w:pPr>
    </w:p>
    <w:p>
      <w:pPr>
        <w:pStyle w:val="BodyText"/>
        <w:spacing w:line="360" w:lineRule="auto" w:before="95"/>
        <w:ind w:left="122" w:right="118"/>
        <w:jc w:val="both"/>
      </w:pPr>
      <w:r>
        <w:rPr/>
        <w:t>instrumento de avaliação era a prova</w:t>
      </w:r>
      <w:r>
        <w:rPr>
          <w:position w:val="9"/>
          <w:sz w:val="16"/>
        </w:rPr>
        <w:t>5</w:t>
      </w:r>
      <w:r>
        <w:rPr/>
        <w:t>, normalmente composta por dez questões extraídas de livros didáticos. A disciplina que permitia relação com a prática era “Educação para o Lar”. Nela aprendíamos a elaborar receitas e éramos “preparadas” para os afazeres</w:t>
      </w:r>
      <w:r>
        <w:rPr>
          <w:spacing w:val="-5"/>
        </w:rPr>
        <w:t> </w:t>
      </w:r>
      <w:r>
        <w:rPr/>
        <w:t>domésticos.</w:t>
      </w:r>
    </w:p>
    <w:p>
      <w:pPr>
        <w:pStyle w:val="BodyText"/>
        <w:spacing w:line="360" w:lineRule="auto" w:before="3"/>
        <w:ind w:left="122" w:right="121" w:firstLine="1132"/>
        <w:jc w:val="both"/>
      </w:pPr>
      <w:r>
        <w:rPr/>
        <w:t>Conclui o Ensino Fundamental e iniciei o Ensino Médio. Todavia, devido às dificuldades, principalmente as financeiras e a realidade do ensino na região, em 1998 fui continuar os estudos em Goiânia (GO) e comecei a trabalhar para me manter na capital. Minha primeira experiência profissional foi de vendedora em uma distribuidora de livros. Esse trabalho proporcionou-me um maior interesse pela leitura e pelos estudos porque tinha que conhecer as diversas coleções para saber fazer propaganda delas e consequentemente melhorar as vendas.</w:t>
      </w:r>
    </w:p>
    <w:p>
      <w:pPr>
        <w:pStyle w:val="BodyText"/>
        <w:spacing w:line="360" w:lineRule="auto" w:before="5"/>
        <w:ind w:left="122" w:right="121" w:firstLine="1132"/>
        <w:jc w:val="both"/>
      </w:pPr>
      <w:r>
        <w:rPr/>
        <w:t>Nesse período conclui o Ensino Médio. Essa mudança para uma nova realidade possibilitou avanços no meu processo de ensino e aprendizagem principalmente pelo fato de ter acesso a novos formatos e concepções de ensino. As aulas eram mais criativas; os professores utilizavam alguns recursos diferentes para a época como televisão, som, visitas à biblioteca e outros meios de dinamizar uma aula. Além disso, conseguiam fazer uma relação dos conteúdos que ensinavam em sala com a vida fora dos muros da escola.</w:t>
      </w:r>
    </w:p>
    <w:p>
      <w:pPr>
        <w:pStyle w:val="BodyText"/>
        <w:spacing w:line="360" w:lineRule="auto" w:before="3"/>
        <w:ind w:left="122" w:right="115" w:firstLine="1132"/>
        <w:jc w:val="both"/>
      </w:pPr>
      <w:r>
        <w:rPr/>
        <w:t>No final do ano de 2000, durante as férias com meus pais no Povoado Bom Jesus da Palma, recebi um convite para trabalhar na escola onde já havia estudado, e como a vida na capital não estava tão fácil (em questões de moradia, dificuldade de ingresso e manutenção financeiramente na faculdade) e, seguindo o conselho da minha mãe, resolvi retornar as minhas origens. Era uma escola do campo numa região de  difícil acesso – como eu bem sabia desde meus tempos de estudo lá –, sem  infraestrutura básica, como por exemplo, a inexistência de espaço físico para moradia dos que ali trabalhavam, as precárias condições físicas da escola, a falta de recursos para o ensino, bem como, de energia elétrica. Diante dessa realidade, nenhum professor das localidades próximas com ensino superior queria lecionar nesta escola; o que gerava uma constante abertura de vagas aos não formados</w:t>
      </w:r>
      <w:r>
        <w:rPr>
          <w:spacing w:val="-9"/>
        </w:rPr>
        <w:t> </w:t>
      </w:r>
      <w:r>
        <w:rPr/>
        <w:t>também.</w:t>
      </w:r>
    </w:p>
    <w:p>
      <w:pPr>
        <w:pStyle w:val="BodyText"/>
        <w:spacing w:line="360" w:lineRule="auto" w:before="3"/>
        <w:ind w:left="122" w:right="117" w:firstLine="1132"/>
        <w:jc w:val="both"/>
      </w:pPr>
      <w:r>
        <w:rPr/>
        <w:t>Assim, em 2001 iniciei minha carreira na área da educação na Escola Estadual Santa Rita do Rio Palma, sem possuir a habilitação mínima exigida (nem magistério que ainda era aceito, nem mesmo a formação superior em Pedagogia ou</w:t>
      </w:r>
    </w:p>
    <w:p>
      <w:pPr>
        <w:pStyle w:val="BodyText"/>
        <w:spacing w:before="9"/>
        <w:rPr>
          <w:sz w:val="12"/>
        </w:rPr>
      </w:pPr>
      <w:r>
        <w:rPr/>
        <w:pict>
          <v:line style="position:absolute;mso-position-horizontal-relative:page;mso-position-vertical-relative:paragraph;z-index:1768;mso-wrap-distance-left:0;mso-wrap-distance-right:0" from="85.103996pt,9.628893pt" to="229.123996pt,9.628893pt" stroked="true" strokeweight=".599980pt" strokecolor="#000000">
            <v:stroke dashstyle="solid"/>
            <w10:wrap type="topAndBottom"/>
          </v:line>
        </w:pict>
      </w:r>
    </w:p>
    <w:p>
      <w:pPr>
        <w:spacing w:before="70"/>
        <w:ind w:left="122" w:right="245" w:firstLine="0"/>
        <w:jc w:val="left"/>
        <w:rPr>
          <w:sz w:val="20"/>
        </w:rPr>
      </w:pPr>
      <w:r>
        <w:rPr>
          <w:position w:val="7"/>
          <w:sz w:val="13"/>
        </w:rPr>
        <w:t>5 </w:t>
      </w:r>
      <w:r>
        <w:rPr>
          <w:sz w:val="20"/>
        </w:rPr>
        <w:t>Instrumento utilizado para avaliação </w:t>
      </w:r>
      <w:r>
        <w:rPr>
          <w:spacing w:val="2"/>
          <w:sz w:val="20"/>
        </w:rPr>
        <w:t>da </w:t>
      </w:r>
      <w:r>
        <w:rPr>
          <w:sz w:val="20"/>
        </w:rPr>
        <w:t>“aprendizagem”, que para aquele contexto visava descobrir se  os alunos haviam memorizado o conteúdo</w:t>
      </w:r>
      <w:r>
        <w:rPr>
          <w:spacing w:val="-17"/>
          <w:sz w:val="20"/>
        </w:rPr>
        <w:t> </w:t>
      </w:r>
      <w:r>
        <w:rPr>
          <w:sz w:val="20"/>
        </w:rPr>
        <w:t>ensinado.</w:t>
      </w:r>
    </w:p>
    <w:p>
      <w:pPr>
        <w:spacing w:after="0"/>
        <w:jc w:val="left"/>
        <w:rPr>
          <w:sz w:val="20"/>
        </w:rPr>
        <w:sectPr>
          <w:pgSz w:w="11910" w:h="16840"/>
          <w:pgMar w:header="710" w:footer="0" w:top="960" w:bottom="280" w:left="1580" w:right="1580"/>
        </w:sectPr>
      </w:pPr>
    </w:p>
    <w:p>
      <w:pPr>
        <w:pStyle w:val="BodyText"/>
        <w:spacing w:before="11"/>
        <w:rPr>
          <w:sz w:val="29"/>
        </w:rPr>
      </w:pPr>
    </w:p>
    <w:p>
      <w:pPr>
        <w:pStyle w:val="BodyText"/>
        <w:spacing w:line="360" w:lineRule="auto" w:before="90"/>
        <w:ind w:left="102" w:right="121"/>
        <w:jc w:val="both"/>
      </w:pPr>
      <w:r>
        <w:rPr/>
        <w:t>quaisquer outros cursos de licenciatura). E, como poucos queriam enfrentar os desafios  e as dificuldades de trabalhar nessa escola, e eu não queria perder essa oportunidade de emprego, comecei a lecionar as disciplinas de Matemática do 6º ao 9º ano do Ensino Fundamental e Inglês do 6º</w:t>
      </w:r>
      <w:r>
        <w:rPr>
          <w:spacing w:val="-7"/>
        </w:rPr>
        <w:t> </w:t>
      </w:r>
      <w:r>
        <w:rPr/>
        <w:t>ano.</w:t>
      </w:r>
    </w:p>
    <w:p>
      <w:pPr>
        <w:pStyle w:val="BodyText"/>
        <w:spacing w:line="360" w:lineRule="auto" w:before="4"/>
        <w:ind w:left="102" w:right="116" w:firstLine="1132"/>
        <w:jc w:val="both"/>
      </w:pPr>
      <w:r>
        <w:rPr/>
        <w:t>Para exercer essa atividade – já que não possuía nem formação nem experiência – estudei muito e solicitei ajuda dos colegas mais experientes. O modo de ensinar era “tradicional” com aulas expositivas, com poucos recursos metodológicos, mas percebia que mesmo diante da falta de conhecimentos a respeito de didática, havia certo aprendizado dos alunos (ou aquilo que na época eu acreditava ser aprendizado).  Na minha compreensão naquele momento, nem eu, nem a escola, possuímos muitos “recursos” para ministrar uma boa aula, e, por puro empirismo, realizava aulas campo sem mesmo saber que aquilo era tão importante para a contextualização dos conteúdos com a vida dos alunos. No entanto, com o tempo, isso foi aos poucos se modificando, principalmente quando comecei a participar de cursos de formação continuada fornecidos pela Secretaria Estadual de Educação, os quais contribuíram muito principalmente no que se referia a didática de sala de</w:t>
      </w:r>
      <w:r>
        <w:rPr>
          <w:spacing w:val="-8"/>
        </w:rPr>
        <w:t> </w:t>
      </w:r>
      <w:r>
        <w:rPr/>
        <w:t>aula.</w:t>
      </w:r>
    </w:p>
    <w:p>
      <w:pPr>
        <w:pStyle w:val="BodyText"/>
        <w:spacing w:line="360" w:lineRule="auto" w:before="4"/>
        <w:ind w:left="102" w:right="118" w:firstLine="1132"/>
        <w:jc w:val="both"/>
      </w:pPr>
      <w:r>
        <w:rPr/>
        <w:t>Embora enfrentasse dificuldades devido a minha inexperiência como docente, algo diferenciava meu trabalho: o conhecimento da realidade dos meus alunos; eu sabia o que enfrentavam todos os dias para estudar e suas histórias de vida se assemelhavam a minha.</w:t>
      </w:r>
    </w:p>
    <w:p>
      <w:pPr>
        <w:pStyle w:val="BodyText"/>
        <w:spacing w:line="360" w:lineRule="auto" w:before="4"/>
        <w:ind w:left="102" w:right="116" w:firstLine="1132"/>
        <w:jc w:val="both"/>
      </w:pPr>
      <w:r>
        <w:rPr/>
        <w:t>Mesmo participando de cursos de formação continuada, sentia que era pouco, que precisava estudar mais e com o propósito de aperfeiçoar os conhecimentos na formação pedagógica (formação inicial) – tão necessários para a melhoria da qualidade de minha prática na sala de aula –, bem como, desenvolver o ofício de professora, busquei uma vaga no ensino superior e, em 2004, iniciei a Licenciatura em Pedagogia ofertada pela Fundação Universidade do Tocantins na cidade de Arraias -  TO.</w:t>
      </w:r>
    </w:p>
    <w:p>
      <w:pPr>
        <w:pStyle w:val="BodyText"/>
        <w:spacing w:line="360" w:lineRule="auto" w:before="6"/>
        <w:ind w:left="102" w:right="117" w:firstLine="1132"/>
        <w:jc w:val="both"/>
      </w:pPr>
      <w:r>
        <w:rPr/>
        <w:t>Com o conhecimento adquirido no curso de Pedagogia, pude aperfeiçoar minha prática pedagógica e isso me possibilitou um maior embasamento teórico e prático para desenvolver projetos e atividades diferenciadas em sala de aula. Os elementos teóricos adquiridos no curso permitiram-me possuir mais propriedade para trabalhar os conteúdos, tendo clareza dos objetivos que queria alcançar com os alunos. Além disso, conseguia mostrar a importância da educação para a vida deles, utilizava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04"/>
      </w:pPr>
      <w:r>
        <w:rPr/>
        <w:t>instrumentos de avaliação diversos, bem como, passei a compreender melhor e fazer uso dos recursos materiais e humanos no desenvolvimento das atividades.</w:t>
      </w:r>
    </w:p>
    <w:p>
      <w:pPr>
        <w:pStyle w:val="BodyText"/>
        <w:spacing w:line="360" w:lineRule="auto" w:before="1"/>
        <w:ind w:left="102" w:right="121" w:firstLine="1132"/>
        <w:jc w:val="both"/>
      </w:pPr>
      <w:r>
        <w:rPr/>
        <w:t>No mesmo ano de conclusão do curso de Pedagogia (2007), e mesmo morando no interior do município de Paranã (TO), iniciei o curso de Licenciatura em Biologia (EaD). Acreditava que não deveria perder a oportunidade de ter outra graduação gratuita e não deveria parar de estudar.</w:t>
      </w:r>
    </w:p>
    <w:p>
      <w:pPr>
        <w:pStyle w:val="BodyText"/>
        <w:spacing w:line="360" w:lineRule="auto" w:before="3"/>
        <w:ind w:left="102" w:right="120" w:firstLine="1132"/>
        <w:jc w:val="both"/>
      </w:pPr>
      <w:r>
        <w:rPr/>
        <w:t>Em janeiro de 2008, assumi a direção da escola em que trabalhava. Na função de gestora de unidade escolar tive a oportunidade de novos aprendizados e de desenvolver (junto com a equipe escolar) várias ações e projetos que buscassem uma melhoria na qualidade de ensino e aprendizagem daquele lugar. Tais atividades objetivavam, principalmente, a formação continuada para o grupo de profissionais da escola e eram estruturadas em diversos momentos do semestre letivo e com temáticas que atendessem às necessidades da instituição, entre elas: métodos e processos de avaliação, planejamento, uso das novas tecnologias, educação ambiental etc.</w:t>
      </w:r>
    </w:p>
    <w:p>
      <w:pPr>
        <w:pStyle w:val="BodyText"/>
        <w:spacing w:line="360" w:lineRule="auto" w:before="3"/>
        <w:ind w:left="102" w:right="115" w:firstLine="1132"/>
        <w:jc w:val="both"/>
      </w:pPr>
      <w:r>
        <w:rPr/>
        <w:t>A experiência na gestão oportunizou um maior contato com a comunidade escolar local, principalmente no processo de construção do Projeto Político Pedagógico (PPP) da escola. O olhar para as necessidades daquela comunidade mudou; comecei a compreender melhor as reais necessidades daqueles filhos do campo e foram ali que minhas dúvidas e inquietudes sobre a educação campesina começaram a aflorar. Nesse processo de construção do PPP foi possível compreender melhor o </w:t>
      </w:r>
      <w:r>
        <w:rPr>
          <w:i/>
        </w:rPr>
        <w:t>que é ensinar</w:t>
      </w:r>
      <w:r>
        <w:rPr/>
        <w:t>, </w:t>
      </w:r>
      <w:r>
        <w:rPr>
          <w:i/>
        </w:rPr>
        <w:t>para </w:t>
      </w:r>
      <w:r>
        <w:rPr>
          <w:i/>
        </w:rPr>
        <w:t>quem ensinar</w:t>
      </w:r>
      <w:r>
        <w:rPr/>
        <w:t>, e </w:t>
      </w:r>
      <w:r>
        <w:rPr>
          <w:i/>
        </w:rPr>
        <w:t>como ensinar </w:t>
      </w:r>
      <w:r>
        <w:rPr/>
        <w:t>para os sujeitos que vivem no e do campo. Na verdade, aumentei ainda mais minhas perguntas e pouco encontrei respostas.</w:t>
      </w:r>
    </w:p>
    <w:p>
      <w:pPr>
        <w:pStyle w:val="BodyText"/>
        <w:spacing w:line="360" w:lineRule="auto" w:before="3"/>
        <w:ind w:left="102" w:right="118" w:firstLine="1132"/>
        <w:jc w:val="both"/>
      </w:pPr>
      <w:r>
        <w:rPr/>
        <w:t>Nesse período de questionamentos sobre a educação, cursei a primeira especialização (Metodologia do Ensino de Linguagens pela EDUCON, 2009) e conclui o segundo curso universitário (Biologia EaD -</w:t>
      </w:r>
      <w:r>
        <w:rPr>
          <w:spacing w:val="-6"/>
        </w:rPr>
        <w:t> </w:t>
      </w:r>
      <w:r>
        <w:rPr/>
        <w:t>2010).</w:t>
      </w:r>
    </w:p>
    <w:p>
      <w:pPr>
        <w:pStyle w:val="BodyText"/>
        <w:spacing w:line="360" w:lineRule="auto" w:before="5"/>
        <w:ind w:left="102" w:right="118" w:firstLine="1132"/>
        <w:jc w:val="both"/>
      </w:pPr>
      <w:r>
        <w:rPr/>
        <w:t>Em 2011, mudei para a cidade de Arraias - TO com o objetivo de continuar os estudos. Para tanto, cursei outra especialização (Gestão Pública pela Universidade Federal do Tocantins, em 2012), comecei a participar de grupos de pesquisa da UFT (Grupo de Pesquisas em Educação do Campo – GEPEC) e trabalhei como tutora à distância do curso de Biologia EaD (UFT/Arraias). Essas ações e estudos permitiram conhecer outras formas de estudos e me interessar em realizar pesquisas no âmbito universitário.</w:t>
      </w:r>
    </w:p>
    <w:p>
      <w:pPr>
        <w:pStyle w:val="BodyText"/>
        <w:spacing w:line="360" w:lineRule="auto" w:before="5"/>
        <w:ind w:left="102" w:right="119" w:firstLine="1132"/>
        <w:jc w:val="both"/>
      </w:pPr>
      <w:r>
        <w:rPr/>
        <w:t>Com tal interesse me preparei para o Mestrado em Educação na UFT e com ele comecei a tecer a pergunta que possibilitaria descobrir algumas das respostas que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tanto busquei na minha vida profissional e acadêmica na educação do campo. Percebi a necessidade de aprofundar os conhecimentos a respeito da proposta de escolarização por meio dos princípios da Pedagogia em Alternância – proposta educativa que possui em sua gênese, a busca pela qualidade da educação ofertada aos indivíduos de regiões longínquas das onde se oferta educação formal; valoriza a cultura e o </w:t>
      </w:r>
      <w:r>
        <w:rPr>
          <w:i/>
        </w:rPr>
        <w:t>modus vivendi </w:t>
      </w:r>
      <w:r>
        <w:rPr/>
        <w:t>dos indivíduos em seus espaços de origens, não se configurando como uma mera adaptação da educação urbana para a rural, equívoco muito comum em escolas do campo.</w:t>
      </w:r>
    </w:p>
    <w:p>
      <w:pPr>
        <w:pStyle w:val="BodyText"/>
        <w:spacing w:line="360" w:lineRule="auto" w:before="6"/>
        <w:ind w:left="102" w:right="117" w:firstLine="1132"/>
        <w:jc w:val="both"/>
      </w:pPr>
      <w:r>
        <w:rPr/>
        <w:t>Minha trajetória explica o interesse de pesquisar na área da Educação do Campo, visto que, as perguntas que permeiam essa dissertação tiveram como ponto de partida as reflexões suscitadas no decorrer da formação de professora, gestora e pesquisadora da educação do campo, tendo em vista principalmente o observado e vivenciado durante os nove anos de atividade profissional numa escola do campo no município de Paranã – TO.</w:t>
      </w:r>
    </w:p>
    <w:p>
      <w:pPr>
        <w:pStyle w:val="BodyText"/>
        <w:spacing w:before="9"/>
        <w:rPr>
          <w:sz w:val="36"/>
        </w:rPr>
      </w:pPr>
    </w:p>
    <w:p>
      <w:pPr>
        <w:pStyle w:val="Heading1"/>
        <w:numPr>
          <w:ilvl w:val="1"/>
          <w:numId w:val="5"/>
        </w:numPr>
        <w:tabs>
          <w:tab w:pos="462" w:val="left" w:leader="none"/>
        </w:tabs>
        <w:spacing w:line="240" w:lineRule="auto" w:before="0" w:after="0"/>
        <w:ind w:left="462" w:right="0" w:hanging="360"/>
        <w:jc w:val="both"/>
      </w:pPr>
      <w:bookmarkStart w:name="_TOC_250016" w:id="4"/>
      <w:r>
        <w:rPr/>
        <w:t>Marcos legais da Educação do Campo no</w:t>
      </w:r>
      <w:r>
        <w:rPr>
          <w:spacing w:val="-10"/>
        </w:rPr>
        <w:t> </w:t>
      </w:r>
      <w:bookmarkEnd w:id="4"/>
      <w:r>
        <w:rPr/>
        <w:t>Brasil</w:t>
      </w:r>
    </w:p>
    <w:p>
      <w:pPr>
        <w:pStyle w:val="BodyText"/>
        <w:rPr>
          <w:b/>
          <w:sz w:val="26"/>
        </w:rPr>
      </w:pPr>
    </w:p>
    <w:p>
      <w:pPr>
        <w:pStyle w:val="BodyText"/>
        <w:spacing w:before="6"/>
        <w:rPr>
          <w:b/>
          <w:sz w:val="21"/>
        </w:rPr>
      </w:pPr>
    </w:p>
    <w:p>
      <w:pPr>
        <w:pStyle w:val="BodyText"/>
        <w:spacing w:line="360" w:lineRule="auto"/>
        <w:ind w:left="102" w:right="121" w:firstLine="1132"/>
        <w:jc w:val="both"/>
      </w:pPr>
      <w:r>
        <w:rPr/>
        <w:t>Um breve levantamento histórico da educação ofertada para o povo do campo já demonstra a marginalização que tal população sofreu nos quatros primeiros séculos pós-chegada dos portugueses aos solos brasileiros.</w:t>
      </w:r>
    </w:p>
    <w:p>
      <w:pPr>
        <w:pStyle w:val="BodyText"/>
        <w:spacing w:line="360" w:lineRule="auto" w:before="6"/>
        <w:ind w:left="102" w:right="119" w:firstLine="1132"/>
        <w:jc w:val="both"/>
      </w:pPr>
      <w:r>
        <w:rPr/>
        <w:t>Ao se pensar no processo de escolarização dificilmente é levada em consideração a heterogeneidade na composição dos diferentes setores da sociedade, assim se institui a ideia de currículo único. Assim sendo, a Educação do Campo se configura como uma extensão precarizada da educação urbana.</w:t>
      </w:r>
    </w:p>
    <w:p>
      <w:pPr>
        <w:pStyle w:val="BodyText"/>
        <w:spacing w:line="360" w:lineRule="auto" w:before="5"/>
        <w:ind w:left="102" w:right="117" w:firstLine="1132"/>
        <w:jc w:val="both"/>
      </w:pPr>
      <w:r>
        <w:rPr/>
        <w:t>A educação do e no campo, compreendida como uma educação voltada às pessoas que residem, dependem e vivem do campo, só passou a ser pensada a partir do acirramento de luta de classes ocorrida a partir dos anos de 1990. Todavia, os debates sobre a universalização da escola pública vêm se desenvolvendo com mais propriedade desde a década de 1930.</w:t>
      </w:r>
    </w:p>
    <w:p>
      <w:pPr>
        <w:pStyle w:val="BodyText"/>
        <w:spacing w:line="360" w:lineRule="auto" w:before="3"/>
        <w:ind w:left="102" w:right="120" w:firstLine="1132"/>
        <w:jc w:val="both"/>
      </w:pPr>
      <w:r>
        <w:rPr/>
        <w:t>Com a aprovação da Constituição Federal de 1988 e da Lei de Diretrizes e Bases da Educação Nacional 9394/96 (LDB) algumas garantias individuais foram consolidadas, principalmente no que diz respeito ao direito a educação a todos brasileiros, inclusive os que vivem no campo.</w:t>
      </w:r>
    </w:p>
    <w:p>
      <w:pPr>
        <w:pStyle w:val="BodyText"/>
        <w:spacing w:line="360" w:lineRule="auto" w:before="5"/>
        <w:ind w:left="102" w:right="119" w:firstLine="1132"/>
        <w:jc w:val="both"/>
      </w:pPr>
      <w:r>
        <w:rPr/>
        <w:t>Para entendermos um pouco sobre as políticas públicas e propostas de ensino  para  a  Educação  do  Campo,  primeiramente  temos  que  entendê-la  e   </w:t>
      </w:r>
      <w:r>
        <w:rPr>
          <w:spacing w:val="46"/>
        </w:rPr>
        <w:t> </w:t>
      </w:r>
      <w:r>
        <w:rPr/>
        <w:t>quais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83"/>
      </w:pPr>
      <w:r>
        <w:rPr/>
        <w:t>normativas a regulamentam e quais conceitos a identificam. Segundo Zen (2006, p. 93- 4),</w:t>
      </w:r>
    </w:p>
    <w:p>
      <w:pPr>
        <w:pStyle w:val="BodyText"/>
        <w:spacing w:before="10"/>
        <w:rPr>
          <w:sz w:val="20"/>
        </w:rPr>
      </w:pPr>
    </w:p>
    <w:p>
      <w:pPr>
        <w:spacing w:before="1"/>
        <w:ind w:left="2370" w:right="117" w:firstLine="0"/>
        <w:jc w:val="both"/>
        <w:rPr>
          <w:sz w:val="22"/>
        </w:rPr>
      </w:pPr>
      <w:r>
        <w:rPr>
          <w:sz w:val="22"/>
        </w:rPr>
        <w:t>[u]ma escola do campo é aquela que trabalha desde os interesses, a política, a cultura e a economia dos diversos grupos de trabalhadores e trabalhadoras do campo. É uma escola com o jeito, o rosto e a identidade dos sujeitos que vivem, trabalham e estudam no e do campo [...] reconhecendo e ajudando a fortalecer os povos do campo como sujeitos sociais, que também pode contribuir no processo de humanização do conjunto da sociedade, com suas lutas, sua história, seu trabalho, seus saberes, sua cultura, seu jeito de ser e</w:t>
      </w:r>
      <w:r>
        <w:rPr>
          <w:spacing w:val="-21"/>
          <w:sz w:val="22"/>
        </w:rPr>
        <w:t> </w:t>
      </w:r>
      <w:r>
        <w:rPr>
          <w:sz w:val="22"/>
        </w:rPr>
        <w:t>viver.</w:t>
      </w:r>
    </w:p>
    <w:p>
      <w:pPr>
        <w:pStyle w:val="BodyText"/>
        <w:spacing w:before="5"/>
        <w:rPr>
          <w:sz w:val="31"/>
        </w:rPr>
      </w:pPr>
    </w:p>
    <w:p>
      <w:pPr>
        <w:pStyle w:val="BodyText"/>
        <w:spacing w:line="360" w:lineRule="auto"/>
        <w:ind w:left="102" w:right="121" w:firstLine="1132"/>
        <w:jc w:val="both"/>
      </w:pPr>
      <w:r>
        <w:rPr/>
        <w:t>O autor ainda apresenta a perspectiva da educação como enfrentamento dos problemas e como formação de indivíduos que lutam não só por seus direitos, como também por uma sociedade que seja justa e igualitária:</w:t>
      </w:r>
    </w:p>
    <w:p>
      <w:pPr>
        <w:pStyle w:val="BodyText"/>
        <w:spacing w:before="1"/>
        <w:rPr>
          <w:sz w:val="21"/>
        </w:rPr>
      </w:pPr>
    </w:p>
    <w:p>
      <w:pPr>
        <w:spacing w:before="0"/>
        <w:ind w:left="2370" w:right="116" w:firstLine="0"/>
        <w:jc w:val="both"/>
        <w:rPr>
          <w:sz w:val="22"/>
        </w:rPr>
      </w:pPr>
      <w:r>
        <w:rPr>
          <w:sz w:val="22"/>
        </w:rPr>
        <w:t>As escolas do campo devem ajudar a formar os lutadores do povo. Os lutadores do povo são pessoas que estão em permanente movimento pela transformação da injustiça que reina em nossa sociedade. São movidos pelo sentimento de dignidade, de indignação contra as injustiças, e de solidariedade com as causas do povo. Não estão preocupados apenas em resolver os seus problemas, conquistar os seus direitos, mas sim em ajudar a construir uma sociedade mais  justa, mais humana, onde os direitos de todos sejam respeitados e onde se cultive o princípio de que nada é impossível de mudar. Por isso se engajam em lutas sociais coletivas e se tornam sujeitos da história. Uma escola do campo fortalece os processos de enraizamento humano através do cultivo da memória, da mística e dos valores de seus sujeitos que vivem e trabalham na terra. (ZEN, 2006, p.</w:t>
      </w:r>
      <w:r>
        <w:rPr>
          <w:spacing w:val="-8"/>
          <w:sz w:val="22"/>
        </w:rPr>
        <w:t> </w:t>
      </w:r>
      <w:r>
        <w:rPr>
          <w:sz w:val="22"/>
        </w:rPr>
        <w:t>94)</w:t>
      </w:r>
    </w:p>
    <w:p>
      <w:pPr>
        <w:pStyle w:val="BodyText"/>
        <w:spacing w:before="2"/>
        <w:rPr>
          <w:sz w:val="31"/>
        </w:rPr>
      </w:pPr>
    </w:p>
    <w:p>
      <w:pPr>
        <w:pStyle w:val="BodyText"/>
        <w:spacing w:line="360" w:lineRule="auto" w:before="1"/>
        <w:ind w:left="102" w:right="120" w:firstLine="1132"/>
        <w:jc w:val="both"/>
      </w:pPr>
      <w:r>
        <w:rPr/>
        <w:t>Assim, a Educação do Campo possibilita o diálogo entre diferentes sujeitos: “pequenos agricultores, quilombolas, povos indígenas, pescadores, camponeses, assentados, ribeirinhos, povos da floresta, caipiras, lavradores, roceiros, sem-terra, agregados, caboclos, meeiros, assalariados rurais e outros grupos mais”. (CALDART, 2004, p. 153)</w:t>
      </w:r>
    </w:p>
    <w:p>
      <w:pPr>
        <w:pStyle w:val="BodyText"/>
        <w:spacing w:line="360" w:lineRule="auto" w:before="6"/>
        <w:ind w:left="102" w:right="118" w:firstLine="1132"/>
        <w:jc w:val="both"/>
      </w:pPr>
      <w:r>
        <w:rPr/>
        <w:t>Caldart (2010) ressalta que o protagonismo dos movimentos sociais nos ajuda a puxar o fio de algumas experiências, o que permite a compreensão que a Educação do Campo necessita de mudanças e de políticas para além dela mesma. Isso porque</w:t>
      </w:r>
    </w:p>
    <w:p>
      <w:pPr>
        <w:pStyle w:val="BodyText"/>
        <w:spacing w:before="3"/>
        <w:rPr>
          <w:sz w:val="21"/>
        </w:rPr>
      </w:pPr>
    </w:p>
    <w:p>
      <w:pPr>
        <w:pStyle w:val="ListParagraph"/>
        <w:numPr>
          <w:ilvl w:val="2"/>
          <w:numId w:val="5"/>
        </w:numPr>
        <w:tabs>
          <w:tab w:pos="2690" w:val="left" w:leader="none"/>
        </w:tabs>
        <w:spacing w:line="240" w:lineRule="auto" w:before="1" w:after="0"/>
        <w:ind w:left="2370" w:right="117" w:firstLine="0"/>
        <w:jc w:val="both"/>
        <w:rPr>
          <w:sz w:val="22"/>
        </w:rPr>
      </w:pPr>
      <w:r>
        <w:rPr>
          <w:sz w:val="22"/>
        </w:rPr>
        <w:t>escola do campo é uma concepção que está vinculada à realidade dos sujeitos, realidade esta que não se limita ao espaço geográfico,  mas que se refere, principalmente, aos elementos socioculturais que desenham os modos de vida desses sujeitos. Construir uma educação do campo significa pensar numa escola sustentada no </w:t>
      </w:r>
      <w:r>
        <w:rPr>
          <w:spacing w:val="40"/>
          <w:sz w:val="22"/>
        </w:rPr>
        <w:t> </w:t>
      </w:r>
      <w:r>
        <w:rPr>
          <w:sz w:val="22"/>
        </w:rPr>
        <w:t>enriquecimento</w:t>
      </w:r>
    </w:p>
    <w:p>
      <w:pPr>
        <w:spacing w:after="0" w:line="240" w:lineRule="auto"/>
        <w:jc w:val="both"/>
        <w:rPr>
          <w:sz w:val="22"/>
        </w:rPr>
        <w:sectPr>
          <w:pgSz w:w="11910" w:h="16840"/>
          <w:pgMar w:header="710" w:footer="0" w:top="960" w:bottom="280" w:left="1600" w:right="1580"/>
        </w:sectPr>
      </w:pPr>
    </w:p>
    <w:p>
      <w:pPr>
        <w:pStyle w:val="BodyText"/>
        <w:spacing w:before="9"/>
        <w:rPr>
          <w:sz w:val="29"/>
        </w:rPr>
      </w:pPr>
    </w:p>
    <w:p>
      <w:pPr>
        <w:spacing w:line="240" w:lineRule="auto" w:before="91"/>
        <w:ind w:left="2370" w:right="118" w:firstLine="0"/>
        <w:jc w:val="both"/>
        <w:rPr>
          <w:sz w:val="22"/>
        </w:rPr>
      </w:pPr>
      <w:r>
        <w:rPr>
          <w:sz w:val="22"/>
        </w:rPr>
        <w:t>das experiências de vida, obviamente não em nome de permanência, nem da redução destas experiências, mas em nome de uma reconstrução dos modos de vida, pautada na ética da valorização humana e do respeito à diferença. Uma escola que proporcione aos seus alunos e alunas condições de optarem, como cidadãos e cidadãs, sobre o lugar onde desejam viver. Isso significa, em última análise, inverter a lógica de que apenas se estuda para sair do campo. (</w:t>
      </w:r>
      <w:r>
        <w:rPr>
          <w:sz w:val="24"/>
        </w:rPr>
        <w:t>MUNARIM</w:t>
      </w:r>
      <w:r>
        <w:rPr>
          <w:sz w:val="22"/>
        </w:rPr>
        <w:t>, 2010, p. 13)</w:t>
      </w:r>
    </w:p>
    <w:p>
      <w:pPr>
        <w:pStyle w:val="BodyText"/>
        <w:spacing w:before="5"/>
        <w:rPr>
          <w:sz w:val="31"/>
        </w:rPr>
      </w:pPr>
    </w:p>
    <w:p>
      <w:pPr>
        <w:pStyle w:val="BodyText"/>
        <w:spacing w:line="360" w:lineRule="auto"/>
        <w:ind w:left="102" w:right="116" w:firstLine="1132"/>
        <w:jc w:val="both"/>
      </w:pPr>
      <w:r>
        <w:rPr/>
        <w:t>Diante disso, pensar educação do campo é compreender que esta possui sujeitos que têm histórias, que participam de movimentos sociais, possuem identidades, lembranças, gêneros, raças e etnias diferentes. Só assim, pode-se construir uma educação do campo para o povo do</w:t>
      </w:r>
      <w:r>
        <w:rPr>
          <w:spacing w:val="-4"/>
        </w:rPr>
        <w:t> </w:t>
      </w:r>
      <w:r>
        <w:rPr/>
        <w:t>campo.</w:t>
      </w:r>
    </w:p>
    <w:p>
      <w:pPr>
        <w:pStyle w:val="BodyText"/>
        <w:spacing w:before="2"/>
        <w:rPr>
          <w:sz w:val="21"/>
        </w:rPr>
      </w:pPr>
    </w:p>
    <w:p>
      <w:pPr>
        <w:spacing w:before="0"/>
        <w:ind w:left="2370" w:right="115" w:firstLine="0"/>
        <w:jc w:val="both"/>
        <w:rPr>
          <w:sz w:val="22"/>
        </w:rPr>
      </w:pPr>
      <w:r>
        <w:rPr>
          <w:sz w:val="22"/>
        </w:rPr>
        <w:t>Parece-me que é urgente pesquisar as desigualdades históricas sofridas pelos povos do campo. Desigualdades econômicas, sociais e para nós desigualdades educativas, escolares. Sabemos como o pertencimento social, indígena, racial, do campo é decisivo nessas históricas desigualdades. Há uma dívida histórica, mas há também uma dívida  de conhecimento dessa dívida histórica. E esse parece que seria um dos pontos que demanda pesquisas. Pesquisar essa dívida histórica (ARROYO, 2006, p.</w:t>
      </w:r>
      <w:r>
        <w:rPr>
          <w:spacing w:val="-5"/>
          <w:sz w:val="22"/>
        </w:rPr>
        <w:t> </w:t>
      </w:r>
      <w:r>
        <w:rPr>
          <w:sz w:val="22"/>
        </w:rPr>
        <w:t>104)</w:t>
      </w:r>
    </w:p>
    <w:p>
      <w:pPr>
        <w:pStyle w:val="BodyText"/>
        <w:spacing w:before="3"/>
        <w:rPr>
          <w:sz w:val="31"/>
        </w:rPr>
      </w:pPr>
    </w:p>
    <w:p>
      <w:pPr>
        <w:pStyle w:val="BodyText"/>
        <w:spacing w:line="360" w:lineRule="auto"/>
        <w:ind w:left="102" w:right="116" w:firstLine="1132"/>
        <w:jc w:val="both"/>
      </w:pPr>
      <w:r>
        <w:rPr/>
        <w:t>No entanto, por mais que pareça óbvia a defesa por uma educação de qualidade para todos, as articulações e discussões no cenário brasileiro sobre a educação do e no campo começaram a ganhar força e notoriedade somente a partir do </w:t>
      </w:r>
      <w:r>
        <w:rPr>
          <w:i/>
        </w:rPr>
        <w:t>I Encontro </w:t>
      </w:r>
      <w:r>
        <w:rPr>
          <w:i/>
        </w:rPr>
        <w:t>Nacional dos Educadores e Educadoras da Reforma Agrária </w:t>
      </w:r>
      <w:r>
        <w:rPr/>
        <w:t>(ENERA), realizado pelo Movimento dos Trabalhadores Rurais Sem Terra (MST) em 1997, com parcerias de diversas entidades, como a UnB, UNICEF, UNESCO e outros, que se reuniram para discutir sobre a educação </w:t>
      </w:r>
      <w:r>
        <w:rPr>
          <w:i/>
        </w:rPr>
        <w:t>rural </w:t>
      </w:r>
      <w:r>
        <w:rPr/>
        <w:t>(hoje defendida como </w:t>
      </w:r>
      <w:r>
        <w:rPr>
          <w:i/>
        </w:rPr>
        <w:t>do campo</w:t>
      </w:r>
      <w:r>
        <w:rPr/>
        <w:t>). A partir desse momento, mecanismos foram criados para construir uma educação que atendesse às necessidades das famílias do campo, parcela da sociedade que, historicamente, ainda não contava com prioridades nos projetos educacionais no</w:t>
      </w:r>
      <w:r>
        <w:rPr>
          <w:spacing w:val="-7"/>
        </w:rPr>
        <w:t> </w:t>
      </w:r>
      <w:r>
        <w:rPr/>
        <w:t>Brasil.</w:t>
      </w:r>
    </w:p>
    <w:p>
      <w:pPr>
        <w:pStyle w:val="BodyText"/>
        <w:spacing w:line="360" w:lineRule="auto" w:before="4"/>
        <w:ind w:left="102" w:right="116" w:firstLine="1132"/>
        <w:jc w:val="both"/>
      </w:pPr>
      <w:r>
        <w:rPr/>
        <w:t>Após um processo de lutas e debates dos movimentos sociais e sindicatos de trabalhadores rurais, em 1998, foi implementado o Programa Nacional de Educação na Reforma Agrária – PRONERA, elaborado para trabalhadores das áreas de reforma agrária. O programa teve como objetivo fortalecer a educação nas áreas  de assentamento “estimulando, propondo, criando, desenvolvendo e coordenando projetos educacionais, utilizando metodologias voltadas para a especificidade do campo” (BRASIL, 2004b, p. 17), ampliando as condições do acesso à educação como um direito social fundamental na construção da cidadania dos jovens e</w:t>
      </w:r>
      <w:r>
        <w:rPr>
          <w:spacing w:val="-9"/>
        </w:rPr>
        <w:t> </w:t>
      </w:r>
      <w:r>
        <w:rPr/>
        <w:t>adultos.</w:t>
      </w:r>
    </w:p>
    <w:p>
      <w:pPr>
        <w:spacing w:after="0" w:line="360" w:lineRule="auto"/>
        <w:jc w:val="both"/>
        <w:sectPr>
          <w:pgSz w:w="11910" w:h="16840"/>
          <w:pgMar w:header="710" w:footer="0" w:top="960" w:bottom="280" w:left="1600" w:right="1580"/>
        </w:sectPr>
      </w:pPr>
    </w:p>
    <w:p>
      <w:pPr>
        <w:pStyle w:val="BodyText"/>
        <w:spacing w:before="9"/>
        <w:rPr>
          <w:sz w:val="29"/>
        </w:rPr>
      </w:pPr>
    </w:p>
    <w:p>
      <w:pPr>
        <w:spacing w:before="91"/>
        <w:ind w:left="2370" w:right="118" w:firstLine="0"/>
        <w:jc w:val="both"/>
        <w:rPr>
          <w:sz w:val="22"/>
        </w:rPr>
      </w:pPr>
      <w:r>
        <w:rPr>
          <w:sz w:val="22"/>
        </w:rPr>
        <w:t>O PRONERA, enquanto política pública, garante ao camponês o seu reconhecimento e inserção na sociedade ao reconhecer seu espaço no campo como seu lar e sustento, isso faz com que a imagem do homem e da mulher do campo não seja mais de uma pessoa social e intelectualmente atrasada. O Programa reconhece as necessidades diferenciadas das famílias assentadas e trabalha na garantia da formação dos camponeses para a continuidade da vida no campo. (OLIVEIRA; ZART, 2013, p. 11)</w:t>
      </w:r>
    </w:p>
    <w:p>
      <w:pPr>
        <w:pStyle w:val="BodyText"/>
        <w:spacing w:before="5"/>
        <w:rPr>
          <w:sz w:val="31"/>
        </w:rPr>
      </w:pPr>
    </w:p>
    <w:p>
      <w:pPr>
        <w:pStyle w:val="BodyText"/>
        <w:spacing w:line="360" w:lineRule="auto"/>
        <w:ind w:left="102" w:right="118" w:firstLine="1132"/>
        <w:jc w:val="both"/>
      </w:pPr>
      <w:r>
        <w:rPr/>
        <w:t>Esse programa proporcionou e garantiu o direito para milhares de jovens e adultos trabalhadores das áreas de Reforma Agrária se alfabetizarem e de continuarem os estudos em diferentes níveis de ensino, bem como, objetivava</w:t>
      </w:r>
      <w:r>
        <w:rPr>
          <w:spacing w:val="-7"/>
        </w:rPr>
        <w:t> </w:t>
      </w:r>
      <w:r>
        <w:rPr/>
        <w:t>também:</w:t>
      </w:r>
    </w:p>
    <w:p>
      <w:pPr>
        <w:pStyle w:val="BodyText"/>
        <w:spacing w:before="1"/>
        <w:rPr>
          <w:sz w:val="21"/>
        </w:rPr>
      </w:pPr>
    </w:p>
    <w:p>
      <w:pPr>
        <w:spacing w:line="240" w:lineRule="auto" w:before="1"/>
        <w:ind w:left="2370" w:right="117" w:firstLine="0"/>
        <w:jc w:val="both"/>
        <w:rPr>
          <w:sz w:val="22"/>
        </w:rPr>
      </w:pPr>
      <w:r>
        <w:rPr>
          <w:sz w:val="22"/>
        </w:rPr>
        <w:t>Garantir a escolaridade e a formação de educadores para atuar na promoção da educação nas áreas de Reforma Agrária; Garantir a formação continuada e escolarização média e superior aos educadores (as) de jovens e adultos – EJA – e do ensino fundamental e médio nas áreas de Reforma Agrária; Garantir aos assentados escolarização/formação profissional, técnico-profissional de nível médio e curso superior em diversas áreas do conhecimento; Organizar, produzir e editados materiais didático-pedagógicos necessários à execução do programa; Promover e realizar encontros, seminários, estudos e pesquisas em âmbito regional, nacional e internacional que fortaleçam a Educação do Campo. (BRASIL, 2004b, p. 17)</w:t>
      </w:r>
    </w:p>
    <w:p>
      <w:pPr>
        <w:pStyle w:val="BodyText"/>
        <w:spacing w:before="5"/>
        <w:rPr>
          <w:sz w:val="31"/>
        </w:rPr>
      </w:pPr>
    </w:p>
    <w:p>
      <w:pPr>
        <w:pStyle w:val="BodyText"/>
        <w:spacing w:line="360" w:lineRule="auto"/>
        <w:ind w:left="102" w:right="124" w:firstLine="1132"/>
        <w:jc w:val="both"/>
      </w:pPr>
      <w:r>
        <w:rPr/>
        <w:t>Dessa forma, o programa favoreceu e favorece o fortalecimento dos debates sobre o direito à educação de qualidade para a população do campo. (BRASIL, 2004)</w:t>
      </w:r>
    </w:p>
    <w:p>
      <w:pPr>
        <w:pStyle w:val="BodyText"/>
        <w:spacing w:line="360" w:lineRule="auto" w:before="6"/>
        <w:ind w:left="102" w:right="116" w:firstLine="1132"/>
        <w:jc w:val="both"/>
      </w:pPr>
      <w:r>
        <w:rPr/>
        <w:t>Outro momento importante para a educação do campo foi a realização da </w:t>
      </w:r>
      <w:r>
        <w:rPr>
          <w:i/>
        </w:rPr>
        <w:t>I </w:t>
      </w:r>
      <w:r>
        <w:rPr>
          <w:i/>
        </w:rPr>
        <w:t>Conferência Nacional por uma Educação Básica do Campo</w:t>
      </w:r>
      <w:r>
        <w:rPr/>
        <w:t>, em 1998, promovida pelo </w:t>
      </w:r>
      <w:r>
        <w:rPr>
          <w:spacing w:val="-5"/>
        </w:rPr>
        <w:t>MST, </w:t>
      </w:r>
      <w:r>
        <w:rPr>
          <w:spacing w:val="-4"/>
        </w:rPr>
        <w:t>UNICEF, </w:t>
      </w:r>
      <w:r>
        <w:rPr/>
        <w:t>UNESCO, CNBB e UnB, cujo objetivo foi desencadear um amplo processo de reflexão sobre a situação da educação brasileira no campo. Foi “o momento do batismo coletivo de um novo jeito de lutar e de pensar a educação para o povo brasileiro que trabalha e que vive no e do campo” </w:t>
      </w:r>
      <w:r>
        <w:rPr>
          <w:spacing w:val="-4"/>
        </w:rPr>
        <w:t>(CALDART, </w:t>
      </w:r>
      <w:r>
        <w:rPr/>
        <w:t>2005, p. 26). Esse momento foi significativo no processo de rearticulação da temática da educação da população do campo para a agenda da sociedade e dos governos, bem como,  estabeleceu uma nova referência para a discussão e a mobilização popular (</w:t>
      </w:r>
      <w:r>
        <w:rPr>
          <w:sz w:val="25"/>
        </w:rPr>
        <w:t>FERNANDES; CERIOLI; </w:t>
      </w:r>
      <w:r>
        <w:rPr>
          <w:spacing w:val="-5"/>
          <w:sz w:val="25"/>
        </w:rPr>
        <w:t>CALDART,</w:t>
      </w:r>
      <w:r>
        <w:rPr>
          <w:spacing w:val="-7"/>
          <w:sz w:val="25"/>
        </w:rPr>
        <w:t> </w:t>
      </w:r>
      <w:r>
        <w:rPr>
          <w:sz w:val="25"/>
        </w:rPr>
        <w:t>1998</w:t>
      </w:r>
      <w:r>
        <w:rPr/>
        <w:t>).</w:t>
      </w:r>
    </w:p>
    <w:p>
      <w:pPr>
        <w:pStyle w:val="BodyText"/>
        <w:spacing w:line="360" w:lineRule="auto" w:before="8"/>
        <w:ind w:left="102" w:right="122" w:firstLine="1132"/>
        <w:jc w:val="both"/>
      </w:pPr>
      <w:r>
        <w:rPr/>
        <w:t>A realização da I Conferência Nacional apontou também a importância da necessidade de promover ações contínuas para o debate da educação do campo. Assim, o trabalho iniciado nessa conferência teve sequência por meio de ações diversas, de encontros, de programas de formação de educadores e educadoras e criação de fóruns estaduais.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22" w:right="117" w:firstLine="1132"/>
        <w:jc w:val="both"/>
      </w:pPr>
      <w:r>
        <w:rPr/>
        <w:t>Em 2002, foram aprovadas as “Diretrizes Operacionais para a Educação Básica nas escolas do campo” (BRASIL, 2002), e com elas foi instituído um conjunto  de princípios e de procedimentos que visaram adequar o projeto institucional das  escolas do campo às diretrizes Curriculares Nacionais a todas as modalidades de ensino nessa perspectiva da Educação Básica. No artigo 2 dessas diretrizes, a identidade da escola do campo é definida pela sua vinculação às questões inerentes à realidade campesina, ancorando-se na temporalidade e saberes próprios dos sujeitos, da memória coletiva  e dos movimentos sociais em defesa de projetos que associam</w:t>
      </w:r>
      <w:r>
        <w:rPr>
          <w:spacing w:val="-13"/>
        </w:rPr>
        <w:t> </w:t>
      </w:r>
      <w:r>
        <w:rPr/>
        <w:t>soluções.</w:t>
      </w:r>
    </w:p>
    <w:p>
      <w:pPr>
        <w:pStyle w:val="BodyText"/>
        <w:spacing w:line="357" w:lineRule="auto" w:before="4"/>
        <w:ind w:left="122" w:right="117" w:firstLine="1132"/>
        <w:jc w:val="both"/>
      </w:pPr>
      <w:r>
        <w:rPr/>
        <w:t>Na </w:t>
      </w:r>
      <w:r>
        <w:rPr>
          <w:i/>
        </w:rPr>
        <w:t>II Conferência Nacional por uma Educação Básica do Campo </w:t>
      </w:r>
      <w:r>
        <w:rPr/>
        <w:t>realizada em 2004</w:t>
      </w:r>
      <w:r>
        <w:rPr>
          <w:position w:val="9"/>
          <w:sz w:val="16"/>
        </w:rPr>
        <w:t>6</w:t>
      </w:r>
      <w:r>
        <w:rPr/>
        <w:t>, com lema “Educação do Campo: direito nosso, dever do estado!” foram intensificadas as discussões que defendiam a implementação e efetivação de políticas públicas que garantissem o conjunto dos direitos sociais e humanos do povo brasileiro que vive no e do campo, principalmente no que se refere à educação desses sujeitos.</w:t>
      </w:r>
    </w:p>
    <w:p>
      <w:pPr>
        <w:pStyle w:val="BodyText"/>
        <w:spacing w:line="360" w:lineRule="auto" w:before="9"/>
        <w:ind w:left="122" w:right="118" w:firstLine="1132"/>
        <w:jc w:val="both"/>
      </w:pPr>
      <w:r>
        <w:rPr/>
        <w:t>A conferência foi organizada por representantes de Movimentos Sociais, Movimento Sindical e Organizações Sociais de Trabalhadores e Trabalhadoras do Campo e da Educação, Universidades, Organizações Não-Governamentais (ONG’s) e Centros Familiares de Formação por Alternância (CEFAs), articulados por meio de secretarias estaduais e municipais de educação e de outros órgãos de gestão pública com atuação vinculada à educação e ao campo.</w:t>
      </w:r>
    </w:p>
    <w:p>
      <w:pPr>
        <w:pStyle w:val="BodyText"/>
        <w:spacing w:line="360" w:lineRule="auto" w:before="6"/>
        <w:ind w:left="122" w:right="119" w:firstLine="1132"/>
        <w:jc w:val="both"/>
      </w:pPr>
      <w:r>
        <w:rPr/>
        <w:t>No período de 2004 a 2005, por meio da Secretaria de Educação Continuada, Alfabetização, Diversidade e Inclusão (SECADI/MEC), foram realizados vários Seminários Estaduais sobre Educação do Campo com a participação de representantes dos sistemas municipais, estaduais de educação, assim como, do Ministério da Educação (MEC) e de Universidades. Um dos principais objetivos desses seminários foi divulgar as Diretrizes Operacionais para a Educação Básica nas Escolas do</w:t>
      </w:r>
      <w:r>
        <w:rPr>
          <w:spacing w:val="-1"/>
        </w:rPr>
        <w:t> </w:t>
      </w:r>
      <w:r>
        <w:rPr/>
        <w:t>Campo.</w:t>
      </w:r>
    </w:p>
    <w:p>
      <w:pPr>
        <w:pStyle w:val="BodyText"/>
        <w:spacing w:line="360" w:lineRule="auto" w:before="3"/>
        <w:ind w:left="122" w:right="118" w:firstLine="1132"/>
        <w:jc w:val="both"/>
      </w:pPr>
      <w:r>
        <w:rPr/>
        <w:pict>
          <v:line style="position:absolute;mso-position-horizontal-relative:page;mso-position-vertical-relative:paragraph;z-index:1792;mso-wrap-distance-left:0;mso-wrap-distance-right:0" from="85.103996pt,110.683098pt" to="229.123996pt,110.683098pt" stroked="true" strokeweight=".60004pt" strokecolor="#000000">
            <v:stroke dashstyle="solid"/>
            <w10:wrap type="topAndBottom"/>
          </v:line>
        </w:pict>
      </w:r>
      <w:r>
        <w:rPr/>
        <w:t>Em 2007, por meio da SECADI/MEC, foi aprovado pela Câmara da Educação Básica o Parecer CNE/CEB nº 23/2007, que trata da consulta referente às orientações para o atendimento da Educação do Campo, com a presença de representantes do Movimento dos Trabalhadores Sem Terra - MST, Conselho Nacional dos Secretários Estaduais de Educação - CONSED, União Nacional dos Dirigentes   dos</w:t>
      </w:r>
    </w:p>
    <w:p>
      <w:pPr>
        <w:tabs>
          <w:tab w:pos="1441" w:val="left" w:leader="none"/>
          <w:tab w:pos="2597" w:val="left" w:leader="none"/>
          <w:tab w:pos="4085" w:val="left" w:leader="none"/>
          <w:tab w:pos="5349" w:val="left" w:leader="none"/>
          <w:tab w:pos="7139" w:val="left" w:leader="none"/>
          <w:tab w:pos="8292" w:val="left" w:leader="none"/>
        </w:tabs>
        <w:spacing w:before="70"/>
        <w:ind w:left="122" w:right="118" w:firstLine="0"/>
        <w:jc w:val="both"/>
        <w:rPr>
          <w:sz w:val="20"/>
        </w:rPr>
      </w:pPr>
      <w:r>
        <w:rPr>
          <w:position w:val="7"/>
          <w:sz w:val="13"/>
        </w:rPr>
        <w:t>6 </w:t>
      </w:r>
      <w:r>
        <w:rPr>
          <w:sz w:val="20"/>
        </w:rPr>
        <w:t>Ocorrida em Luziânia-GO, mesmo local da </w:t>
      </w:r>
      <w:r>
        <w:rPr>
          <w:i/>
          <w:sz w:val="20"/>
        </w:rPr>
        <w:t>I Conferência, </w:t>
      </w:r>
      <w:r>
        <w:rPr>
          <w:sz w:val="20"/>
        </w:rPr>
        <w:t>de 02 a 06 de agosto de 2004. A declaração final</w:t>
        <w:tab/>
        <w:t>do</w:t>
        <w:tab/>
        <w:t>evento</w:t>
        <w:tab/>
        <w:t>está</w:t>
        <w:tab/>
        <w:t>disponível</w:t>
        <w:tab/>
        <w:t>no</w:t>
        <w:tab/>
        <w:t>site: </w:t>
      </w:r>
      <w:hyperlink r:id="rId22">
        <w:r>
          <w:rPr>
            <w:sz w:val="20"/>
          </w:rPr>
          <w:t>http://www.cnbb.org.br/documento_geral/IIConferenciaNacPorUmaEducCampo.doc.</w:t>
        </w:r>
      </w:hyperlink>
      <w:r>
        <w:rPr>
          <w:sz w:val="20"/>
        </w:rPr>
        <w:t> Acesso em: 10 de abr. de</w:t>
      </w:r>
      <w:r>
        <w:rPr>
          <w:spacing w:val="-2"/>
          <w:sz w:val="20"/>
        </w:rPr>
        <w:t> </w:t>
      </w:r>
      <w:r>
        <w:rPr>
          <w:sz w:val="20"/>
        </w:rPr>
        <w:t>2014.</w:t>
      </w:r>
    </w:p>
    <w:p>
      <w:pPr>
        <w:spacing w:after="0"/>
        <w:jc w:val="both"/>
        <w:rPr>
          <w:sz w:val="20"/>
        </w:rPr>
        <w:sectPr>
          <w:pgSz w:w="11910" w:h="16840"/>
          <w:pgMar w:header="710" w:footer="0" w:top="960" w:bottom="280" w:left="1580" w:right="1580"/>
        </w:sectPr>
      </w:pPr>
    </w:p>
    <w:p>
      <w:pPr>
        <w:pStyle w:val="BodyText"/>
        <w:spacing w:before="11"/>
        <w:rPr>
          <w:sz w:val="29"/>
        </w:rPr>
      </w:pPr>
    </w:p>
    <w:p>
      <w:pPr>
        <w:pStyle w:val="BodyText"/>
        <w:spacing w:line="360" w:lineRule="auto" w:before="90"/>
        <w:ind w:left="102" w:right="114"/>
        <w:jc w:val="both"/>
      </w:pPr>
      <w:r>
        <w:rPr/>
        <w:t>Municípios de Educação - UNDIME, Coordenação Geral da Educação Ambiental- CGEA/SECAD/MEC, Confederação Nacional dos municípios e outros convidados. Vale destacar que, nessa reunião para consolidação de políticas públicas, a principal sugestão referia-se ao artigo 1º do Projeto de Resolução que fala sobre o aperfeiçoamento do conceito de Educação do</w:t>
      </w:r>
      <w:r>
        <w:rPr>
          <w:spacing w:val="-8"/>
        </w:rPr>
        <w:t> </w:t>
      </w:r>
      <w:r>
        <w:rPr/>
        <w:t>Campo.</w:t>
      </w:r>
    </w:p>
    <w:p>
      <w:pPr>
        <w:pStyle w:val="BodyText"/>
        <w:spacing w:line="360" w:lineRule="auto" w:before="6"/>
        <w:ind w:left="102" w:right="120" w:firstLine="1132"/>
        <w:jc w:val="both"/>
      </w:pPr>
      <w:r>
        <w:rPr/>
        <w:t>A Resolução nº 02, de 28 de abril de 2008, estabelece diretrizes complementares, normas e princípios para o desenvolvimento de políticas públicas de atendimento da Educação Básica do Campo. Seu Art. 1º estabelece que</w:t>
      </w:r>
    </w:p>
    <w:p>
      <w:pPr>
        <w:pStyle w:val="BodyText"/>
        <w:spacing w:before="1"/>
        <w:rPr>
          <w:sz w:val="21"/>
        </w:rPr>
      </w:pPr>
    </w:p>
    <w:p>
      <w:pPr>
        <w:pStyle w:val="ListParagraph"/>
        <w:numPr>
          <w:ilvl w:val="0"/>
          <w:numId w:val="6"/>
        </w:numPr>
        <w:tabs>
          <w:tab w:pos="2730" w:val="left" w:leader="none"/>
        </w:tabs>
        <w:spacing w:line="240" w:lineRule="auto" w:before="0" w:after="0"/>
        <w:ind w:left="2370" w:right="117" w:firstLine="0"/>
        <w:jc w:val="both"/>
        <w:rPr>
          <w:sz w:val="22"/>
        </w:rPr>
      </w:pPr>
      <w:r>
        <w:rPr>
          <w:sz w:val="22"/>
        </w:rPr>
        <w:t>Educação do Campo compreende a Educação Básica em suas etapas de Educação Infantil, Ensino Fundamental, Ensino Médio e Educação Profissional Técnica de nível médio integrada com o Ensino Médio e destina-se ao atendimento às populações rurais em suas mais variadas formas de produção da vida - agricultores familiares, extrativistas, pescadores artesanais, ribeirinhos, assentados e acampados da Reforma Agrária, quilombolas, caiçaras, indígenas e outros (BRASIL, 2008, p.</w:t>
      </w:r>
      <w:r>
        <w:rPr>
          <w:spacing w:val="-6"/>
          <w:sz w:val="22"/>
        </w:rPr>
        <w:t> </w:t>
      </w:r>
      <w:r>
        <w:rPr>
          <w:sz w:val="22"/>
        </w:rPr>
        <w:t>01).</w:t>
      </w:r>
    </w:p>
    <w:p>
      <w:pPr>
        <w:pStyle w:val="BodyText"/>
        <w:spacing w:before="4"/>
        <w:rPr>
          <w:sz w:val="31"/>
        </w:rPr>
      </w:pPr>
    </w:p>
    <w:p>
      <w:pPr>
        <w:pStyle w:val="BodyText"/>
        <w:spacing w:line="360" w:lineRule="auto" w:before="1"/>
        <w:ind w:left="102" w:right="120" w:firstLine="1132"/>
        <w:jc w:val="both"/>
      </w:pPr>
      <w:r>
        <w:rPr/>
        <w:t>Essa resolução fortalece a compreensão do atendimento da educação do campo às suas diversas populações, frisando as formas de regime de colaboração entre os entes federados e suas responsabilidades quanto à universalização do acesso, da permanência e do sucesso escolar com qualidade na Educação Básica.</w:t>
      </w:r>
    </w:p>
    <w:p>
      <w:pPr>
        <w:pStyle w:val="BodyText"/>
        <w:spacing w:line="360" w:lineRule="auto" w:before="6"/>
        <w:ind w:left="102" w:right="119" w:firstLine="1132"/>
        <w:jc w:val="both"/>
      </w:pPr>
      <w:r>
        <w:rPr/>
        <w:t>A Educação do Campo é compreendida também como um conceito em movimento, em aperfeiçoamento enquanto unidade político-epistemológica, que está em constante construção na conjuntura histórica, que se constitui por meio das lutas dos movimentos sociais campesinos nos quais se fortalecem nas relações sociais, que favorece a conquista de seus espaços na concretização dos direitos à educação, frente  aos entes</w:t>
      </w:r>
      <w:r>
        <w:rPr>
          <w:spacing w:val="-4"/>
        </w:rPr>
        <w:t> </w:t>
      </w:r>
      <w:r>
        <w:rPr/>
        <w:t>federados.</w:t>
      </w:r>
    </w:p>
    <w:p>
      <w:pPr>
        <w:pStyle w:val="BodyText"/>
        <w:spacing w:line="360" w:lineRule="auto" w:before="3"/>
        <w:ind w:left="102" w:right="123" w:firstLine="1132"/>
        <w:jc w:val="both"/>
      </w:pPr>
      <w:r>
        <w:rPr/>
        <w:t>Nessa perspectiva, a Educação do Campo foi sendo caracterizada,  construída por e para os diversos sujeitos, territórios, práticas sociais e identidades culturais que compõem a diversidade do campo. Ela se apresenta como espaço de possibilidade de emancipação quando associado à construção da democracia, à  educação e aos meios de preservação da</w:t>
      </w:r>
      <w:r>
        <w:rPr>
          <w:spacing w:val="-9"/>
        </w:rPr>
        <w:t> </w:t>
      </w:r>
      <w:r>
        <w:rPr/>
        <w:t>vida.</w:t>
      </w:r>
    </w:p>
    <w:p>
      <w:pPr>
        <w:pStyle w:val="BodyText"/>
        <w:spacing w:line="360" w:lineRule="auto" w:before="5"/>
        <w:ind w:left="102" w:right="116" w:firstLine="1132"/>
        <w:jc w:val="both"/>
      </w:pPr>
      <w:r>
        <w:rPr/>
        <w:t>Outro marco legal importante para a educação campesina é o Decreto nº 7.352, aprovado em 04 de novembro de 2010, que dispõe sobre a política de educação do campo e o Programa Nacional de Educação na Reforma Agrária – PRONERA (BRASIL, 2010).  A política regulamentada por esse decreto destinou-se à ampliação  </w:t>
      </w:r>
      <w:r>
        <w:rPr>
          <w:spacing w:val="12"/>
        </w:rPr>
        <w:t> </w:t>
      </w:r>
      <w:r>
        <w:rPr/>
        <w:t>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22" w:right="123"/>
        <w:jc w:val="both"/>
      </w:pPr>
      <w:r>
        <w:rPr/>
        <w:t>qualificação da oferta de educação básica e superior às populações do campo, por meio do regime colaboração com os Estados, o Distrito Federal e os Municípios, de acordo com as diretrizes e metas estabelecidas no Plano Nacional de Educação.</w:t>
      </w:r>
    </w:p>
    <w:p>
      <w:pPr>
        <w:pStyle w:val="BodyText"/>
        <w:spacing w:before="6"/>
        <w:ind w:left="1254"/>
      </w:pPr>
      <w:r>
        <w:rPr/>
        <w:t>No decreto, são mencionados os princípios da educação do campo, a saber:</w:t>
      </w:r>
    </w:p>
    <w:p>
      <w:pPr>
        <w:pStyle w:val="BodyText"/>
        <w:spacing w:before="7"/>
        <w:rPr>
          <w:sz w:val="32"/>
        </w:rPr>
      </w:pPr>
    </w:p>
    <w:p>
      <w:pPr>
        <w:pStyle w:val="ListParagraph"/>
        <w:numPr>
          <w:ilvl w:val="0"/>
          <w:numId w:val="7"/>
        </w:numPr>
        <w:tabs>
          <w:tab w:pos="2518" w:val="left" w:leader="none"/>
        </w:tabs>
        <w:spacing w:line="240" w:lineRule="auto" w:before="1" w:after="0"/>
        <w:ind w:left="2390" w:right="120" w:firstLine="0"/>
        <w:jc w:val="both"/>
        <w:rPr>
          <w:sz w:val="22"/>
        </w:rPr>
      </w:pPr>
      <w:r>
        <w:rPr>
          <w:sz w:val="22"/>
        </w:rPr>
        <w:t>- respeito à diversidade do campo em seus aspectos sociais, culturais, ambientais, políticos, econômicos, de gênero, geracional e de raça e etnia;</w:t>
      </w:r>
    </w:p>
    <w:p>
      <w:pPr>
        <w:pStyle w:val="ListParagraph"/>
        <w:numPr>
          <w:ilvl w:val="0"/>
          <w:numId w:val="7"/>
        </w:numPr>
        <w:tabs>
          <w:tab w:pos="2593" w:val="left" w:leader="none"/>
        </w:tabs>
        <w:spacing w:line="240" w:lineRule="auto" w:before="1" w:after="0"/>
        <w:ind w:left="2390" w:right="117" w:firstLine="0"/>
        <w:jc w:val="both"/>
        <w:rPr>
          <w:sz w:val="22"/>
        </w:rPr>
      </w:pPr>
      <w:r>
        <w:rPr>
          <w:sz w:val="22"/>
        </w:rPr>
        <w:t>- incentivo à formulação de projetos político-pedagógicos específicos para as escolas do campo, estimulando o desenvolvimento das unidades escolares como espaços públicos de investigação e articulação de experiências e estudos direcionados para o desenvolvimento social, economicamente justo e ambientalmente sustentável, em articulação com o mundo do</w:t>
      </w:r>
      <w:r>
        <w:rPr>
          <w:spacing w:val="-13"/>
          <w:sz w:val="22"/>
        </w:rPr>
        <w:t> </w:t>
      </w:r>
      <w:r>
        <w:rPr>
          <w:sz w:val="22"/>
        </w:rPr>
        <w:t>trabalho;</w:t>
      </w:r>
    </w:p>
    <w:p>
      <w:pPr>
        <w:pStyle w:val="ListParagraph"/>
        <w:numPr>
          <w:ilvl w:val="0"/>
          <w:numId w:val="7"/>
        </w:numPr>
        <w:tabs>
          <w:tab w:pos="2667" w:val="left" w:leader="none"/>
        </w:tabs>
        <w:spacing w:line="240" w:lineRule="auto" w:before="0" w:after="0"/>
        <w:ind w:left="2390" w:right="119" w:firstLine="0"/>
        <w:jc w:val="both"/>
        <w:rPr>
          <w:sz w:val="22"/>
        </w:rPr>
      </w:pPr>
      <w:r>
        <w:rPr>
          <w:sz w:val="22"/>
        </w:rPr>
        <w:t>- desenvolvimento de políticas de formação de profissionais da educação para o atendimento da especificidade das escolas do campo, considerando-se as condições concretas da produção e reprodução social da vida no</w:t>
      </w:r>
      <w:r>
        <w:rPr>
          <w:spacing w:val="-4"/>
          <w:sz w:val="22"/>
        </w:rPr>
        <w:t> </w:t>
      </w:r>
      <w:r>
        <w:rPr>
          <w:sz w:val="22"/>
        </w:rPr>
        <w:t>campo;</w:t>
      </w:r>
    </w:p>
    <w:p>
      <w:pPr>
        <w:pStyle w:val="ListParagraph"/>
        <w:numPr>
          <w:ilvl w:val="0"/>
          <w:numId w:val="7"/>
        </w:numPr>
        <w:tabs>
          <w:tab w:pos="2679" w:val="left" w:leader="none"/>
        </w:tabs>
        <w:spacing w:line="240" w:lineRule="auto" w:before="2" w:after="0"/>
        <w:ind w:left="2390" w:right="120" w:firstLine="0"/>
        <w:jc w:val="both"/>
        <w:rPr>
          <w:sz w:val="22"/>
        </w:rPr>
      </w:pPr>
      <w:r>
        <w:rPr>
          <w:sz w:val="22"/>
        </w:rPr>
        <w:t>- valorização da identidade da escola do campo por meio de projetos pedagógicos com conteúdos curriculares e metodologias adequadas às reais necessidades dos alunos do campo, bem como flexibilidade na organização escolar, incluindo adequação do calendário escolar às fases do ciclo agrícola e às condições climáticas; e</w:t>
      </w:r>
    </w:p>
    <w:p>
      <w:pPr>
        <w:pStyle w:val="ListParagraph"/>
        <w:numPr>
          <w:ilvl w:val="0"/>
          <w:numId w:val="7"/>
        </w:numPr>
        <w:tabs>
          <w:tab w:pos="2607" w:val="left" w:leader="none"/>
        </w:tabs>
        <w:spacing w:line="240" w:lineRule="auto" w:before="0" w:after="0"/>
        <w:ind w:left="2390" w:right="120" w:firstLine="0"/>
        <w:jc w:val="both"/>
        <w:rPr>
          <w:sz w:val="22"/>
        </w:rPr>
      </w:pPr>
      <w:r>
        <w:rPr>
          <w:sz w:val="22"/>
        </w:rPr>
        <w:t>- controle social da qualidade da educação escolar, mediante a efetiva participação da comunidade e dos movimentos sociais do campo. (BRASIL,</w:t>
      </w:r>
      <w:r>
        <w:rPr>
          <w:spacing w:val="-3"/>
          <w:sz w:val="22"/>
        </w:rPr>
        <w:t> </w:t>
      </w:r>
      <w:r>
        <w:rPr>
          <w:sz w:val="22"/>
        </w:rPr>
        <w:t>2010)</w:t>
      </w:r>
    </w:p>
    <w:p>
      <w:pPr>
        <w:pStyle w:val="BodyText"/>
      </w:pPr>
    </w:p>
    <w:p>
      <w:pPr>
        <w:pStyle w:val="BodyText"/>
        <w:spacing w:line="355" w:lineRule="auto" w:before="140"/>
        <w:ind w:left="122" w:right="117" w:firstLine="1132"/>
        <w:jc w:val="both"/>
      </w:pPr>
      <w:r>
        <w:rPr/>
        <w:t>Um dos pontos que merece destaque no decreto é quando se defende a necessidade de formação inicial e continuada de profissionais da educação do campo e de se possuir condições mínimas de infraestrutura e transporte escolar, bem como, de materiais e livros didáticos, equipamentos, laboratórios, bibliotecas e área de lazer e desporto adequados às atividades ofertadas para esse ensino. Além disso, segundo o decreto, as escolas do campo</w:t>
      </w:r>
      <w:r>
        <w:rPr>
          <w:position w:val="9"/>
          <w:sz w:val="16"/>
        </w:rPr>
        <w:t>7 </w:t>
      </w:r>
      <w:r>
        <w:rPr/>
        <w:t>devem elaborar seu Projeto Político Pedagógico em conformidade com seu contexto e a diversidades das populações do campo</w:t>
      </w:r>
      <w:r>
        <w:rPr>
          <w:position w:val="9"/>
          <w:sz w:val="16"/>
        </w:rPr>
        <w:t>8</w:t>
      </w:r>
      <w:r>
        <w:rPr/>
        <w:t>, uma vez que,</w:t>
      </w:r>
    </w:p>
    <w:p>
      <w:pPr>
        <w:pStyle w:val="BodyText"/>
        <w:spacing w:before="9"/>
        <w:rPr>
          <w:sz w:val="21"/>
        </w:rPr>
      </w:pPr>
    </w:p>
    <w:p>
      <w:pPr>
        <w:spacing w:before="0"/>
        <w:ind w:left="2390" w:right="117" w:firstLine="0"/>
        <w:jc w:val="both"/>
        <w:rPr>
          <w:sz w:val="22"/>
        </w:rPr>
      </w:pPr>
      <w:r>
        <w:rPr>
          <w:sz w:val="22"/>
        </w:rPr>
        <w:t>[a] identidade da escola do campo é definida pela sua vinculação às questões inerentes à sua realidade, ancorando-se na temporalidade e</w:t>
      </w:r>
    </w:p>
    <w:p>
      <w:pPr>
        <w:pStyle w:val="BodyText"/>
        <w:spacing w:before="7"/>
        <w:rPr>
          <w:sz w:val="26"/>
        </w:rPr>
      </w:pPr>
      <w:r>
        <w:rPr/>
        <w:pict>
          <v:line style="position:absolute;mso-position-horizontal-relative:page;mso-position-vertical-relative:paragraph;z-index:1816;mso-wrap-distance-left:0;mso-wrap-distance-right:0" from="85.103996pt,17.59pt" to="229.123996pt,17.59pt" stroked="true" strokeweight=".60004pt" strokecolor="#000000">
            <v:stroke dashstyle="solid"/>
            <w10:wrap type="topAndBottom"/>
          </v:line>
        </w:pict>
      </w:r>
    </w:p>
    <w:p>
      <w:pPr>
        <w:spacing w:before="70"/>
        <w:ind w:left="122" w:right="121" w:firstLine="0"/>
        <w:jc w:val="both"/>
        <w:rPr>
          <w:sz w:val="20"/>
        </w:rPr>
      </w:pPr>
      <w:r>
        <w:rPr>
          <w:position w:val="7"/>
          <w:sz w:val="13"/>
        </w:rPr>
        <w:t>7 </w:t>
      </w:r>
      <w:r>
        <w:rPr>
          <w:sz w:val="20"/>
        </w:rPr>
        <w:t>Aquela situada em área rural, conforme definida pela Fundação Instituto Brasileiro de Geografia e Estatística - IBGE, ou aquela situada em área urbana, desde que atenda predominantemente a populações do campo (BRASIL, 2010).</w:t>
      </w:r>
    </w:p>
    <w:p>
      <w:pPr>
        <w:spacing w:line="240" w:lineRule="auto" w:before="0"/>
        <w:ind w:left="122" w:right="121" w:firstLine="0"/>
        <w:jc w:val="both"/>
        <w:rPr>
          <w:sz w:val="20"/>
        </w:rPr>
      </w:pPr>
      <w:r>
        <w:rPr>
          <w:position w:val="7"/>
          <w:sz w:val="13"/>
        </w:rPr>
        <w:t>8 </w:t>
      </w:r>
      <w:r>
        <w:rPr>
          <w:sz w:val="20"/>
        </w:rPr>
        <w:t>Os agricultores familiares, os extrativistas, os pescadores artesanais, os ribeirinhos, os assentados e acampados da reforma agrária, os trabalhadores assalariados rurais, os quilombolas, os caiçaras, os povos da floresta, os caboclos e outros que produzam suas condições materiais de existência a partir do trabalho no meio rural. (BRASIL, 2008)</w:t>
      </w:r>
    </w:p>
    <w:p>
      <w:pPr>
        <w:spacing w:after="0" w:line="240" w:lineRule="auto"/>
        <w:jc w:val="both"/>
        <w:rPr>
          <w:sz w:val="20"/>
        </w:rPr>
        <w:sectPr>
          <w:pgSz w:w="11910" w:h="16840"/>
          <w:pgMar w:header="710" w:footer="0" w:top="960" w:bottom="280" w:left="1580" w:right="1580"/>
        </w:sectPr>
      </w:pPr>
    </w:p>
    <w:p>
      <w:pPr>
        <w:pStyle w:val="BodyText"/>
        <w:spacing w:before="9"/>
        <w:rPr>
          <w:sz w:val="29"/>
        </w:rPr>
      </w:pPr>
    </w:p>
    <w:p>
      <w:pPr>
        <w:spacing w:before="91"/>
        <w:ind w:left="2370" w:right="120" w:firstLine="0"/>
        <w:jc w:val="both"/>
        <w:rPr>
          <w:sz w:val="22"/>
        </w:rPr>
      </w:pPr>
      <w:r>
        <w:rPr>
          <w:sz w:val="22"/>
        </w:rPr>
        <w:t>saberes próprios dos estudantes, na memória coletiva que sinaliza futuros, na rede de ciência e tecnologia disponível na sociedade e nos movimentos sociais em defesa de projetos que associem as soluções exigidas por essas questões à qualidade social da vida coletiva no país. (BRASIL, 2002)</w:t>
      </w:r>
    </w:p>
    <w:p>
      <w:pPr>
        <w:pStyle w:val="BodyText"/>
        <w:spacing w:before="2"/>
        <w:rPr>
          <w:sz w:val="31"/>
        </w:rPr>
      </w:pPr>
    </w:p>
    <w:p>
      <w:pPr>
        <w:pStyle w:val="BodyText"/>
        <w:spacing w:line="360" w:lineRule="auto"/>
        <w:ind w:left="102" w:right="116" w:firstLine="1132"/>
        <w:jc w:val="both"/>
      </w:pPr>
      <w:r>
        <w:rPr/>
        <w:t>Todavia, por mais avanços que essa modalidade de ensino tenha alcançado, ainda é possível perceber a discrepância entre o que a lei estabelece e o cotidiano dessa população, isso porque essas orientações, em sua maioria, ainda não são colocadas em prática. É bastante comum, ainda, professores sem habilitação mínima exigida trabalhando em sala de aula, escolas em condições precárias, assim como, alunos sem acesso ao transporte escolar.</w:t>
      </w:r>
    </w:p>
    <w:p>
      <w:pPr>
        <w:pStyle w:val="BodyText"/>
        <w:spacing w:line="360" w:lineRule="auto" w:before="4"/>
        <w:ind w:left="102" w:right="118" w:firstLine="1132"/>
        <w:jc w:val="both"/>
      </w:pPr>
      <w:r>
        <w:rPr/>
        <w:t>Silva (2006) realizou um estudo em Minas Gerais, no período de 1990 a 2005 e os dados coletados por ela apontam alguns dos problemas que atingem a educação do campo, quais sejam:</w:t>
      </w:r>
    </w:p>
    <w:p>
      <w:pPr>
        <w:pStyle w:val="BodyText"/>
        <w:spacing w:before="4"/>
        <w:rPr>
          <w:sz w:val="21"/>
        </w:rPr>
      </w:pPr>
    </w:p>
    <w:p>
      <w:pPr>
        <w:spacing w:before="0"/>
        <w:ind w:left="2370" w:right="116" w:firstLine="0"/>
        <w:jc w:val="both"/>
        <w:rPr>
          <w:sz w:val="22"/>
        </w:rPr>
      </w:pPr>
      <w:r>
        <w:rPr>
          <w:sz w:val="22"/>
        </w:rPr>
        <w:t>A baixa qualificação dos professores, a ausência de uma formação adequada dos docentes, a inadequação curricular, um modelo de  escola urbanista, a precariedade de infra-estrutura das escolas, instalações e materiais didáticos escassos e inadequados, o mal-estar docente, a falta de estímulos financeiros e profissionais, entre outros. (SILVA, 2006, p.</w:t>
      </w:r>
      <w:r>
        <w:rPr>
          <w:spacing w:val="-4"/>
          <w:sz w:val="22"/>
        </w:rPr>
        <w:t> </w:t>
      </w:r>
      <w:r>
        <w:rPr>
          <w:sz w:val="22"/>
        </w:rPr>
        <w:t>24)</w:t>
      </w:r>
    </w:p>
    <w:p>
      <w:pPr>
        <w:pStyle w:val="BodyText"/>
        <w:spacing w:before="2"/>
        <w:rPr>
          <w:sz w:val="31"/>
        </w:rPr>
      </w:pPr>
    </w:p>
    <w:p>
      <w:pPr>
        <w:pStyle w:val="BodyText"/>
        <w:spacing w:line="362" w:lineRule="auto"/>
        <w:ind w:left="102" w:right="123" w:firstLine="1132"/>
        <w:jc w:val="both"/>
      </w:pPr>
      <w:r>
        <w:rPr/>
        <w:t>Para a autora, esses aspectos devem ser levados em consideração na formulação de políticas para o setor.</w:t>
      </w:r>
    </w:p>
    <w:p>
      <w:pPr>
        <w:pStyle w:val="BodyText"/>
        <w:spacing w:line="360" w:lineRule="auto"/>
        <w:ind w:left="102" w:right="118" w:firstLine="1132"/>
        <w:jc w:val="both"/>
      </w:pPr>
      <w:r>
        <w:rPr/>
        <w:t>Uma singela comparação entre o exposto no documento em questão  (Decreto nº 7.352) e a realidade educacional do campo já expõe que algumas conquistas foram obtidas, no entanto, há muito que se fazer, no sentido de implementar e garantir ações às reais necessidades humanas e sociais da população que vive no e do campo por parte dos entes</w:t>
      </w:r>
      <w:r>
        <w:rPr>
          <w:spacing w:val="-4"/>
        </w:rPr>
        <w:t> </w:t>
      </w:r>
      <w:r>
        <w:rPr/>
        <w:t>federados.</w:t>
      </w:r>
    </w:p>
    <w:p>
      <w:pPr>
        <w:pStyle w:val="BodyText"/>
        <w:spacing w:line="360" w:lineRule="auto" w:before="5"/>
        <w:ind w:left="102" w:right="121" w:firstLine="1132"/>
        <w:jc w:val="both"/>
      </w:pPr>
      <w:r>
        <w:rPr/>
        <w:t>Outro marco legal de suma importância para a manutenção das escolas campesinas é a Lei nº 12.695, de 25 de julho de 2012, que dispõe sobre o apoio técnico ou financeiro da União no âmbito do Plano de Ações Articuladas e altera, entre outras leis, a Lei no 11.494, de 20 de junho de 2007, para contemplar com recursos do FUNDEB as instituições comunitárias que atuam na educação do campo; como também altera a Lei nº 10.880, de 9 de junho de 2004 para dispor sobre a assistência financeira da União no âmbito do Programa de Apoio aos Sistemas de Ensino para Atendimento à Educação de Jovens e Adultos. Essas alterações legais possibilitam o financiamento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escolar, o que até então ficava subentendido em outras leis e, assim, dá sustentação nas ações voltadas para o campo.</w:t>
      </w:r>
    </w:p>
    <w:p>
      <w:pPr>
        <w:pStyle w:val="BodyText"/>
        <w:spacing w:line="360" w:lineRule="auto" w:before="1"/>
        <w:ind w:left="102" w:right="116" w:firstLine="1132"/>
        <w:jc w:val="both"/>
      </w:pPr>
      <w:r>
        <w:rPr/>
        <w:t>Depois de muitos anos de discussão, outra grande conquista obtida pelos defensores da educação campesina foi a criação da Lei 13.005 de 25 de junho de 2014, que aprovou o Plano Nacional de Educação (PNE), no que concerne à defesa ao cumprimento do disposto no art. 214 da Constituição Federal, no qual define as bases da política educacional brasileira para os próximos 10 anos. Em seu Art. 2º a lei determina as diretrizes que norteiam toda a educação:</w:t>
      </w:r>
    </w:p>
    <w:p>
      <w:pPr>
        <w:pStyle w:val="BodyText"/>
        <w:spacing w:before="1"/>
        <w:rPr>
          <w:sz w:val="21"/>
        </w:rPr>
      </w:pPr>
    </w:p>
    <w:p>
      <w:pPr>
        <w:pStyle w:val="ListParagraph"/>
        <w:numPr>
          <w:ilvl w:val="0"/>
          <w:numId w:val="8"/>
        </w:numPr>
        <w:tabs>
          <w:tab w:pos="2498" w:val="left" w:leader="none"/>
        </w:tabs>
        <w:spacing w:line="240" w:lineRule="auto" w:before="0" w:after="0"/>
        <w:ind w:left="2370" w:right="0" w:firstLine="0"/>
        <w:jc w:val="both"/>
        <w:rPr>
          <w:sz w:val="22"/>
        </w:rPr>
      </w:pPr>
      <w:r>
        <w:rPr>
          <w:sz w:val="22"/>
        </w:rPr>
        <w:t>- erradicação do</w:t>
      </w:r>
      <w:r>
        <w:rPr>
          <w:spacing w:val="-8"/>
          <w:sz w:val="22"/>
        </w:rPr>
        <w:t> </w:t>
      </w:r>
      <w:r>
        <w:rPr>
          <w:sz w:val="22"/>
        </w:rPr>
        <w:t>analfabetismo;</w:t>
      </w:r>
    </w:p>
    <w:p>
      <w:pPr>
        <w:pStyle w:val="ListParagraph"/>
        <w:numPr>
          <w:ilvl w:val="0"/>
          <w:numId w:val="8"/>
        </w:numPr>
        <w:tabs>
          <w:tab w:pos="2573" w:val="left" w:leader="none"/>
        </w:tabs>
        <w:spacing w:line="253" w:lineRule="exact" w:before="1" w:after="0"/>
        <w:ind w:left="2572" w:right="0" w:hanging="202"/>
        <w:jc w:val="both"/>
        <w:rPr>
          <w:sz w:val="22"/>
        </w:rPr>
      </w:pPr>
      <w:r>
        <w:rPr>
          <w:sz w:val="22"/>
        </w:rPr>
        <w:t>- universalização do atendimento</w:t>
      </w:r>
      <w:r>
        <w:rPr>
          <w:spacing w:val="-11"/>
          <w:sz w:val="22"/>
        </w:rPr>
        <w:t> </w:t>
      </w:r>
      <w:r>
        <w:rPr>
          <w:sz w:val="22"/>
        </w:rPr>
        <w:t>escolar;</w:t>
      </w:r>
    </w:p>
    <w:p>
      <w:pPr>
        <w:pStyle w:val="ListParagraph"/>
        <w:numPr>
          <w:ilvl w:val="0"/>
          <w:numId w:val="8"/>
        </w:numPr>
        <w:tabs>
          <w:tab w:pos="2741" w:val="left" w:leader="none"/>
        </w:tabs>
        <w:spacing w:line="240" w:lineRule="auto" w:before="0" w:after="0"/>
        <w:ind w:left="2370" w:right="119" w:firstLine="0"/>
        <w:jc w:val="both"/>
        <w:rPr>
          <w:sz w:val="22"/>
        </w:rPr>
      </w:pPr>
      <w:r>
        <w:rPr>
          <w:sz w:val="22"/>
        </w:rPr>
        <w:t>- superação das desigualdades educacionais, com ênfase na promoção da cidadania e na erradicação de todas as formas de discriminação;</w:t>
      </w:r>
    </w:p>
    <w:p>
      <w:pPr>
        <w:pStyle w:val="ListParagraph"/>
        <w:numPr>
          <w:ilvl w:val="0"/>
          <w:numId w:val="8"/>
        </w:numPr>
        <w:tabs>
          <w:tab w:pos="2659" w:val="left" w:leader="none"/>
        </w:tabs>
        <w:spacing w:line="252" w:lineRule="exact" w:before="0" w:after="0"/>
        <w:ind w:left="2658" w:right="0" w:hanging="288"/>
        <w:jc w:val="both"/>
        <w:rPr>
          <w:sz w:val="22"/>
        </w:rPr>
      </w:pPr>
      <w:r>
        <w:rPr>
          <w:sz w:val="22"/>
        </w:rPr>
        <w:t>- melhoria da qualidade da</w:t>
      </w:r>
      <w:r>
        <w:rPr>
          <w:spacing w:val="-7"/>
          <w:sz w:val="22"/>
        </w:rPr>
        <w:t> </w:t>
      </w:r>
      <w:r>
        <w:rPr>
          <w:sz w:val="22"/>
        </w:rPr>
        <w:t>educação;</w:t>
      </w:r>
    </w:p>
    <w:p>
      <w:pPr>
        <w:pStyle w:val="ListParagraph"/>
        <w:numPr>
          <w:ilvl w:val="0"/>
          <w:numId w:val="8"/>
        </w:numPr>
        <w:tabs>
          <w:tab w:pos="2635" w:val="left" w:leader="none"/>
        </w:tabs>
        <w:spacing w:line="240" w:lineRule="auto" w:before="1" w:after="0"/>
        <w:ind w:left="2370" w:right="122" w:firstLine="0"/>
        <w:jc w:val="both"/>
        <w:rPr>
          <w:sz w:val="22"/>
        </w:rPr>
      </w:pPr>
      <w:r>
        <w:rPr>
          <w:sz w:val="22"/>
        </w:rPr>
        <w:t>- formação para o trabalho e para a cidadania, com ênfase nos valores morais e éticos em que se fundamenta a</w:t>
      </w:r>
      <w:r>
        <w:rPr>
          <w:spacing w:val="-16"/>
          <w:sz w:val="22"/>
        </w:rPr>
        <w:t> </w:t>
      </w:r>
      <w:r>
        <w:rPr>
          <w:sz w:val="22"/>
        </w:rPr>
        <w:t>sociedade;</w:t>
      </w:r>
    </w:p>
    <w:p>
      <w:pPr>
        <w:pStyle w:val="ListParagraph"/>
        <w:numPr>
          <w:ilvl w:val="0"/>
          <w:numId w:val="8"/>
        </w:numPr>
        <w:tabs>
          <w:tab w:pos="2733" w:val="left" w:leader="none"/>
        </w:tabs>
        <w:spacing w:line="240" w:lineRule="auto" w:before="1" w:after="0"/>
        <w:ind w:left="2370" w:right="119" w:firstLine="0"/>
        <w:jc w:val="both"/>
        <w:rPr>
          <w:sz w:val="22"/>
        </w:rPr>
      </w:pPr>
      <w:r>
        <w:rPr>
          <w:sz w:val="22"/>
        </w:rPr>
        <w:t>- promoção do princípio da gestão democrática da educação pública;</w:t>
      </w:r>
    </w:p>
    <w:p>
      <w:pPr>
        <w:pStyle w:val="ListParagraph"/>
        <w:numPr>
          <w:ilvl w:val="0"/>
          <w:numId w:val="8"/>
        </w:numPr>
        <w:tabs>
          <w:tab w:pos="2731" w:val="left" w:leader="none"/>
        </w:tabs>
        <w:spacing w:line="240" w:lineRule="auto" w:before="0" w:after="0"/>
        <w:ind w:left="2370" w:right="118" w:firstLine="0"/>
        <w:jc w:val="both"/>
        <w:rPr>
          <w:sz w:val="22"/>
        </w:rPr>
      </w:pPr>
      <w:r>
        <w:rPr>
          <w:sz w:val="22"/>
        </w:rPr>
        <w:t>- promoção humanística, científica, cultural e tecnológica do País; VIII - estabelecimento de meta de aplicação de recursos públicos em educação como proporção do Produto Interno Bruto - PIB, que assegure atendimento às necessidades de expansão, com padrão de qualidade e</w:t>
      </w:r>
      <w:r>
        <w:rPr>
          <w:spacing w:val="-4"/>
          <w:sz w:val="22"/>
        </w:rPr>
        <w:t> </w:t>
      </w:r>
      <w:r>
        <w:rPr>
          <w:sz w:val="22"/>
        </w:rPr>
        <w:t>equidade;</w:t>
      </w:r>
    </w:p>
    <w:p>
      <w:pPr>
        <w:pStyle w:val="ListParagraph"/>
        <w:numPr>
          <w:ilvl w:val="0"/>
          <w:numId w:val="9"/>
        </w:numPr>
        <w:tabs>
          <w:tab w:pos="2659" w:val="left" w:leader="none"/>
        </w:tabs>
        <w:spacing w:line="252" w:lineRule="exact" w:before="1" w:after="0"/>
        <w:ind w:left="2370" w:right="0" w:firstLine="0"/>
        <w:jc w:val="both"/>
        <w:rPr>
          <w:sz w:val="22"/>
        </w:rPr>
      </w:pPr>
      <w:r>
        <w:rPr>
          <w:sz w:val="22"/>
        </w:rPr>
        <w:t>- valorização dos (as) profissionais da</w:t>
      </w:r>
      <w:r>
        <w:rPr>
          <w:spacing w:val="-14"/>
          <w:sz w:val="22"/>
        </w:rPr>
        <w:t> </w:t>
      </w:r>
      <w:r>
        <w:rPr>
          <w:sz w:val="22"/>
        </w:rPr>
        <w:t>educação;</w:t>
      </w:r>
    </w:p>
    <w:p>
      <w:pPr>
        <w:pStyle w:val="ListParagraph"/>
        <w:numPr>
          <w:ilvl w:val="0"/>
          <w:numId w:val="9"/>
        </w:numPr>
        <w:tabs>
          <w:tab w:pos="2645" w:val="left" w:leader="none"/>
        </w:tabs>
        <w:spacing w:line="240" w:lineRule="auto" w:before="1" w:after="0"/>
        <w:ind w:left="2370" w:right="120" w:firstLine="0"/>
        <w:jc w:val="both"/>
        <w:rPr>
          <w:sz w:val="22"/>
        </w:rPr>
      </w:pPr>
      <w:r>
        <w:rPr>
          <w:sz w:val="22"/>
        </w:rPr>
        <w:t>- promoção dos princípios do respeito aos direitos humanos, à diversidade e à sustentabilidade socioambiental. (BRASIL,</w:t>
      </w:r>
      <w:r>
        <w:rPr>
          <w:spacing w:val="-17"/>
          <w:sz w:val="22"/>
        </w:rPr>
        <w:t> </w:t>
      </w:r>
      <w:r>
        <w:rPr>
          <w:sz w:val="22"/>
        </w:rPr>
        <w:t>2014)</w:t>
      </w:r>
    </w:p>
    <w:p>
      <w:pPr>
        <w:pStyle w:val="BodyText"/>
        <w:spacing w:before="5"/>
        <w:rPr>
          <w:sz w:val="31"/>
        </w:rPr>
      </w:pPr>
    </w:p>
    <w:p>
      <w:pPr>
        <w:pStyle w:val="BodyText"/>
        <w:spacing w:line="360" w:lineRule="auto"/>
        <w:ind w:left="102" w:right="116" w:firstLine="1132"/>
        <w:jc w:val="both"/>
      </w:pPr>
      <w:r>
        <w:rPr/>
        <w:t>O PNE possui 10 (dez) estratégias e 20 (vinte) metas nacionais para serem atingidas no prazo de dez anos, bem como, prevê formas de acompanhamento da sociedade a cada uma das conquistas previstas. Tanto as metas quanto as estratégias premiam ações para todos os níveis, modalidades e etapas de ensino. Além disso, há estratégias específicas para a inclusão de minorias, como alunos com deficiência, indígenas, quilombolas, estudantes do campo e alunos em regime de liberdade assistida. E, a elaboração dos planos estaduais, distrital e municipais deverá ser alinhada ao indicado no PNE.</w:t>
      </w:r>
    </w:p>
    <w:p>
      <w:pPr>
        <w:pStyle w:val="BodyText"/>
        <w:spacing w:line="360" w:lineRule="auto" w:before="7"/>
        <w:ind w:left="102" w:right="120" w:firstLine="1132"/>
        <w:jc w:val="both"/>
      </w:pPr>
      <w:r>
        <w:rPr/>
        <w:t>O Estado do Tocantins também já vem realizando discussões no sentido de repensar ações para essa população. Em 2011, o Instituto Nacional de Colonização e Reforma Agrária (INCRA) e a Escola Família Agrícola na cidade de Porto Nacional realizaram um Seminário para discutir a Educação do Campo no Estado do Tocantins. O objetivo foi avaliar o panorama nacional e a realidade estadual da educação no    campo,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22" w:right="120"/>
        <w:jc w:val="both"/>
      </w:pPr>
      <w:r>
        <w:rPr/>
        <w:t>bem como, compartilhar as experiências do Programa Nacional de Educação na Reforma Agrária (PRONERA) no estado. Este seminário contou com a participação de representantes da Federação dos Trabalhadores na Agricultura do Estado do </w:t>
      </w:r>
      <w:r>
        <w:rPr>
          <w:spacing w:val="-3"/>
        </w:rPr>
        <w:t>Tocantins (FETAET), </w:t>
      </w:r>
      <w:r>
        <w:rPr/>
        <w:t>do INCRA, do Movimento dos Atingidos por Barragens (MAB), do Movimento dos Trabalhadores Rurais Sem </w:t>
      </w:r>
      <w:r>
        <w:rPr>
          <w:spacing w:val="-4"/>
        </w:rPr>
        <w:t>Terra </w:t>
      </w:r>
      <w:r>
        <w:rPr/>
        <w:t>(MST), da Secretaria de Estado da Educação e Secretaria Municipal de Educação de Porto</w:t>
      </w:r>
      <w:r>
        <w:rPr>
          <w:spacing w:val="-10"/>
        </w:rPr>
        <w:t> </w:t>
      </w:r>
      <w:r>
        <w:rPr/>
        <w:t>Nacional.</w:t>
      </w:r>
    </w:p>
    <w:p>
      <w:pPr>
        <w:pStyle w:val="BodyText"/>
        <w:spacing w:line="357" w:lineRule="auto" w:before="4"/>
        <w:ind w:left="122" w:right="116" w:firstLine="1132"/>
        <w:jc w:val="both"/>
      </w:pPr>
      <w:r>
        <w:rPr/>
        <w:t>No ano de 2012 foi realizada no Tocantins a </w:t>
      </w:r>
      <w:r>
        <w:rPr>
          <w:i/>
        </w:rPr>
        <w:t>I Primeira Conferência </w:t>
      </w:r>
      <w:r>
        <w:rPr>
          <w:i/>
        </w:rPr>
        <w:t>Estadual do Campo: por uma Política Pública de Educação do Campo</w:t>
      </w:r>
      <w:r>
        <w:rPr/>
        <w:t>, com parceria da Secretária de Educação e Cultura do Estado – SEDUC, União Nacional dos Dirigentes Municipais de Educação – UNDIME; Universidade Federal do Tocantins – UFT, Instituto Federal do Tocantins – IFTO e Universidade do Tocantins – UNITINS. Estas instituições apresentaram propostas para a educação do campo no estado e, conforme documento elaborado para divulgação do evento</w:t>
      </w:r>
      <w:r>
        <w:rPr>
          <w:position w:val="9"/>
          <w:sz w:val="16"/>
        </w:rPr>
        <w:t>9</w:t>
      </w:r>
      <w:r>
        <w:rPr/>
        <w:t>, essa iniciativa objetivou fortalecer a construção uma política de Educação do Campo, onde o sujeito do campo seja  construtor da sua própria</w:t>
      </w:r>
      <w:r>
        <w:rPr>
          <w:spacing w:val="-4"/>
        </w:rPr>
        <w:t> </w:t>
      </w:r>
      <w:r>
        <w:rPr/>
        <w:t>história.</w:t>
      </w:r>
    </w:p>
    <w:p>
      <w:pPr>
        <w:pStyle w:val="BodyText"/>
        <w:spacing w:line="360" w:lineRule="auto" w:before="9"/>
        <w:ind w:left="122" w:right="118" w:firstLine="1132"/>
        <w:jc w:val="both"/>
      </w:pPr>
      <w:r>
        <w:rPr/>
        <w:t>Após o processo de discussão entre membros da sociedade, instituições e pesquisadores da área, principalmente os da Universidade Federal do Tocantins, em 2013 foi implantado o Curso de Licenciatura em Educação do Campo nos Câmpus de Arraias e Tocantinópolis. Essa implantação visou/a preencher uma lacuna de formação superior para os trabalhadores da educação campesina.</w:t>
      </w:r>
    </w:p>
    <w:p>
      <w:pPr>
        <w:pStyle w:val="BodyText"/>
        <w:spacing w:line="360" w:lineRule="auto" w:before="4"/>
        <w:ind w:left="122" w:right="118" w:firstLine="1132"/>
        <w:jc w:val="both"/>
      </w:pPr>
      <w:r>
        <w:rPr/>
        <w:t>De acordo com Carvalho (2003), a formação de educadores para a educação do campo ainda é um desafio a ser superado, isso porque muitos professores que atuam nesse contexto não têm formação específica, levando a existência de um ensino descontextualizado da realidade das populações atendidas.</w:t>
      </w:r>
    </w:p>
    <w:p>
      <w:pPr>
        <w:pStyle w:val="BodyText"/>
        <w:spacing w:line="357" w:lineRule="auto" w:before="4"/>
        <w:ind w:left="122" w:right="115" w:firstLine="1132"/>
        <w:jc w:val="both"/>
      </w:pPr>
      <w:r>
        <w:rPr/>
        <w:t>Após as primeiras seleções de alunos para os cursos e início das aulas foi organizado no mês de novembro de 2014 o </w:t>
      </w:r>
      <w:r>
        <w:rPr>
          <w:i/>
        </w:rPr>
        <w:t>I Encontro da Educação do Campo: </w:t>
      </w:r>
      <w:r>
        <w:rPr>
          <w:i/>
        </w:rPr>
        <w:t>conquistas e desafios </w:t>
      </w:r>
      <w:r>
        <w:rPr/>
        <w:t>na UFT Câmpus Universitário de Arraias, que teve como objetivo proporcionar um espaço para debate interdisciplinar, bem como, socializar estudos e experiências sobre temáticas relacionadas à Educação do Campo</w:t>
      </w:r>
      <w:r>
        <w:rPr>
          <w:position w:val="9"/>
          <w:sz w:val="16"/>
        </w:rPr>
        <w:t>10</w:t>
      </w:r>
      <w:r>
        <w:rPr/>
        <w:t>. O evento contou</w:t>
      </w:r>
    </w:p>
    <w:p>
      <w:pPr>
        <w:pStyle w:val="BodyText"/>
        <w:spacing w:before="2"/>
        <w:rPr>
          <w:sz w:val="20"/>
        </w:rPr>
      </w:pPr>
      <w:r>
        <w:rPr/>
        <w:pict>
          <v:line style="position:absolute;mso-position-horizontal-relative:page;mso-position-vertical-relative:paragraph;z-index:1840;mso-wrap-distance-left:0;mso-wrap-distance-right:0" from="85.103996pt,13.893726pt" to="229.123996pt,13.893726pt" stroked="true" strokeweight=".60004pt" strokecolor="#000000">
            <v:stroke dashstyle="solid"/>
            <w10:wrap type="topAndBottom"/>
          </v:line>
        </w:pict>
      </w:r>
    </w:p>
    <w:p>
      <w:pPr>
        <w:spacing w:line="234" w:lineRule="exact" w:before="70"/>
        <w:ind w:left="122" w:right="0" w:firstLine="0"/>
        <w:jc w:val="both"/>
        <w:rPr>
          <w:sz w:val="20"/>
        </w:rPr>
      </w:pPr>
      <w:r>
        <w:rPr>
          <w:position w:val="7"/>
          <w:sz w:val="13"/>
        </w:rPr>
        <w:t>9 </w:t>
      </w:r>
      <w:r>
        <w:rPr>
          <w:sz w:val="20"/>
        </w:rPr>
        <w:t>Disponível em:</w:t>
      </w:r>
    </w:p>
    <w:p>
      <w:pPr>
        <w:spacing w:before="0"/>
        <w:ind w:left="122" w:right="170" w:firstLine="0"/>
        <w:jc w:val="both"/>
        <w:rPr>
          <w:sz w:val="20"/>
        </w:rPr>
      </w:pPr>
      <w:hyperlink r:id="rId23">
        <w:r>
          <w:rPr>
            <w:sz w:val="20"/>
          </w:rPr>
          <w:t>&lt;http://www.drearaguaina.com.br/minutas/anexo_1_minuta_oficio_gab_circ_187_2012.pdf</w:t>
        </w:r>
      </w:hyperlink>
      <w:r>
        <w:rPr>
          <w:sz w:val="20"/>
        </w:rPr>
        <w:t>&gt;. Acesso em 10 de fev. de 2015.</w:t>
      </w:r>
    </w:p>
    <w:p>
      <w:pPr>
        <w:spacing w:line="240" w:lineRule="auto" w:before="0"/>
        <w:ind w:left="122" w:right="114" w:firstLine="0"/>
        <w:jc w:val="both"/>
        <w:rPr>
          <w:sz w:val="20"/>
        </w:rPr>
      </w:pPr>
      <w:r>
        <w:rPr>
          <w:position w:val="7"/>
          <w:sz w:val="13"/>
        </w:rPr>
        <w:t>10 </w:t>
      </w:r>
      <w:r>
        <w:rPr>
          <w:sz w:val="20"/>
        </w:rPr>
        <w:t>Estudos e práticas no contexto da Educação do Campo UFT-Arraias; Diálogos sobre as experiências educativas dos discentes do curso de Licenciatura da Educação do Campo; Educação do Campo: princípios e concepções; o ensino da Música e da Arte no contexto do Curso de  Licenciatura  em Educação do Campo; Formação por alternância: princípios e concepções; a formação por alternância e</w:t>
      </w:r>
    </w:p>
    <w:p>
      <w:pPr>
        <w:spacing w:after="0" w:line="240" w:lineRule="auto"/>
        <w:jc w:val="both"/>
        <w:rPr>
          <w:sz w:val="20"/>
        </w:rPr>
        <w:sectPr>
          <w:pgSz w:w="11910" w:h="16840"/>
          <w:pgMar w:header="710" w:footer="0" w:top="960" w:bottom="280" w:left="1580" w:right="1580"/>
        </w:sectPr>
      </w:pPr>
    </w:p>
    <w:p>
      <w:pPr>
        <w:pStyle w:val="BodyText"/>
        <w:spacing w:before="11"/>
        <w:rPr>
          <w:sz w:val="29"/>
        </w:rPr>
      </w:pPr>
    </w:p>
    <w:p>
      <w:pPr>
        <w:pStyle w:val="BodyText"/>
        <w:spacing w:line="357" w:lineRule="auto" w:before="90"/>
        <w:ind w:left="122" w:right="118"/>
        <w:jc w:val="both"/>
      </w:pPr>
      <w:r>
        <w:rPr/>
        <w:t>com a participação de alunos do Curso de Licenciatura em Educação do Campo (Artes Visuais e Música), do Observatório da Educação do Campo OBDEUC-UFT, do Grupo de Pesquisa em Educação do Campo do Câmpus de Arraias (GEPEC), palestrantes de diversas universidades</w:t>
      </w:r>
      <w:r>
        <w:rPr>
          <w:position w:val="9"/>
          <w:sz w:val="16"/>
        </w:rPr>
        <w:t>11 </w:t>
      </w:r>
      <w:r>
        <w:rPr/>
        <w:t>do país, servidores da rede municipal e estadual do município de Arraias e região, como também, diversos representantes da sociedade local. Ainda nesse evento, foi realizada a aula inaugural do Curso de Especialização em Educação do Campo, outra conquista para a luta em prol da formação continuada dos profissionais da área.</w:t>
      </w:r>
    </w:p>
    <w:p>
      <w:pPr>
        <w:pStyle w:val="BodyText"/>
        <w:spacing w:line="360" w:lineRule="auto" w:before="6"/>
        <w:ind w:left="122" w:right="117" w:firstLine="1192"/>
        <w:jc w:val="both"/>
      </w:pPr>
      <w:r>
        <w:rPr/>
        <w:t>Essas discussões e conquistas importantes fortaleceram o processo de inserção da Educação do Campo na agenda política regional e estadual, possibilitando rever a realidade dos sujeitos desse contexto, na busca do cumprimento do direito universal, humano e social à educação, oferecendo e garantindo meios para a construção uma educação com qualidade que atenda a essas necessidades humanas e sociais.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864;mso-wrap-distance-left:0;mso-wrap-distance-right:0" from="85.103996pt,11.88814pt" to="510.333996pt,11.88814pt" stroked="true" strokeweight=".599980pt" strokecolor="#000000">
            <v:stroke dashstyle="solid"/>
            <w10:wrap type="topAndBottom"/>
          </v:line>
        </w:pict>
      </w:r>
    </w:p>
    <w:p>
      <w:pPr>
        <w:spacing w:before="74"/>
        <w:ind w:left="122" w:right="115" w:firstLine="0"/>
        <w:jc w:val="both"/>
        <w:rPr>
          <w:sz w:val="20"/>
        </w:rPr>
      </w:pPr>
      <w:r>
        <w:rPr>
          <w:sz w:val="20"/>
        </w:rPr>
        <w:t>socialização da formação por alternância na Escola Família Agrícola de Porto Nacional – TO e Licenciatura em Educação do Campo: conquistas e desafios.</w:t>
      </w:r>
    </w:p>
    <w:p>
      <w:pPr>
        <w:spacing w:line="240" w:lineRule="auto" w:before="0"/>
        <w:ind w:left="122" w:right="116" w:firstLine="0"/>
        <w:jc w:val="both"/>
        <w:rPr>
          <w:sz w:val="20"/>
        </w:rPr>
      </w:pPr>
      <w:r>
        <w:rPr>
          <w:position w:val="7"/>
          <w:sz w:val="13"/>
        </w:rPr>
        <w:t>11 </w:t>
      </w:r>
      <w:r>
        <w:rPr>
          <w:sz w:val="20"/>
        </w:rPr>
        <w:t>UFT - Universidade Federal do Tocantins; UFPA - Universidade Federal do Pará; UFV- Universidade Federal de Viçosa; UNB - Universidade de Brasília; UFGD - Universidades de Grande Dourados; UEPG- Universidade de Ponta Grossa.</w:t>
      </w:r>
    </w:p>
    <w:p>
      <w:pPr>
        <w:spacing w:after="0" w:line="240" w:lineRule="auto"/>
        <w:jc w:val="both"/>
        <w:rPr>
          <w:sz w:val="20"/>
        </w:rPr>
        <w:sectPr>
          <w:pgSz w:w="11910" w:h="16840"/>
          <w:pgMar w:header="710" w:footer="0" w:top="960" w:bottom="280" w:left="1580" w:right="1580"/>
        </w:sectPr>
      </w:pPr>
    </w:p>
    <w:p>
      <w:pPr>
        <w:pStyle w:val="BodyText"/>
        <w:ind w:left="7925"/>
        <w:rPr>
          <w:sz w:val="20"/>
        </w:rPr>
      </w:pPr>
      <w:r>
        <w:rPr>
          <w:sz w:val="20"/>
        </w:rPr>
        <w:pict>
          <v:group style="width:61.25pt;height:31pt;mso-position-horizontal-relative:char;mso-position-vertical-relative:line" coordorigin="0,0" coordsize="1225,620">
            <v:rect style="position:absolute;left:0;top:0;width:1225;height:620" filled="true" fillcolor="#ffffff" stroked="false">
              <v:fill type="solid"/>
            </v:rect>
          </v:group>
        </w:pict>
      </w:r>
      <w:r>
        <w:rPr>
          <w:sz w:val="20"/>
        </w:rPr>
      </w:r>
    </w:p>
    <w:p>
      <w:pPr>
        <w:pStyle w:val="BodyText"/>
        <w:spacing w:before="11"/>
        <w:rPr>
          <w:sz w:val="7"/>
        </w:rPr>
      </w:pPr>
    </w:p>
    <w:p>
      <w:pPr>
        <w:pStyle w:val="Heading1"/>
        <w:numPr>
          <w:ilvl w:val="0"/>
          <w:numId w:val="4"/>
        </w:numPr>
        <w:tabs>
          <w:tab w:pos="331" w:val="left" w:leader="none"/>
        </w:tabs>
        <w:spacing w:line="362" w:lineRule="auto" w:before="90" w:after="0"/>
        <w:ind w:left="102" w:right="661" w:firstLine="0"/>
        <w:jc w:val="left"/>
      </w:pPr>
      <w:r>
        <w:rPr/>
        <w:pict>
          <v:shape style="position:absolute;margin-left:476.25pt;margin-top:-36.956852pt;width:61.25pt;height:31pt;mso-position-horizontal-relative:page;mso-position-vertical-relative:paragraph;z-index:-79240" type="#_x0000_t202" filled="false" stroked="false">
            <v:textbox inset="0,0,0,0">
              <w:txbxContent>
                <w:p>
                  <w:pPr>
                    <w:pStyle w:val="BodyText"/>
                    <w:spacing w:before="114"/>
                    <w:ind w:left="423" w:right="522"/>
                    <w:jc w:val="center"/>
                  </w:pPr>
                  <w:r>
                    <w:rPr/>
                    <w:t>36</w:t>
                  </w:r>
                </w:p>
              </w:txbxContent>
            </v:textbox>
            <w10:wrap type="none"/>
          </v:shape>
        </w:pict>
      </w:r>
      <w:bookmarkStart w:name="_TOC_250015" w:id="5"/>
      <w:r>
        <w:rPr/>
        <w:t>A</w:t>
      </w:r>
      <w:r>
        <w:rPr>
          <w:spacing w:val="-15"/>
        </w:rPr>
        <w:t> </w:t>
      </w:r>
      <w:r>
        <w:rPr>
          <w:spacing w:val="-3"/>
        </w:rPr>
        <w:t>PROPOSTA</w:t>
      </w:r>
      <w:r>
        <w:rPr>
          <w:spacing w:val="-17"/>
        </w:rPr>
        <w:t> </w:t>
      </w:r>
      <w:r>
        <w:rPr/>
        <w:t>DA</w:t>
      </w:r>
      <w:r>
        <w:rPr>
          <w:spacing w:val="-15"/>
        </w:rPr>
        <w:t> </w:t>
      </w:r>
      <w:r>
        <w:rPr/>
        <w:t>PEDAGOGIA</w:t>
      </w:r>
      <w:r>
        <w:rPr>
          <w:spacing w:val="-17"/>
        </w:rPr>
        <w:t> </w:t>
      </w:r>
      <w:r>
        <w:rPr/>
        <w:t>DA</w:t>
      </w:r>
      <w:r>
        <w:rPr>
          <w:spacing w:val="-30"/>
        </w:rPr>
        <w:t> </w:t>
      </w:r>
      <w:r>
        <w:rPr/>
        <w:t>ALTERNÂNCIA:</w:t>
      </w:r>
      <w:r>
        <w:rPr>
          <w:spacing w:val="-4"/>
        </w:rPr>
        <w:t> </w:t>
      </w:r>
      <w:r>
        <w:rPr/>
        <w:t>UMA</w:t>
      </w:r>
      <w:r>
        <w:rPr>
          <w:spacing w:val="-15"/>
        </w:rPr>
        <w:t> </w:t>
      </w:r>
      <w:r>
        <w:rPr/>
        <w:t>POSSIBILIDADE DE CONSTRUÇÃO DO</w:t>
      </w:r>
      <w:r>
        <w:rPr>
          <w:spacing w:val="-9"/>
        </w:rPr>
        <w:t> </w:t>
      </w:r>
      <w:bookmarkEnd w:id="5"/>
      <w:r>
        <w:rPr/>
        <w:t>CONHECIMENTO</w:t>
      </w:r>
    </w:p>
    <w:p>
      <w:pPr>
        <w:pStyle w:val="BodyText"/>
        <w:spacing w:before="8"/>
        <w:rPr>
          <w:b/>
          <w:sz w:val="35"/>
        </w:rPr>
      </w:pPr>
    </w:p>
    <w:p>
      <w:pPr>
        <w:pStyle w:val="BodyText"/>
        <w:spacing w:line="360" w:lineRule="auto" w:before="1"/>
        <w:ind w:left="102" w:right="655" w:firstLine="1132"/>
        <w:jc w:val="both"/>
      </w:pPr>
      <w:r>
        <w:rPr/>
        <w:t>As Escolas Famílias Agrícolas (EFAs), bem como outros modelos de Centros Familiares de Formação por Alternância (CEFFAs), em sua maioria, organizam o seu funcionamento em regime de alternância. Dessa forma, para se realizar um estudo sobre as EFAs, é oportuno conhecer os princípios que regem a alternância. Assim, no presente capítulo discutir-se-ão alguns conceitos que permeiam a Pedagogia da Alternância, compreendida nessa pesquisa como uma possibilidade de construção do conhecimento. Com esse propósito, são apresentadas, primeiramente, algumas concepções de Pedagogia da Alternância, e em seguida, um breve histórico da Pedagogia da Alternância nas EFAs, como também um levantamento descritivo de algumas pesquisas realizadas no país sobre essa proposta pedagógica. Após essas discussões, são apresentados alguns instrumentos pedagógicos que norteiam o processo educativo nas experiências por alternância e suas</w:t>
      </w:r>
      <w:r>
        <w:rPr>
          <w:spacing w:val="-9"/>
        </w:rPr>
        <w:t> </w:t>
      </w:r>
      <w:r>
        <w:rPr/>
        <w:t>funções.</w:t>
      </w:r>
    </w:p>
    <w:p>
      <w:pPr>
        <w:pStyle w:val="BodyText"/>
        <w:spacing w:before="10"/>
        <w:rPr>
          <w:sz w:val="36"/>
        </w:rPr>
      </w:pPr>
    </w:p>
    <w:p>
      <w:pPr>
        <w:pStyle w:val="Heading1"/>
        <w:numPr>
          <w:ilvl w:val="1"/>
          <w:numId w:val="10"/>
        </w:numPr>
        <w:tabs>
          <w:tab w:pos="463" w:val="left" w:leader="none"/>
        </w:tabs>
        <w:spacing w:line="240" w:lineRule="auto" w:before="0" w:after="0"/>
        <w:ind w:left="462" w:right="0" w:hanging="360"/>
        <w:jc w:val="left"/>
      </w:pPr>
      <w:bookmarkStart w:name="_TOC_250014" w:id="6"/>
      <w:r>
        <w:rPr/>
        <w:t>Concepções de Pedagogia da</w:t>
      </w:r>
      <w:r>
        <w:rPr>
          <w:spacing w:val="-9"/>
        </w:rPr>
        <w:t> </w:t>
      </w:r>
      <w:bookmarkEnd w:id="6"/>
      <w:r>
        <w:rPr/>
        <w:t>Alternância</w:t>
      </w:r>
    </w:p>
    <w:p>
      <w:pPr>
        <w:pStyle w:val="BodyText"/>
        <w:rPr>
          <w:b/>
          <w:sz w:val="26"/>
        </w:rPr>
      </w:pPr>
    </w:p>
    <w:p>
      <w:pPr>
        <w:pStyle w:val="BodyText"/>
        <w:spacing w:before="6"/>
        <w:rPr>
          <w:b/>
          <w:sz w:val="21"/>
        </w:rPr>
      </w:pPr>
    </w:p>
    <w:p>
      <w:pPr>
        <w:pStyle w:val="BodyText"/>
        <w:spacing w:line="360" w:lineRule="auto"/>
        <w:ind w:left="102" w:right="657" w:firstLine="1132"/>
        <w:jc w:val="both"/>
      </w:pPr>
      <w:r>
        <w:rPr/>
        <w:t>Nas últimas décadas, a Pedagogia da Alternância vem conquistando espaços nas discussões sobre educação. Todavia, um breve levantamento histórico já aponta que a alternância educativa remonta o início do século, supostamente iniciada nos Estados Unidos, em cursos superiores (BEGNANI, 2003), e vem sendo desenvolvida em muitas outras localidades pelo mundo.</w:t>
      </w:r>
    </w:p>
    <w:p>
      <w:pPr>
        <w:pStyle w:val="BodyText"/>
        <w:spacing w:line="360" w:lineRule="auto" w:before="5"/>
        <w:ind w:left="102" w:right="659" w:firstLine="1132"/>
        <w:jc w:val="both"/>
      </w:pPr>
      <w:r>
        <w:rPr/>
        <w:t>Etimologicamente, a palavra alternância tem suas origens no vocábulo em latim </w:t>
      </w:r>
      <w:r>
        <w:rPr>
          <w:i/>
        </w:rPr>
        <w:t>alternare</w:t>
      </w:r>
      <w:r>
        <w:rPr/>
        <w:t>, proveniente de </w:t>
      </w:r>
      <w:r>
        <w:rPr>
          <w:i/>
        </w:rPr>
        <w:t>alter</w:t>
      </w:r>
      <w:r>
        <w:rPr/>
        <w:t>, que significa outro. Nascimento (2007) explica que a terminologia alternância surge pela primeira vez nos Estados Unidos em 1906  com a designação de “ritmo apropriado” e busca associar a formação geral com a formação profissional. Neste sentido, a formação geral hoje seria a formação integral do ser humano, estimulando sua capacidade de pensar criticamente, saber lidar com os desafios problemas existentes na</w:t>
      </w:r>
      <w:r>
        <w:rPr>
          <w:spacing w:val="-8"/>
        </w:rPr>
        <w:t> </w:t>
      </w:r>
      <w:r>
        <w:rPr/>
        <w:t>sociedade.</w:t>
      </w:r>
    </w:p>
    <w:p>
      <w:pPr>
        <w:pStyle w:val="BodyText"/>
        <w:spacing w:line="360" w:lineRule="auto" w:before="5"/>
        <w:ind w:left="102" w:right="659" w:firstLine="1132"/>
        <w:jc w:val="both"/>
      </w:pPr>
      <w:r>
        <w:rPr/>
        <w:t>Nessa perspectiva, a Pedagogia da Alternância consiste numa proposta educativa de organização do ensino escolar conjugada em diferentes espaços de aprendizagem, que possibilita a formação integral dos estudantes em seus aspectos sociais, intelectuais e culturais. (GIMONET, 1999; NASCIMENTO, 2007)</w:t>
      </w:r>
    </w:p>
    <w:p>
      <w:pPr>
        <w:spacing w:after="0" w:line="360" w:lineRule="auto"/>
        <w:jc w:val="both"/>
        <w:sectPr>
          <w:headerReference w:type="even" r:id="rId24"/>
          <w:pgSz w:w="11910" w:h="16840"/>
          <w:pgMar w:header="0" w:footer="0" w:top="560" w:bottom="280" w:left="1600" w:right="1040"/>
        </w:sectPr>
      </w:pPr>
    </w:p>
    <w:p>
      <w:pPr>
        <w:pStyle w:val="BodyText"/>
        <w:spacing w:before="11"/>
        <w:rPr>
          <w:sz w:val="29"/>
        </w:rPr>
      </w:pPr>
    </w:p>
    <w:p>
      <w:pPr>
        <w:pStyle w:val="BodyText"/>
        <w:spacing w:line="360" w:lineRule="auto" w:before="90"/>
        <w:ind w:left="102" w:right="120" w:firstLine="1132"/>
        <w:jc w:val="both"/>
      </w:pPr>
      <w:r>
        <w:rPr/>
        <w:t>A Pedagogia da Alternância baseia-se na “alternância de tempo e de local de formação, ou seja, de períodos em situação sócio-profissional e em situação escolar” e acontece em espaços, territórios diferenciados e alternativos (GIMONET, 1999, p. 44).</w:t>
      </w:r>
    </w:p>
    <w:p>
      <w:pPr>
        <w:pStyle w:val="BodyText"/>
        <w:spacing w:before="4"/>
        <w:rPr>
          <w:sz w:val="21"/>
        </w:rPr>
      </w:pPr>
    </w:p>
    <w:p>
      <w:pPr>
        <w:spacing w:line="240" w:lineRule="auto" w:before="0"/>
        <w:ind w:left="2370" w:right="117" w:firstLine="0"/>
        <w:jc w:val="both"/>
        <w:rPr>
          <w:sz w:val="24"/>
        </w:rPr>
      </w:pPr>
      <w:r>
        <w:rPr>
          <w:sz w:val="22"/>
        </w:rPr>
        <w:t>O primeiro é o espaço familiar e a comunidade de origem (realidade); em segundo, a escola onde o educando /a partilha os diversos saberes que possuem com outros atores/as e reflete – se sobre eles em base científica (reflexão); e, por fim, retorna – se a família e a comunidade a fim de continuar a práxis (prática+teoria) seja na comunidade, na propriedade (atividades técnicas agrícolas) ou na inserção em determinados movimentos sociais. </w:t>
      </w:r>
      <w:r>
        <w:rPr>
          <w:sz w:val="24"/>
        </w:rPr>
        <w:t>(NASCIMENTO, 2003, p.</w:t>
      </w:r>
      <w:r>
        <w:rPr>
          <w:spacing w:val="-15"/>
          <w:sz w:val="24"/>
        </w:rPr>
        <w:t> </w:t>
      </w:r>
      <w:r>
        <w:rPr>
          <w:sz w:val="24"/>
        </w:rPr>
        <w:t>1-2),</w:t>
      </w:r>
    </w:p>
    <w:p>
      <w:pPr>
        <w:pStyle w:val="BodyText"/>
        <w:spacing w:before="5"/>
        <w:rPr>
          <w:sz w:val="31"/>
        </w:rPr>
      </w:pPr>
    </w:p>
    <w:p>
      <w:pPr>
        <w:pStyle w:val="BodyText"/>
        <w:spacing w:line="360" w:lineRule="auto"/>
        <w:ind w:left="102" w:right="114" w:firstLine="1132"/>
        <w:jc w:val="both"/>
      </w:pPr>
      <w:r>
        <w:rPr/>
        <w:t>Assim, essa proposta de ensino se configura como uma possibilidade de valorização dos saberes produzidos pelos povos em interação entre escola-família- comunidade. E como define de Gimonet (1999, p. 44), Pedagogia da Alternância é “[...] uma outra maneira de aprender, de se formar, associando teoria e prática, ação e reflexão, o empreender e o aprender dentro de um mesmo processo”. Deste modo, a Alternância significa “uma maneira de aprender pela vida, partindo da própria vida cotidiana, dos momentos de experiências colocando assim a experiência antes do conceito” (GIMONET, 1999, p. 44).</w:t>
      </w:r>
    </w:p>
    <w:p>
      <w:pPr>
        <w:pStyle w:val="BodyText"/>
        <w:spacing w:line="360" w:lineRule="auto" w:before="3"/>
        <w:ind w:left="102" w:right="119" w:firstLine="1132"/>
        <w:jc w:val="both"/>
      </w:pPr>
      <w:r>
        <w:rPr/>
        <w:t>Para Bourgeon (1979 </w:t>
      </w:r>
      <w:r>
        <w:rPr>
          <w:i/>
        </w:rPr>
        <w:t>apud </w:t>
      </w:r>
      <w:r>
        <w:rPr/>
        <w:t>QUEIROZ, 2004, p. 94), a alternância é uma “compenetração efetiva de meios de vida sócio-profissional e escolar em uma unidade de tempos informativos”. Nesta perspectiva, a alternância possibilita os sujeitos envolvidos no processo de ensino e aprendizagem uma interação com o contexto escolar, familiar e comunidade, proporcionando assim, saberes diversos, que podem contribuir para sua formação</w:t>
      </w:r>
      <w:r>
        <w:rPr>
          <w:spacing w:val="-9"/>
        </w:rPr>
        <w:t> </w:t>
      </w:r>
      <w:r>
        <w:rPr/>
        <w:t>integral.</w:t>
      </w:r>
    </w:p>
    <w:p>
      <w:pPr>
        <w:pStyle w:val="BodyText"/>
        <w:spacing w:line="360" w:lineRule="auto" w:before="3"/>
        <w:ind w:left="102" w:right="116" w:firstLine="1132"/>
        <w:jc w:val="both"/>
      </w:pPr>
      <w:r>
        <w:rPr/>
        <w:t>Nesses termos, a Pedagogia da Alternância se caracteriza por possuir uma metodologia própria que alterna a formação entre momentos no ambiente escolar e momentos no ambiente familiar-comunitário. Assim, a ideia de alternância tem um sentido de estratégia de escolarização, que segundo Silva (2012), possibilita aos estudantes conjugar sua formação escolar com os afazeres do produtivo familiar, sem perder seu vínculo com sua família e com seu meio, fator esse importante para esse processo de alternância.</w:t>
      </w:r>
    </w:p>
    <w:p>
      <w:pPr>
        <w:pStyle w:val="BodyText"/>
        <w:spacing w:line="360" w:lineRule="auto" w:before="5"/>
        <w:ind w:left="102" w:right="116" w:firstLine="707"/>
        <w:jc w:val="both"/>
      </w:pPr>
      <w:r>
        <w:rPr/>
        <w:t>Nessas proposições, Girod de I’ Ain (1974 </w:t>
      </w:r>
      <w:r>
        <w:rPr>
          <w:i/>
        </w:rPr>
        <w:t>apud </w:t>
      </w:r>
      <w:r>
        <w:rPr/>
        <w:t>SILVA, 2012) foi o mentor da classificação da alternância e propôs dois modelos, denominados alternância </w:t>
      </w:r>
      <w:r>
        <w:rPr>
          <w:b/>
        </w:rPr>
        <w:t>externa </w:t>
      </w:r>
      <w:r>
        <w:rPr/>
        <w:t>e </w:t>
      </w:r>
      <w:r>
        <w:rPr>
          <w:b/>
        </w:rPr>
        <w:t>interna</w:t>
      </w:r>
      <w:r>
        <w:rPr/>
        <w:t>. A </w:t>
      </w:r>
      <w:r>
        <w:rPr>
          <w:b/>
        </w:rPr>
        <w:t>externa </w:t>
      </w:r>
      <w:r>
        <w:rPr/>
        <w:t>consiste na relação escola-empresa, que tem como objetivo desenvolver os saberes escolares com sujeitos que já tenham experiência com o meio</w:t>
      </w:r>
    </w:p>
    <w:p>
      <w:pPr>
        <w:spacing w:after="0" w:line="360" w:lineRule="auto"/>
        <w:jc w:val="both"/>
        <w:sectPr>
          <w:headerReference w:type="default" r:id="rId25"/>
          <w:headerReference w:type="even" r:id="rId26"/>
          <w:pgSz w:w="11910" w:h="16840"/>
          <w:pgMar w:header="710" w:footer="0" w:top="960" w:bottom="280" w:left="1600" w:right="1580"/>
          <w:pgNumType w:start="37"/>
        </w:sectPr>
      </w:pPr>
    </w:p>
    <w:p>
      <w:pPr>
        <w:pStyle w:val="BodyText"/>
        <w:spacing w:before="11"/>
        <w:rPr>
          <w:sz w:val="29"/>
        </w:rPr>
      </w:pPr>
    </w:p>
    <w:p>
      <w:pPr>
        <w:pStyle w:val="BodyText"/>
        <w:spacing w:line="360" w:lineRule="auto" w:before="90"/>
        <w:ind w:left="102" w:right="121"/>
        <w:jc w:val="both"/>
      </w:pPr>
      <w:r>
        <w:rPr/>
        <w:t>profissional. A </w:t>
      </w:r>
      <w:r>
        <w:rPr>
          <w:b/>
        </w:rPr>
        <w:t>alternância interna </w:t>
      </w:r>
      <w:r>
        <w:rPr/>
        <w:t>é articulada no meio da formação com a realização de atividades profissionais no período de estudo e não utiliza o trabalho como fator essencial para a formação.</w:t>
      </w:r>
    </w:p>
    <w:p>
      <w:pPr>
        <w:pStyle w:val="BodyText"/>
        <w:spacing w:line="360" w:lineRule="auto" w:before="6"/>
        <w:ind w:left="102" w:right="116" w:firstLine="707"/>
        <w:jc w:val="both"/>
      </w:pPr>
      <w:r>
        <w:rPr/>
        <w:t>Outro autor que também elaborou definições e tipologias quanto a alternância foi Malglaive (1979) que definiu três tipos de alternâncias que são praticadas: a </w:t>
      </w:r>
      <w:r>
        <w:rPr>
          <w:b/>
        </w:rPr>
        <w:t>falsa alternância, </w:t>
      </w:r>
      <w:r>
        <w:rPr/>
        <w:t>que consiste em espaços vazios durante os períodos de alternância (falta de conexão entre a formação acadêmica e as atividades práticas); a </w:t>
      </w:r>
      <w:r>
        <w:rPr>
          <w:b/>
        </w:rPr>
        <w:t>alternância aproximativa, </w:t>
      </w:r>
      <w:r>
        <w:rPr/>
        <w:t>que possui instrumentos pedagógicos que associam os tempos formativos limitados à observação e à análise, sem oferecer meios de atuação na realidade; e a </w:t>
      </w:r>
      <w:r>
        <w:rPr>
          <w:b/>
        </w:rPr>
        <w:t>alternância real, </w:t>
      </w:r>
      <w:r>
        <w:rPr/>
        <w:t>que busca a formação teórica e prática global, permitindo ao estudante a construção do seu próprio projeto pedagógico que possibilita a atuação crítica sobre a</w:t>
      </w:r>
      <w:r>
        <w:rPr>
          <w:spacing w:val="-7"/>
        </w:rPr>
        <w:t> </w:t>
      </w:r>
      <w:r>
        <w:rPr/>
        <w:t>realidade.</w:t>
      </w:r>
    </w:p>
    <w:p>
      <w:pPr>
        <w:pStyle w:val="BodyText"/>
        <w:spacing w:line="360" w:lineRule="auto" w:before="3"/>
        <w:ind w:left="102" w:right="114" w:firstLine="707"/>
        <w:jc w:val="both"/>
      </w:pPr>
      <w:r>
        <w:rPr/>
        <w:t>Alguns autores consultados, como Gimonet (1983), Bachelard (1994) e Bourgeon (1979) retomam as classificações de alternância propostas por Malglaive (1979) e as readaptam com outras denominações, e que, segundo Silva (2011, p. 185) “propõem, sucessivamente, tipologias específicas a partir de diferentes critérios: seja de disjunção e divisão entre os dois períodos da alternância ou, ao contrário, de articulação e unidade da formação entre os dois momentos”. Dentre eles, destacamos Queiroz (2004), segundo quem há três tipos de Alternância nos</w:t>
      </w:r>
      <w:r>
        <w:rPr>
          <w:spacing w:val="-10"/>
        </w:rPr>
        <w:t> </w:t>
      </w:r>
      <w:r>
        <w:rPr/>
        <w:t>CEFFA:</w:t>
      </w:r>
    </w:p>
    <w:p>
      <w:pPr>
        <w:pStyle w:val="BodyText"/>
        <w:spacing w:before="4"/>
        <w:rPr>
          <w:sz w:val="21"/>
        </w:rPr>
      </w:pPr>
    </w:p>
    <w:p>
      <w:pPr>
        <w:spacing w:before="0"/>
        <w:ind w:left="2370" w:right="116" w:firstLine="0"/>
        <w:jc w:val="both"/>
        <w:rPr>
          <w:sz w:val="24"/>
        </w:rPr>
      </w:pPr>
      <w:r>
        <w:rPr>
          <w:b/>
          <w:sz w:val="22"/>
        </w:rPr>
        <w:t>Alternância justapositiva</w:t>
      </w:r>
      <w:r>
        <w:rPr>
          <w:sz w:val="22"/>
        </w:rPr>
        <w:t>, que se caracteriza pela sucessão dos tempos ou períodos consagrados ao trabalho e ao estudo, sem que haja uma relação entre eles. </w:t>
      </w:r>
      <w:r>
        <w:rPr>
          <w:b/>
          <w:sz w:val="22"/>
        </w:rPr>
        <w:t>Alternância associativa</w:t>
      </w:r>
      <w:r>
        <w:rPr>
          <w:sz w:val="22"/>
        </w:rPr>
        <w:t>, quando ocorre uma associação entre a formação geral e profissional, verificando – se portanto a existência da relação entre a atividade escolar e atividade profissional, mas ainda como uma simples adição. </w:t>
      </w:r>
      <w:r>
        <w:rPr>
          <w:b/>
          <w:sz w:val="22"/>
        </w:rPr>
        <w:t>Alternância integrativa real ou copulativa</w:t>
      </w:r>
      <w:r>
        <w:rPr>
          <w:sz w:val="22"/>
        </w:rPr>
        <w:t>, com a compenetração efetiva dos meios de vida sócio-profissional e escolar em uma unidade de tempos formativos (QUEIROZ, </w:t>
      </w:r>
      <w:r>
        <w:rPr>
          <w:sz w:val="24"/>
        </w:rPr>
        <w:t>2004, </w:t>
      </w:r>
      <w:r>
        <w:rPr>
          <w:i/>
          <w:sz w:val="24"/>
        </w:rPr>
        <w:t>apud </w:t>
      </w:r>
      <w:r>
        <w:rPr>
          <w:sz w:val="24"/>
        </w:rPr>
        <w:t>BRASIL, 2012, p. 41-2),</w:t>
      </w:r>
    </w:p>
    <w:p>
      <w:pPr>
        <w:pStyle w:val="BodyText"/>
        <w:spacing w:before="5"/>
        <w:rPr>
          <w:sz w:val="31"/>
        </w:rPr>
      </w:pPr>
    </w:p>
    <w:p>
      <w:pPr>
        <w:pStyle w:val="BodyText"/>
        <w:spacing w:line="360" w:lineRule="auto"/>
        <w:ind w:left="102" w:right="118" w:firstLine="1132"/>
        <w:jc w:val="both"/>
      </w:pPr>
      <w:r>
        <w:rPr/>
        <w:t>Embora cada autor apresente categorizações diversas de alternância, as tipologias estabelecidas apresentam semelhanças. Todavia, como bem destacado por Gimonet (2007), a distância entre a teoria (os nomes e conceitos dados) e a prática da alternância (o ensino que realmente acontece) ainda é bastante comum nas escolas. Encontramos pelo país diversas instituições que anunciam em seus documentos a alternância e na prática não a fazem: há apenas uma alternância de tempos e de espaços e não de ações num processo de construção do conhecimento via</w:t>
      </w:r>
      <w:r>
        <w:rPr>
          <w:spacing w:val="-12"/>
        </w:rPr>
        <w:t> </w:t>
      </w:r>
      <w:r>
        <w:rPr/>
        <w:t>ação-reflexão-ação.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firstLine="1132"/>
        <w:jc w:val="both"/>
      </w:pPr>
      <w:r>
        <w:rPr/>
        <w:t>Como podemos perceber, a alternância é uma proposta educacional que surgiu como uma possibilidade de resposta à problemática da educação do campo, como bem ressalta Silva (2012), tornando-se, com o passar dos anos, uma alternativa viável e promissora para os filhos/filhas dos sujeitos que vivem no e do campo por possibilitar aos sujeitos envolvidos no processo de ensino e aprendizagem uma interação com o contexto escolar, familiar e comunidade, proporcionando assim, saberes diversos, que podem contribuir na formação integral desses atores.</w:t>
      </w:r>
    </w:p>
    <w:p>
      <w:pPr>
        <w:pStyle w:val="BodyText"/>
        <w:spacing w:before="10"/>
        <w:rPr>
          <w:sz w:val="36"/>
        </w:rPr>
      </w:pPr>
    </w:p>
    <w:p>
      <w:pPr>
        <w:pStyle w:val="Heading1"/>
        <w:numPr>
          <w:ilvl w:val="1"/>
          <w:numId w:val="10"/>
        </w:numPr>
        <w:tabs>
          <w:tab w:pos="462" w:val="left" w:leader="none"/>
        </w:tabs>
        <w:spacing w:line="240" w:lineRule="auto" w:before="0" w:after="0"/>
        <w:ind w:left="462" w:right="0" w:hanging="360"/>
        <w:jc w:val="left"/>
      </w:pPr>
      <w:bookmarkStart w:name="_TOC_250013" w:id="7"/>
      <w:r>
        <w:rPr/>
        <w:t>Um breve histórico da Pedagogia da Alternância nas</w:t>
      </w:r>
      <w:r>
        <w:rPr>
          <w:spacing w:val="-9"/>
        </w:rPr>
        <w:t> </w:t>
      </w:r>
      <w:bookmarkEnd w:id="7"/>
      <w:r>
        <w:rPr/>
        <w:t>EFAs</w:t>
      </w:r>
    </w:p>
    <w:p>
      <w:pPr>
        <w:pStyle w:val="BodyText"/>
        <w:spacing w:before="3"/>
        <w:rPr>
          <w:b/>
          <w:sz w:val="27"/>
        </w:rPr>
      </w:pPr>
    </w:p>
    <w:p>
      <w:pPr>
        <w:pStyle w:val="BodyText"/>
        <w:spacing w:line="360" w:lineRule="auto" w:before="1"/>
        <w:ind w:left="102" w:right="118" w:firstLine="1132"/>
        <w:jc w:val="both"/>
      </w:pPr>
      <w:r>
        <w:rPr/>
        <w:t>Como apontam os estudos de Concagh (1989), a Pedagogia da Alternância nas EFAs foi aprimorada na França em meados de 1930 como uma proposta  educacional que objetivava contemplar a realidade dos povos que vivem no campo. No entanto, mesmo na França, “ela foi praticada desde muito tempo e em diversos lugares sem que tenha designada como tal” (GIMONET, 1984, </w:t>
      </w:r>
      <w:r>
        <w:rPr>
          <w:i/>
        </w:rPr>
        <w:t>apud </w:t>
      </w:r>
      <w:r>
        <w:rPr/>
        <w:t>SILVA, 2012, p.</w:t>
      </w:r>
      <w:r>
        <w:rPr>
          <w:spacing w:val="-7"/>
        </w:rPr>
        <w:t> </w:t>
      </w:r>
      <w:r>
        <w:rPr/>
        <w:t>11).</w:t>
      </w:r>
    </w:p>
    <w:p>
      <w:pPr>
        <w:pStyle w:val="BodyText"/>
        <w:spacing w:line="360" w:lineRule="auto" w:before="4"/>
        <w:ind w:left="102" w:right="119" w:firstLine="1132"/>
        <w:jc w:val="both"/>
      </w:pPr>
      <w:r>
        <w:rPr/>
        <w:t>A alternância pedagógica campesina francesa surge inicialmente com o nome de </w:t>
      </w:r>
      <w:r>
        <w:rPr>
          <w:i/>
        </w:rPr>
        <w:t>Maison Familiale Rurale </w:t>
      </w:r>
      <w:r>
        <w:rPr/>
        <w:t>(MFR) ou Casa Familiar Rural. Dessa forma, a pedagogênese das MFRs constitui o início da Pedagogia de Alternância, que tornou-se uma possibilidade de ensino para atender os/as filhos/filhas de camponeses franceses e mantê-los no campo, via oferta de uma educação com qualidade.</w:t>
      </w:r>
    </w:p>
    <w:p>
      <w:pPr>
        <w:pStyle w:val="BodyText"/>
        <w:spacing w:before="4"/>
        <w:rPr>
          <w:sz w:val="21"/>
        </w:rPr>
      </w:pPr>
    </w:p>
    <w:p>
      <w:pPr>
        <w:spacing w:before="0"/>
        <w:ind w:left="2370" w:right="113" w:firstLine="0"/>
        <w:jc w:val="both"/>
        <w:rPr>
          <w:sz w:val="22"/>
        </w:rPr>
      </w:pPr>
      <w:r>
        <w:rPr>
          <w:sz w:val="22"/>
        </w:rPr>
        <w:t>A França vivia nesta época, ou seja nos anos 30, período entre duas grandes guerras, uma situação bastante difícil, na qual o desafio básico era a reconstrução social e econômica da sociedade. Com uma realidade agrária marcada pela permanência de grande número de pequenas propriedades, tendo por base a produção familiar, os agricultores viviam naquele contexto uma situação de total abandono: de um lado, um Estado desinteressado pelos problemas do homem do campo e de sua educação no meio rural. Assim os filhos daqueles agricultores tinham que optar entre continuar os estudos e sair do meio rural para o meio urbano, distanciando-se assim da família, ou permanecer junto à família e na atividade agrícola, interrompendo o processo escolar. As famílias, todavia, tanto necessitavam da presença e do trabalho dos seus filhos, quanto não tinham condições de mantê- lo nas cidades. É esta realidade que estava posta aos pais agricultores, aos sindicatos, às cooperações e à igreja. (SILVA, 2012, p. 35)</w:t>
      </w:r>
    </w:p>
    <w:p>
      <w:pPr>
        <w:pStyle w:val="BodyText"/>
        <w:spacing w:before="4"/>
        <w:rPr>
          <w:sz w:val="31"/>
        </w:rPr>
      </w:pPr>
    </w:p>
    <w:p>
      <w:pPr>
        <w:pStyle w:val="BodyText"/>
        <w:spacing w:line="360" w:lineRule="auto"/>
        <w:ind w:left="102" w:right="121" w:firstLine="1132"/>
        <w:jc w:val="both"/>
      </w:pPr>
      <w:r>
        <w:rPr/>
        <w:t>Nessa época, os filhos dos camponeses tinham duas opções: permanecer trabalhando no campo com suas famílias ou ir para a cidade continuar seus estudos em escolas públicas. Na maioria das vezes optava-se pela primeira pelo fato de que para os pais   a   manutenção   dos/das   filhos/filhas   na   cidade   era   algo   considerado  pelos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jc w:val="both"/>
      </w:pPr>
      <w:r>
        <w:rPr/>
        <w:t>camponeses daquela realidade, desnecessário e absurdo, principalmente devido aos gastos. Para Nascimento (2007, p. 35), também havia um temor por parte dos pais camponeses franceses de que se seus filhos/filhas fossem para a cidade voltariam “renegando cultura e a dura realidade do meio rural”. No entanto, segundo o próprio autor,“[p]ode até ter acontecido tais motivações de ordem subjetivas, mas considerar-se- á que o motivo principal do não envio de adolescentes e jovens para estudar na cidade possui um fator puramente econômico” (NASCIMENTO, 2007, p. 25).</w:t>
      </w:r>
    </w:p>
    <w:p>
      <w:pPr>
        <w:pStyle w:val="BodyText"/>
        <w:spacing w:line="360" w:lineRule="auto" w:before="6"/>
        <w:ind w:left="102" w:right="118" w:firstLine="1132"/>
        <w:jc w:val="both"/>
      </w:pPr>
      <w:r>
        <w:rPr/>
        <w:t>Como apontado por Nascimento (2007), a educação dos camponeses encontrava-se numa situação de abandono e descaso por parte do estado que não se preocupava e nem possuía interesse de incluir políticas públicas educacionais específicas e permanentes para o povo do campo. Diante desse desinteresse governamental, os próprios camponeses buscaram parcerias juntamente com os pais, sindicatos e cooperativas no sentido de organizar e mobilizar para a criação de alternativas possíveis que pudessem minimizar a problemática da educação campesina na França (NASCIMENTO,</w:t>
      </w:r>
      <w:r>
        <w:rPr>
          <w:spacing w:val="-6"/>
        </w:rPr>
        <w:t> </w:t>
      </w:r>
      <w:r>
        <w:rPr/>
        <w:t>2007).</w:t>
      </w:r>
    </w:p>
    <w:p>
      <w:pPr>
        <w:pStyle w:val="BodyText"/>
        <w:spacing w:line="360" w:lineRule="auto" w:before="6"/>
        <w:ind w:left="102" w:right="117" w:firstLine="1132"/>
        <w:jc w:val="both"/>
      </w:pPr>
      <w:r>
        <w:rPr/>
        <w:t>De acordo com os estudos do autor, a igreja se preocupava com o povo do campo, mas faltava “força” para implantação de políticas públicas para atender às necessidades reais dessa população. Segundo o pesquisador, as lideranças campesinas começaram então a discutir a problemática da educação daquela região pobre e planejaram ações viáveis para que os jovens camponeses pudessem dar continuidade a seus estudos. Para o autor, o pensamento era explícito no sentido de que a realidade campesina exigia que o ensino levasse em consideração os conhecimentos práticos daquela realidade, possuindo uma formação técnica geral, bem como, a formação para vida, a humanística. (NASCIMENTO, 2007).</w:t>
      </w:r>
    </w:p>
    <w:p>
      <w:pPr>
        <w:pStyle w:val="BodyText"/>
        <w:spacing w:line="360" w:lineRule="auto" w:before="4"/>
        <w:ind w:left="102" w:right="117" w:firstLine="1132"/>
        <w:jc w:val="both"/>
      </w:pPr>
      <w:r>
        <w:rPr/>
        <w:t>Lembremos aqui que, embora a Pedagogia da Alternância tenha surgido há décadas, ela utiliza processos avançados de ensino e aprendizagem e possui conceitos que perpassam as atuais propostas educacionais:</w:t>
      </w:r>
    </w:p>
    <w:p>
      <w:pPr>
        <w:pStyle w:val="BodyText"/>
        <w:spacing w:before="4"/>
        <w:rPr>
          <w:sz w:val="21"/>
        </w:rPr>
      </w:pPr>
    </w:p>
    <w:p>
      <w:pPr>
        <w:spacing w:before="0"/>
        <w:ind w:left="2370" w:right="119" w:firstLine="0"/>
        <w:jc w:val="both"/>
        <w:rPr>
          <w:sz w:val="22"/>
        </w:rPr>
      </w:pPr>
      <w:r>
        <w:rPr>
          <w:sz w:val="22"/>
        </w:rPr>
        <w:t>por empregar, na execução do processo de ensino-aprendizagem, princípios educativos modernos, tais como o envolvimento e a participação dos pais na educação formal dos filhos e na gestão da escola, embasamento teórico construtivista e adoção de método dialético de ensino, a Pedagogia da Alternância constitui-se numa proposta educacional inovadora. (AZEVEDO, 1998, p. 117)</w:t>
      </w:r>
    </w:p>
    <w:p>
      <w:pPr>
        <w:pStyle w:val="BodyText"/>
        <w:spacing w:before="2"/>
        <w:rPr>
          <w:sz w:val="31"/>
        </w:rPr>
      </w:pPr>
    </w:p>
    <w:p>
      <w:pPr>
        <w:pStyle w:val="BodyText"/>
        <w:spacing w:line="360" w:lineRule="auto"/>
        <w:ind w:left="102" w:right="119" w:firstLine="1132"/>
        <w:jc w:val="both"/>
      </w:pPr>
      <w:r>
        <w:rPr/>
        <w:t>Segundo Gimonet (1999), diante dos movimentos de articulação, da sensibilização campesina francesa, principiou assim, como mencionado   anteriormente,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22" w:right="118"/>
        <w:jc w:val="both"/>
      </w:pPr>
      <w:r>
        <w:rPr/>
        <w:t>em 1935, a primeira experiência da Pedagogia da Alternância, que dois anos depois, em 1937, daria a origem a </w:t>
      </w:r>
      <w:r>
        <w:rPr>
          <w:i/>
        </w:rPr>
        <w:t>Maison Familiale Rurale </w:t>
      </w:r>
      <w:r>
        <w:rPr/>
        <w:t>(MFR) ou Casa Familiar Rural (CFR) ou Escola Familiar Agrícola (EFA).</w:t>
      </w:r>
    </w:p>
    <w:p>
      <w:pPr>
        <w:pStyle w:val="BodyText"/>
        <w:spacing w:line="360" w:lineRule="auto" w:before="6"/>
        <w:ind w:left="122" w:right="118" w:firstLine="1132"/>
        <w:jc w:val="both"/>
      </w:pPr>
      <w:r>
        <w:rPr/>
        <w:t>Em 1945, houve uma nova reorganização nas MFRs. Na parte pedagógica ocorreram mudanças relacionadas à maneira de ensinar, com a utilização do Plano de Estudo, principal instrumento pedagógico das MFRs daquela época, elaborado pelo educador André Deffaure. (GIMONET, 1999)</w:t>
      </w:r>
    </w:p>
    <w:p>
      <w:pPr>
        <w:pStyle w:val="BodyText"/>
        <w:spacing w:line="360" w:lineRule="auto" w:before="6"/>
        <w:ind w:left="122" w:right="115" w:firstLine="1132"/>
        <w:jc w:val="both"/>
      </w:pPr>
      <w:r>
        <w:rPr/>
        <w:t>Na década seguinte, os Centros Familiares de Formação por Alternância (CEFFAs) se estabeleceram em outros países europeus (Itália, Espanha e Portugal), no continente Africano, na América do Sul, no Caribe, na Polinésia, na Ásia e, em seguida, na província de Quebec, no Canadá (GIMONET, 1999). Em cada localidade para onde a experiência foi levada foram feitas adaptações pelas instituições em decorrência das circunstâncias locais, como ilustra Nosella (2014, p. 57) sobre o caso italiano:</w:t>
      </w:r>
    </w:p>
    <w:p>
      <w:pPr>
        <w:pStyle w:val="BodyText"/>
        <w:spacing w:before="4"/>
        <w:rPr>
          <w:sz w:val="21"/>
        </w:rPr>
      </w:pPr>
    </w:p>
    <w:p>
      <w:pPr>
        <w:spacing w:before="0"/>
        <w:ind w:left="2390" w:right="119" w:firstLine="0"/>
        <w:jc w:val="both"/>
        <w:rPr>
          <w:sz w:val="22"/>
        </w:rPr>
      </w:pPr>
      <w:r>
        <w:rPr>
          <w:sz w:val="22"/>
        </w:rPr>
        <w:t>Em termos de metodologia, elas adaptaram ao ambiente italiano a metodologia francesa. O relacionamento com os poderes públicos é grande, portanto certas facilitações são maiores. Os docentes, porém, muitos deles sendo funcionários do Estado, eram menos motivados do que os docentes franceses. É uma experiência que encontrou apoio na igreja, mas nasceu diretamente pela ação de homens políticos: o inverso do que aconteceu na França. (NOSELLA, 2014, p. 57).</w:t>
      </w:r>
    </w:p>
    <w:p>
      <w:pPr>
        <w:pStyle w:val="BodyText"/>
        <w:spacing w:before="5"/>
        <w:rPr>
          <w:sz w:val="31"/>
        </w:rPr>
      </w:pPr>
    </w:p>
    <w:p>
      <w:pPr>
        <w:pStyle w:val="BodyText"/>
        <w:spacing w:line="360" w:lineRule="auto"/>
        <w:ind w:left="122" w:right="118" w:firstLine="1132"/>
        <w:jc w:val="both"/>
      </w:pPr>
      <w:r>
        <w:rPr/>
        <w:t>E assim, realizando adaptações às realidades de cada região, os CEFFAs foram difundidos em vários países e hoje estão em sua maioria na Europa, principalmente na França.</w:t>
      </w:r>
    </w:p>
    <w:p>
      <w:pPr>
        <w:pStyle w:val="BodyText"/>
        <w:spacing w:line="360" w:lineRule="auto" w:before="4"/>
        <w:ind w:left="122" w:right="117" w:firstLine="1132"/>
        <w:jc w:val="both"/>
      </w:pPr>
      <w:r>
        <w:rPr/>
        <w:t>Como apontam diversos estudos sobre educação do campo, entre eles o de Queiroz (2004; 1997) e Pessoti (1978), a primeira experiência brasileira com a Pedagogia da Alternância ocorreu em meados da década de 1960.</w:t>
      </w:r>
    </w:p>
    <w:p>
      <w:pPr>
        <w:pStyle w:val="BodyText"/>
        <w:spacing w:line="357" w:lineRule="auto" w:before="4"/>
        <w:ind w:left="122" w:right="117" w:firstLine="1132"/>
        <w:jc w:val="both"/>
      </w:pPr>
      <w:r>
        <w:rPr/>
        <w:t>Segundo Queiroz (1997), entre 1965 e 1968 surgiu no Espírito Santo um trabalho comunitário com a participação de várias forças sociais por meio da atuação do Padre Humberto Pietrogrande</w:t>
      </w:r>
      <w:r>
        <w:rPr>
          <w:position w:val="9"/>
          <w:sz w:val="16"/>
        </w:rPr>
        <w:t>12</w:t>
      </w:r>
      <w:r>
        <w:rPr/>
        <w:t>, onde foram instaladas as primeiras Escolas Famílias com base na experiência italiana. E, em virtude da crise econômica e social por que passava  os  agricultores  do  sul  do  estado,  na  década  de  1960,  as  lideranças       do</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936;mso-wrap-distance-left:0;mso-wrap-distance-right:0" from="85.103996pt,10.789289pt" to="229.123996pt,10.789289pt" stroked="true" strokeweight=".60004pt" strokecolor="#000000">
            <v:stroke dashstyle="solid"/>
            <w10:wrap type="topAndBottom"/>
          </v:line>
        </w:pict>
      </w:r>
    </w:p>
    <w:p>
      <w:pPr>
        <w:spacing w:before="70"/>
        <w:ind w:left="122" w:right="125" w:firstLine="0"/>
        <w:jc w:val="both"/>
        <w:rPr>
          <w:sz w:val="20"/>
        </w:rPr>
      </w:pPr>
      <w:r>
        <w:rPr>
          <w:position w:val="7"/>
          <w:sz w:val="13"/>
        </w:rPr>
        <w:t>12 </w:t>
      </w:r>
      <w:r>
        <w:rPr>
          <w:sz w:val="20"/>
        </w:rPr>
        <w:t>Fundador do MEPES – Movimento de Educação Promocional do Espírito Santo em 1969, na cidade de Anchieta – ES. Trabalhou intensamente na promoção integral do homem do campo, foi o grande incentivador da instalação das primeiras Escolas Famílias Agrícola no Brasil. Exerceu o ministério sacerdotal como cooperador e Pároco de Anchieta e Alfredo Chaves – ES.</w:t>
      </w:r>
    </w:p>
    <w:p>
      <w:pPr>
        <w:spacing w:after="0"/>
        <w:jc w:val="both"/>
        <w:rPr>
          <w:sz w:val="20"/>
        </w:rPr>
        <w:sectPr>
          <w:pgSz w:w="11910" w:h="16840"/>
          <w:pgMar w:header="710" w:footer="0" w:top="960" w:bottom="280" w:left="1580" w:right="1580"/>
        </w:sectPr>
      </w:pPr>
    </w:p>
    <w:p>
      <w:pPr>
        <w:pStyle w:val="BodyText"/>
        <w:spacing w:before="11"/>
        <w:rPr>
          <w:sz w:val="29"/>
        </w:rPr>
      </w:pPr>
    </w:p>
    <w:p>
      <w:pPr>
        <w:pStyle w:val="BodyText"/>
        <w:spacing w:line="362" w:lineRule="auto" w:before="90"/>
        <w:ind w:left="102"/>
      </w:pPr>
      <w:r>
        <w:rPr/>
        <w:t>Movimento de Educação Promocional do Espírito Santo (MEPES) assumiram para si a tarefa de construção das EFAs capixabas.</w:t>
      </w:r>
    </w:p>
    <w:p>
      <w:pPr>
        <w:pStyle w:val="BodyText"/>
        <w:spacing w:before="1"/>
        <w:ind w:left="1234"/>
      </w:pPr>
      <w:r>
        <w:rPr/>
        <w:t>Pietrogrande (1974) defendia uma educação para a formação integral do</w:t>
      </w:r>
    </w:p>
    <w:p>
      <w:pPr>
        <w:pStyle w:val="BodyText"/>
        <w:spacing w:before="139"/>
        <w:ind w:left="102"/>
      </w:pPr>
      <w:r>
        <w:rPr/>
        <w:t>homem:</w:t>
      </w:r>
    </w:p>
    <w:p>
      <w:pPr>
        <w:pStyle w:val="BodyText"/>
        <w:spacing w:before="9"/>
      </w:pPr>
    </w:p>
    <w:p>
      <w:pPr>
        <w:spacing w:before="91"/>
        <w:ind w:left="2370" w:right="117" w:firstLine="0"/>
        <w:jc w:val="both"/>
        <w:rPr>
          <w:sz w:val="22"/>
        </w:rPr>
      </w:pPr>
      <w:r>
        <w:rPr>
          <w:sz w:val="22"/>
        </w:rPr>
        <w:t>A base para a ação será a promoção do homem todo e de todos os homens, entendido em todas as suas dimensões: espírito, mente,  corpo, inteligência, sensibilidade, individualidade, sociabilidade...,  sem admitir nenhuma exclusão. Qualquer programa feito para aumentar a produção não tem, afinal, razão de ser, senão colocado a serviço da pessoa humana. Deve reduzir desigualdades, combater discriminações, libertar o homem da servidão, torná-lo capaz de, por  si próprio, ser o agente responsável de seu bem estar material, progresso moral e desenvolvimento espiritual. (PIETROGRANDE, 1974 </w:t>
      </w:r>
      <w:r>
        <w:rPr>
          <w:i/>
          <w:sz w:val="22"/>
        </w:rPr>
        <w:t>apud </w:t>
      </w:r>
      <w:r>
        <w:rPr>
          <w:sz w:val="22"/>
        </w:rPr>
        <w:t>FOERSTE; JESUS, s/d, p.</w:t>
      </w:r>
      <w:r>
        <w:rPr>
          <w:spacing w:val="-6"/>
          <w:sz w:val="22"/>
        </w:rPr>
        <w:t> </w:t>
      </w:r>
      <w:r>
        <w:rPr>
          <w:sz w:val="22"/>
        </w:rPr>
        <w:t>1)</w:t>
      </w:r>
    </w:p>
    <w:p>
      <w:pPr>
        <w:pStyle w:val="BodyText"/>
        <w:spacing w:before="2"/>
        <w:rPr>
          <w:sz w:val="31"/>
        </w:rPr>
      </w:pPr>
    </w:p>
    <w:p>
      <w:pPr>
        <w:pStyle w:val="BodyText"/>
        <w:spacing w:line="360" w:lineRule="auto"/>
        <w:ind w:left="102" w:right="119" w:firstLine="1132"/>
        <w:jc w:val="both"/>
      </w:pPr>
      <w:r>
        <w:rPr/>
        <w:t>O objetivo primordial desses primeiros movimentos era atuar sobre os interesses do homem do campo, principalmente no que diz respeito à elevação do seu nível cultural, social e econômico. (PESSOTTI, 1978)</w:t>
      </w:r>
    </w:p>
    <w:p>
      <w:pPr>
        <w:pStyle w:val="BodyText"/>
        <w:spacing w:line="360" w:lineRule="auto" w:before="5"/>
        <w:ind w:left="102" w:right="120" w:firstLine="1132"/>
        <w:jc w:val="both"/>
      </w:pPr>
      <w:r>
        <w:rPr/>
        <w:t>Como destacado por Begnami (2002), após a instalação da Pedagogia da Alternância no Estado do Espírito Santo, a proposta se disseminou por outros estados brasileiros sob os nomes Escolas Famílias Agrícolas (EFA) e Casas Familiares Rurais (CFR) possuindo entre si algumas diferenças:</w:t>
      </w:r>
    </w:p>
    <w:p>
      <w:pPr>
        <w:pStyle w:val="BodyText"/>
        <w:spacing w:before="4"/>
        <w:rPr>
          <w:sz w:val="21"/>
        </w:rPr>
      </w:pPr>
    </w:p>
    <w:p>
      <w:pPr>
        <w:spacing w:before="0"/>
        <w:ind w:left="2370" w:right="116" w:firstLine="55"/>
        <w:jc w:val="both"/>
        <w:rPr>
          <w:sz w:val="22"/>
        </w:rPr>
      </w:pPr>
      <w:r>
        <w:rPr>
          <w:sz w:val="22"/>
        </w:rPr>
        <w:t>[...] o processo de implantação das EFAs, no Brasil, teve início no auge da ditadura militar, período em que o campo sofreu um processo de total abandono por parte dos poderes públicos, excluindo a agricultura familiar. As políticas públicas para o campo, naquela época, estavam centradas na grande produção agropecuária, no  modelo de agricultura patronal, voltado para monoculturas e o mercado externo, associado à sofisticação tecnológica, conhecida como modernização conservadora (ARAÚJO, 2005, p.</w:t>
      </w:r>
      <w:r>
        <w:rPr>
          <w:spacing w:val="-10"/>
          <w:sz w:val="22"/>
        </w:rPr>
        <w:t> </w:t>
      </w:r>
      <w:r>
        <w:rPr>
          <w:sz w:val="22"/>
        </w:rPr>
        <w:t>91).</w:t>
      </w:r>
    </w:p>
    <w:p>
      <w:pPr>
        <w:pStyle w:val="BodyText"/>
        <w:spacing w:before="3"/>
        <w:rPr>
          <w:sz w:val="31"/>
        </w:rPr>
      </w:pPr>
    </w:p>
    <w:p>
      <w:pPr>
        <w:pStyle w:val="BodyText"/>
        <w:ind w:left="1234"/>
      </w:pPr>
      <w:r>
        <w:rPr/>
        <w:t>E, como menciona Queiroz (2004, p. 38),</w:t>
      </w:r>
    </w:p>
    <w:p>
      <w:pPr>
        <w:pStyle w:val="BodyText"/>
        <w:spacing w:before="10"/>
        <w:rPr>
          <w:sz w:val="32"/>
        </w:rPr>
      </w:pPr>
    </w:p>
    <w:p>
      <w:pPr>
        <w:spacing w:line="240" w:lineRule="auto" w:before="0"/>
        <w:ind w:left="2370" w:right="117" w:firstLine="0"/>
        <w:jc w:val="both"/>
        <w:rPr>
          <w:sz w:val="22"/>
        </w:rPr>
      </w:pPr>
      <w:r>
        <w:rPr>
          <w:sz w:val="22"/>
        </w:rPr>
        <w:t>[a]o contrário das EFAs, as CFR surgem no Brasil com base nas experiências francesas, ligadas diretamente aos órgãos públicos, com prioridade na formação técnica sobre a formação escolar e recebem apoio financeiro – como as EFAs – de entidades européias, mas também dos governos estaduais e municipais.</w:t>
      </w:r>
    </w:p>
    <w:p>
      <w:pPr>
        <w:pStyle w:val="BodyText"/>
        <w:spacing w:before="4"/>
        <w:rPr>
          <w:sz w:val="31"/>
        </w:rPr>
      </w:pPr>
    </w:p>
    <w:p>
      <w:pPr>
        <w:pStyle w:val="BodyText"/>
        <w:spacing w:line="360" w:lineRule="auto"/>
        <w:ind w:left="102" w:right="122" w:firstLine="1132"/>
        <w:jc w:val="both"/>
      </w:pPr>
      <w:r>
        <w:rPr/>
        <w:t>Como as experiências por alternância foram se expandindo para outras regiões, surgiu a necessidade de maior articulação e união das unidades mantedores na resolução dos seus problemas nessa proposta de formação, e, em uma assembleia   geral</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das EFAs no Brasil, realizada em 1982, foi criada a União Nacional das Escolas Família Agrícola no Brasil (UNEFAB). De acordo com Silva (2003, p. 72),</w:t>
      </w:r>
    </w:p>
    <w:p>
      <w:pPr>
        <w:pStyle w:val="BodyText"/>
        <w:spacing w:before="10"/>
        <w:rPr>
          <w:sz w:val="20"/>
        </w:rPr>
      </w:pPr>
    </w:p>
    <w:p>
      <w:pPr>
        <w:spacing w:before="1"/>
        <w:ind w:left="2370" w:right="118" w:firstLine="0"/>
        <w:jc w:val="both"/>
        <w:rPr>
          <w:sz w:val="22"/>
        </w:rPr>
      </w:pPr>
      <w:r>
        <w:rPr>
          <w:sz w:val="22"/>
        </w:rPr>
        <w:t>A UNEFAB congrega todas as EFAs do Brasil. Ela tem como missão principal representar as EFAs em todos os níveis, articular ações e programas que possam beneficiá-las, garantir fidelidade aos princípios básicos da proposta, zelar pelo desenvolvimento harmonioso do conjunto e promover intercâmbio e união entre todas.</w:t>
      </w:r>
    </w:p>
    <w:p>
      <w:pPr>
        <w:pStyle w:val="BodyText"/>
        <w:spacing w:before="3"/>
        <w:rPr>
          <w:sz w:val="31"/>
        </w:rPr>
      </w:pPr>
    </w:p>
    <w:p>
      <w:pPr>
        <w:pStyle w:val="BodyText"/>
        <w:spacing w:line="360" w:lineRule="auto"/>
        <w:ind w:left="102" w:right="119" w:firstLine="1132"/>
        <w:jc w:val="both"/>
      </w:pPr>
      <w:r>
        <w:rPr/>
        <w:t>Os CEFFAs se organizam em modalidades de associações: Associação Regional das Casas Familiares Rurais do Sul (ARCAFAR-SUL), criada em 1989; e, Associação Regional das Casas Familiares Rurais do Norte e Nordeste (ARCAFAR- NORTE/NORDESTE), criada em 1996.</w:t>
      </w:r>
    </w:p>
    <w:p>
      <w:pPr>
        <w:pStyle w:val="BodyText"/>
        <w:spacing w:line="360" w:lineRule="auto" w:before="4"/>
        <w:ind w:left="102" w:right="119" w:firstLine="1132"/>
        <w:jc w:val="both"/>
      </w:pPr>
      <w:r>
        <w:rPr/>
        <w:t>O mapa a seguir (Figura 01) apresenta a quantidade de escolas que atualmente trabalham com a proposta da Pedagogia da Alternância nos estados brasileiros.</w:t>
      </w:r>
    </w:p>
    <w:p>
      <w:pPr>
        <w:pStyle w:val="BodyText"/>
        <w:spacing w:line="360" w:lineRule="auto" w:before="6" w:after="11"/>
        <w:ind w:left="102" w:right="183" w:firstLine="707"/>
      </w:pPr>
      <w:r>
        <w:rPr>
          <w:b/>
        </w:rPr>
        <w:t>Figura 01: </w:t>
      </w:r>
      <w:r>
        <w:rPr/>
        <w:t>Quantidade de escolas que trabalham com a proposta da Pedagogia da Alternância nos estados brasileiros</w:t>
      </w:r>
    </w:p>
    <w:p>
      <w:pPr>
        <w:pStyle w:val="BodyText"/>
        <w:ind w:left="102"/>
        <w:rPr>
          <w:sz w:val="20"/>
        </w:rPr>
      </w:pPr>
      <w:r>
        <w:rPr>
          <w:sz w:val="20"/>
        </w:rPr>
        <w:drawing>
          <wp:inline distT="0" distB="0" distL="0" distR="0">
            <wp:extent cx="5339319" cy="4169664"/>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27" cstate="print"/>
                    <a:stretch>
                      <a:fillRect/>
                    </a:stretch>
                  </pic:blipFill>
                  <pic:spPr>
                    <a:xfrm>
                      <a:off x="0" y="0"/>
                      <a:ext cx="5339319" cy="4169664"/>
                    </a:xfrm>
                    <a:prstGeom prst="rect">
                      <a:avLst/>
                    </a:prstGeom>
                  </pic:spPr>
                </pic:pic>
              </a:graphicData>
            </a:graphic>
          </wp:inline>
        </w:drawing>
      </w:r>
      <w:r>
        <w:rPr>
          <w:sz w:val="20"/>
        </w:rPr>
      </w:r>
    </w:p>
    <w:p>
      <w:pPr>
        <w:pStyle w:val="BodyText"/>
        <w:spacing w:before="161"/>
        <w:ind w:left="810"/>
      </w:pPr>
      <w:r>
        <w:rPr>
          <w:b/>
        </w:rPr>
        <w:t>Fonte: </w:t>
      </w:r>
      <w:r>
        <w:rPr/>
        <w:t>Revista Nova Escola (RODRIGUES, 2014)</w:t>
      </w:r>
    </w:p>
    <w:p>
      <w:pPr>
        <w:spacing w:after="0"/>
        <w:sectPr>
          <w:pgSz w:w="11910" w:h="16840"/>
          <w:pgMar w:header="710" w:footer="0" w:top="960" w:bottom="280" w:left="1600" w:right="1580"/>
        </w:sectPr>
      </w:pPr>
    </w:p>
    <w:p>
      <w:pPr>
        <w:pStyle w:val="BodyText"/>
        <w:spacing w:before="2"/>
        <w:rPr>
          <w:sz w:val="28"/>
        </w:rPr>
      </w:pPr>
    </w:p>
    <w:p>
      <w:pPr>
        <w:pStyle w:val="BodyText"/>
        <w:spacing w:line="355" w:lineRule="auto" w:before="95"/>
        <w:ind w:left="122" w:right="115" w:firstLine="1132"/>
        <w:jc w:val="both"/>
      </w:pPr>
      <w:r>
        <w:rPr/>
        <w:t>De acordo com informações disponíveis no site da UNEFAB</w:t>
      </w:r>
      <w:r>
        <w:rPr>
          <w:position w:val="9"/>
          <w:sz w:val="16"/>
        </w:rPr>
        <w:t>12</w:t>
      </w:r>
      <w:r>
        <w:rPr/>
        <w:t>, em 2013, havia no Brasil 135 EFAs que seguiam a Pedagogia da Alternância</w:t>
      </w:r>
      <w:r>
        <w:rPr>
          <w:position w:val="9"/>
          <w:sz w:val="16"/>
        </w:rPr>
        <w:t>13</w:t>
      </w:r>
      <w:r>
        <w:rPr/>
        <w:t>, com aproximadamente 15 mil alunos, mantidas por instituições públicas e privadas, em 20 das unidades federativas brasileiras.</w:t>
      </w:r>
    </w:p>
    <w:p>
      <w:pPr>
        <w:pStyle w:val="BodyText"/>
        <w:spacing w:line="355" w:lineRule="auto" w:before="9"/>
        <w:ind w:left="122" w:right="117" w:firstLine="1132"/>
        <w:jc w:val="both"/>
      </w:pPr>
      <w:r>
        <w:rPr/>
        <w:t>Segundo os dados da UNEFAB e da ARCAFAR (que administram os centros de ensino) existem, atualmente, 264 escolas comunitárias que adotam a proposta da Pedagogia da Alternância em todo o país. Elas atendem a mais de 17 mil  estudantes</w:t>
      </w:r>
      <w:r>
        <w:rPr>
          <w:position w:val="9"/>
          <w:sz w:val="16"/>
        </w:rPr>
        <w:t>14</w:t>
      </w:r>
      <w:r>
        <w:rPr/>
        <w:t>.</w:t>
      </w:r>
    </w:p>
    <w:p>
      <w:pPr>
        <w:pStyle w:val="BodyText"/>
        <w:spacing w:line="360" w:lineRule="auto"/>
        <w:ind w:left="122" w:right="120" w:firstLine="1132"/>
        <w:jc w:val="both"/>
      </w:pPr>
      <w:r>
        <w:rPr/>
        <w:t>Em novembro de 2014, houve um encontro com representantes do MEC e das organizações que coordenam esses espaços para discutir as formas de garantir o sustento e a legalização de escolas que trabalham com a Pedagogia de Alternância.</w:t>
      </w:r>
    </w:p>
    <w:p>
      <w:pPr>
        <w:pStyle w:val="BodyText"/>
        <w:spacing w:line="360" w:lineRule="auto" w:before="6"/>
        <w:ind w:left="122" w:right="117" w:firstLine="1132"/>
        <w:jc w:val="both"/>
      </w:pPr>
      <w:r>
        <w:rPr/>
        <w:t>No Brasil, a Pedagogia da Alternância possui três experiências que são as Escolas de Famílias Agrícolas (EFAs), as Casas Familiares Rurais (CFR) e as Escolas Comunitárias Rurais (ECR) que estão unidas em torno da mesma pedagogia. De acordo com Nascimento (2005, p. 54), as </w:t>
      </w:r>
      <w:r>
        <w:rPr>
          <w:i/>
        </w:rPr>
        <w:t>EFAs </w:t>
      </w:r>
      <w:r>
        <w:rPr/>
        <w:t>enfatizam a formação escolar a partir do regime seriado e regularizado junto às Secretárias Estaduais de Educação (SEE), possuindo formação técnica, tanto no ensino fundamental, e de forma mais específica no ensino médio, onde se trabalha a educação Profissional de Técnico em Agropecuária. Os </w:t>
      </w:r>
      <w:r>
        <w:rPr>
          <w:i/>
        </w:rPr>
        <w:t>CFRs </w:t>
      </w:r>
      <w:r>
        <w:rPr/>
        <w:t>têm como prioridade a formação técnica, adotando o regime de suplência (existem casos de o jovem permanecer duas semanas na escola e uma semana em casa, por isso, em grande parte, a denominação de Casa Familiar Rural). Já as </w:t>
      </w:r>
      <w:r>
        <w:rPr>
          <w:i/>
        </w:rPr>
        <w:t>ECRs </w:t>
      </w:r>
      <w:r>
        <w:rPr/>
        <w:t>são grupos  autônomos que estão ligados a movimentos sociais e eclesiais que pressionam o poder local para realizar a implantação e a aprovação da Pedagogia de Alternância, para que a experiência possa ter validade. (NASCIMENTO, 2005, p.</w:t>
      </w:r>
      <w:r>
        <w:rPr>
          <w:spacing w:val="-4"/>
        </w:rPr>
        <w:t> </w:t>
      </w:r>
      <w:r>
        <w:rPr/>
        <w:t>54)</w:t>
      </w:r>
    </w:p>
    <w:p>
      <w:pPr>
        <w:pStyle w:val="BodyText"/>
        <w:spacing w:before="3"/>
        <w:ind w:left="1254"/>
      </w:pPr>
      <w:r>
        <w:rPr/>
        <w:t>Segundo Queiroz, a diferença entre a EFA e a CFR se dá a partir do ponto</w:t>
      </w:r>
    </w:p>
    <w:p>
      <w:pPr>
        <w:pStyle w:val="BodyText"/>
        <w:spacing w:before="138"/>
        <w:ind w:left="122"/>
      </w:pPr>
      <w:r>
        <w:rPr/>
        <w:t>em que</w:t>
      </w:r>
    </w:p>
    <w:p>
      <w:pPr>
        <w:pStyle w:val="BodyText"/>
        <w:spacing w:before="8"/>
      </w:pPr>
    </w:p>
    <w:p>
      <w:pPr>
        <w:spacing w:before="92"/>
        <w:ind w:left="2390" w:right="118" w:firstLine="0"/>
        <w:jc w:val="both"/>
        <w:rPr>
          <w:sz w:val="22"/>
        </w:rPr>
      </w:pPr>
      <w:r>
        <w:rPr>
          <w:sz w:val="22"/>
        </w:rPr>
        <w:t>[...] a EFA acentua a escolaridade, a formação intelectual, apesar de existir a formação técnica. Isso se confirma na ausência do nome ESCOLA, no período de alternância (15 dias na escola, 15 dias na família), na opção pela segunda fase do primeiro grau em regime seriado durante quatro anos e na busca de regularização junto as Secretárias Estaduais de Educação. [...] A CFR acentua a formação técnica, a formação do agricultor. Por isso, não se chama Escola, mas CASA; o período de alternância é de duas semanas na família e uma</w:t>
      </w:r>
    </w:p>
    <w:p>
      <w:pPr>
        <w:pStyle w:val="BodyText"/>
        <w:spacing w:before="5"/>
        <w:rPr>
          <w:sz w:val="11"/>
        </w:rPr>
      </w:pPr>
      <w:r>
        <w:rPr/>
        <w:pict>
          <v:line style="position:absolute;mso-position-horizontal-relative:page;mso-position-vertical-relative:paragraph;z-index:1960;mso-wrap-distance-left:0;mso-wrap-distance-right:0" from="85.103996pt,8.848041pt" to="229.123996pt,8.848041pt" stroked="true" strokeweight=".599980pt" strokecolor="#000000">
            <v:stroke dashstyle="solid"/>
            <w10:wrap type="topAndBottom"/>
          </v:line>
        </w:pict>
      </w:r>
    </w:p>
    <w:p>
      <w:pPr>
        <w:spacing w:line="233" w:lineRule="exact" w:before="70"/>
        <w:ind w:left="122" w:right="0" w:firstLine="0"/>
        <w:jc w:val="left"/>
        <w:rPr>
          <w:sz w:val="20"/>
        </w:rPr>
      </w:pPr>
      <w:r>
        <w:rPr>
          <w:position w:val="7"/>
          <w:sz w:val="13"/>
        </w:rPr>
        <w:t>13 </w:t>
      </w:r>
      <w:r>
        <w:rPr>
          <w:sz w:val="20"/>
        </w:rPr>
        <w:t>Informação disponível no site: </w:t>
      </w:r>
      <w:hyperlink r:id="rId28">
        <w:r>
          <w:rPr>
            <w:sz w:val="20"/>
          </w:rPr>
          <w:t>&lt;http://www.unefab.org.br</w:t>
        </w:r>
      </w:hyperlink>
      <w:r>
        <w:rPr>
          <w:sz w:val="20"/>
        </w:rPr>
        <w:t>&gt;.</w:t>
      </w:r>
    </w:p>
    <w:p>
      <w:pPr>
        <w:spacing w:line="240" w:lineRule="auto" w:before="0"/>
        <w:ind w:left="122" w:right="245" w:firstLine="0"/>
        <w:jc w:val="left"/>
        <w:rPr>
          <w:sz w:val="20"/>
        </w:rPr>
      </w:pPr>
      <w:r>
        <w:rPr>
          <w:position w:val="7"/>
          <w:sz w:val="13"/>
        </w:rPr>
        <w:t>14 </w:t>
      </w:r>
      <w:r>
        <w:rPr>
          <w:sz w:val="20"/>
        </w:rPr>
        <w:t>Informação disponível no </w:t>
      </w:r>
      <w:hyperlink r:id="rId29">
        <w:r>
          <w:rPr>
            <w:sz w:val="20"/>
          </w:rPr>
          <w:t>http://agenciabrasil.ebc.com.br/educacao/noticia/2014-11/seminario-debate-</w:t>
        </w:r>
      </w:hyperlink>
      <w:r>
        <w:rPr>
          <w:sz w:val="20"/>
        </w:rPr>
        <w:t> </w:t>
      </w:r>
      <w:hyperlink r:id="rId29">
        <w:r>
          <w:rPr>
            <w:sz w:val="20"/>
          </w:rPr>
          <w:t>situacao-de-escolas-comunitarias-com-pedagogia-de.</w:t>
        </w:r>
      </w:hyperlink>
    </w:p>
    <w:p>
      <w:pPr>
        <w:spacing w:after="0" w:line="240" w:lineRule="auto"/>
        <w:jc w:val="left"/>
        <w:rPr>
          <w:sz w:val="20"/>
        </w:rPr>
        <w:sectPr>
          <w:pgSz w:w="11910" w:h="16840"/>
          <w:pgMar w:header="710" w:footer="0" w:top="960" w:bottom="280" w:left="1580" w:right="1580"/>
        </w:sectPr>
      </w:pPr>
    </w:p>
    <w:p>
      <w:pPr>
        <w:pStyle w:val="BodyText"/>
        <w:spacing w:before="9"/>
        <w:rPr>
          <w:sz w:val="29"/>
        </w:rPr>
      </w:pPr>
    </w:p>
    <w:p>
      <w:pPr>
        <w:spacing w:before="91"/>
        <w:ind w:left="2370" w:right="116" w:firstLine="0"/>
        <w:jc w:val="both"/>
        <w:rPr>
          <w:sz w:val="22"/>
        </w:rPr>
      </w:pPr>
      <w:r>
        <w:rPr>
          <w:sz w:val="22"/>
        </w:rPr>
        <w:t>semana na Casa; a opção é pela segunda fase do primeiro grau em regime de suplência (QUEIROZ, 1997, p. 61).</w:t>
      </w:r>
    </w:p>
    <w:p>
      <w:pPr>
        <w:pStyle w:val="BodyText"/>
        <w:spacing w:before="3"/>
        <w:rPr>
          <w:sz w:val="31"/>
        </w:rPr>
      </w:pPr>
    </w:p>
    <w:p>
      <w:pPr>
        <w:pStyle w:val="BodyText"/>
        <w:spacing w:line="360" w:lineRule="auto"/>
        <w:ind w:left="102" w:right="119" w:firstLine="1132"/>
        <w:jc w:val="both"/>
      </w:pPr>
      <w:r>
        <w:rPr/>
        <w:t>Pode-se observar que as diferentes </w:t>
      </w:r>
      <w:r>
        <w:rPr>
          <w:spacing w:val="-3"/>
        </w:rPr>
        <w:t>CEFFAs </w:t>
      </w:r>
      <w:r>
        <w:rPr/>
        <w:t>possuem concepções e estruturas de ensino, no entanto, muitas delas adotam como proposta educacional a Pedagogia da Alternância. O ideal seria que todas adotassem e de fato assumissem não só em seus projetos pedagógicos a perspectiva da alternância, uma vez que ainda encontramos instituições que concebem e põem em prática a alternância apenas do tempo e não o</w:t>
      </w:r>
      <w:r>
        <w:rPr>
          <w:spacing w:val="-4"/>
        </w:rPr>
        <w:t> </w:t>
      </w:r>
      <w:r>
        <w:rPr/>
        <w:t>ensino.</w:t>
      </w:r>
    </w:p>
    <w:p>
      <w:pPr>
        <w:pStyle w:val="BodyText"/>
        <w:spacing w:line="360" w:lineRule="auto" w:before="4"/>
        <w:ind w:left="102" w:right="119" w:firstLine="1132"/>
        <w:jc w:val="both"/>
      </w:pPr>
      <w:r>
        <w:rPr/>
        <w:t>Nascimento (2007, p. 40) ressalta que as EFAs têm por objetivo pedagógico oferecer aos povos do campo “uma possibilidade de educação a partir da sua realidade, de sua vida familiar e comunitária e das suas atividades”, proporcionando um processo de “reflexão e ação que possa transformar essa mesma realidade”. Isso porque,</w:t>
      </w:r>
    </w:p>
    <w:p>
      <w:pPr>
        <w:pStyle w:val="BodyText"/>
        <w:spacing w:before="2"/>
        <w:rPr>
          <w:sz w:val="21"/>
        </w:rPr>
      </w:pPr>
    </w:p>
    <w:p>
      <w:pPr>
        <w:spacing w:before="0"/>
        <w:ind w:left="2370" w:right="113" w:firstLine="0"/>
        <w:jc w:val="both"/>
        <w:rPr>
          <w:sz w:val="22"/>
        </w:rPr>
      </w:pPr>
      <w:r>
        <w:rPr>
          <w:sz w:val="22"/>
        </w:rPr>
        <w:t>Escola-família ajuda o jovem rural na sua formação humana e técnico- profissional de maneira a torná-lo, dentro das possibilidades, um homem preparado, responsável e dinâmico para o desenvolvimento de sua família da sua propriedade e da sua família. E, se por qualquer motivo ele não encontrar no seu ambiente a oportunidade de se formar a sua família e de se integrar numa atividade econômica, que ele seja um homem apto a tomar decisões e escolher sua profissão para o seu bem estar da sua comunidade a que irá se integrar. (MEPES, 1976, p. 90, </w:t>
      </w:r>
      <w:r>
        <w:rPr>
          <w:i/>
          <w:sz w:val="22"/>
        </w:rPr>
        <w:t>apud </w:t>
      </w:r>
      <w:r>
        <w:rPr>
          <w:sz w:val="22"/>
        </w:rPr>
        <w:t>NASCIMENTO, 2007, p. 40)</w:t>
      </w:r>
    </w:p>
    <w:p>
      <w:pPr>
        <w:pStyle w:val="BodyText"/>
        <w:spacing w:before="5"/>
        <w:rPr>
          <w:sz w:val="31"/>
        </w:rPr>
      </w:pPr>
    </w:p>
    <w:p>
      <w:pPr>
        <w:pStyle w:val="BodyText"/>
        <w:spacing w:line="360" w:lineRule="auto" w:before="1"/>
        <w:ind w:left="102" w:right="116" w:firstLine="1132"/>
        <w:jc w:val="both"/>
      </w:pPr>
      <w:r>
        <w:rPr/>
        <w:t>Na alternância, o tempo/escola se desenvolve no espaço interno da instituição, com aulas, atividades de estudo, reflexões, leituras e oficinas, atividades culturais e esportivas. O tempo família/comunidade se desenvolve em espaços externo à unidade escolar, abrangendo trabalhos de pesquisas, leitura, atividades práticas de escrita, de trabalho, acompanhadas e orientadas, avaliadas pelo educador/monitor. Essa alternância possibilita partir da prática para a teoria, através das experiências concretas das pessoas.</w:t>
      </w:r>
    </w:p>
    <w:p>
      <w:pPr>
        <w:pStyle w:val="BodyText"/>
        <w:spacing w:line="360" w:lineRule="auto" w:before="4"/>
        <w:ind w:left="102" w:right="120" w:firstLine="1132"/>
        <w:jc w:val="both"/>
      </w:pPr>
      <w:r>
        <w:rPr/>
        <w:t>Um dos elementos cruciais da proposta da Pedagogia da Alternância é participação familiar no processo de ensino e aprendizagem:</w:t>
      </w:r>
    </w:p>
    <w:p>
      <w:pPr>
        <w:pStyle w:val="BodyText"/>
        <w:spacing w:before="2"/>
        <w:rPr>
          <w:sz w:val="21"/>
        </w:rPr>
      </w:pPr>
    </w:p>
    <w:p>
      <w:pPr>
        <w:spacing w:before="0"/>
        <w:ind w:left="2370" w:right="119" w:firstLine="0"/>
        <w:jc w:val="both"/>
        <w:rPr>
          <w:sz w:val="22"/>
        </w:rPr>
      </w:pPr>
      <w:r>
        <w:rPr>
          <w:sz w:val="22"/>
        </w:rPr>
        <w:t>Associação e participação das famílias constituem, assim, componentes indissociáveis e fundamentais na expressão das realidades, necessidades e desafios no contexto socioeconômico, cultural e político da escola, e na articulação com as organizações, entidades e movimentos presentes na realidade local, orientados para a construção de projeto não apenas para o futuro dos alunos, mas para também para a região. (SILVA, 2012, p. 182).</w:t>
      </w:r>
    </w:p>
    <w:p>
      <w:pPr>
        <w:spacing w:after="0"/>
        <w:jc w:val="both"/>
        <w:rPr>
          <w:sz w:val="22"/>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firstLine="1132"/>
        <w:jc w:val="both"/>
      </w:pPr>
      <w:r>
        <w:rPr/>
        <w:t>Nesses termos, há a necessidade de uma relação estreita da família com a escola e vice versa para que realmente aconteça a alternância. É nesse contexto mútuo que se constrói uma formação integral do aluno atendendo aos anseios da sociedade. Silva (2012), citando Gimonet (1998), menciona que uma verdadeira alternância não se resume à abertura de uma escola e muito menos com um ensino descontextualizado dos sujeitos envolvidos; mas sim, na articulação entre escola, família e comunidade construindo uma alternância integrativa. É sob esse aspecto que se insere o verdadeiro processo pedagógico para o que se propõe a formação por alternância.</w:t>
      </w:r>
    </w:p>
    <w:p>
      <w:pPr>
        <w:pStyle w:val="BodyText"/>
        <w:spacing w:before="10"/>
        <w:rPr>
          <w:sz w:val="36"/>
        </w:rPr>
      </w:pPr>
    </w:p>
    <w:p>
      <w:pPr>
        <w:pStyle w:val="Heading1"/>
        <w:numPr>
          <w:ilvl w:val="1"/>
          <w:numId w:val="10"/>
        </w:numPr>
        <w:tabs>
          <w:tab w:pos="462" w:val="left" w:leader="none"/>
        </w:tabs>
        <w:spacing w:line="240" w:lineRule="auto" w:before="0" w:after="0"/>
        <w:ind w:left="462" w:right="0" w:hanging="360"/>
        <w:jc w:val="left"/>
      </w:pPr>
      <w:bookmarkStart w:name="_TOC_250012" w:id="8"/>
      <w:r>
        <w:rPr/>
        <w:t>Uma breve revisão da literatura sobre a Pedagogia da</w:t>
      </w:r>
      <w:r>
        <w:rPr>
          <w:spacing w:val="-12"/>
        </w:rPr>
        <w:t> </w:t>
      </w:r>
      <w:bookmarkEnd w:id="8"/>
      <w:r>
        <w:rPr/>
        <w:t>Alternância</w:t>
      </w:r>
    </w:p>
    <w:p>
      <w:pPr>
        <w:pStyle w:val="BodyText"/>
        <w:rPr>
          <w:b/>
          <w:sz w:val="26"/>
        </w:rPr>
      </w:pPr>
    </w:p>
    <w:p>
      <w:pPr>
        <w:pStyle w:val="BodyText"/>
        <w:spacing w:before="7"/>
        <w:rPr>
          <w:b/>
          <w:sz w:val="21"/>
        </w:rPr>
      </w:pPr>
    </w:p>
    <w:p>
      <w:pPr>
        <w:pStyle w:val="BodyText"/>
        <w:spacing w:line="360" w:lineRule="auto"/>
        <w:ind w:left="102" w:right="117" w:firstLine="1132"/>
        <w:jc w:val="both"/>
      </w:pPr>
      <w:r>
        <w:rPr/>
        <w:t>Como já mencionado em tópicos anteriores, nos últimos anos, a temática Educação do Campo vem ganhando destaque no cenário das discussões sobre políticas públicas. Esse destaque também é notório na academia e o crescente aumento  no número de pesquisas na área demonstra isso. Uma breve consulta sobre os trabalhos acadêmicos de graduação e pós-graduação publicados na última década sobre a educação campesina já ilustra o espaço que a temática vem alcançando como objeto de pesquisa.</w:t>
      </w:r>
    </w:p>
    <w:p>
      <w:pPr>
        <w:pStyle w:val="BodyText"/>
        <w:spacing w:line="360" w:lineRule="auto" w:before="3"/>
        <w:ind w:left="102" w:right="118" w:firstLine="1132"/>
        <w:jc w:val="both"/>
      </w:pPr>
      <w:r>
        <w:rPr/>
        <w:t>Ademais, cresce também pelo país o número de pesquisas que investigam os diversos aspectos da Pedagogia da Alternância, compreendendo-a como uma proposta educativa que vislumbre a qualidade no processo de ensino e aprendizagem na Educação do Campo. Assim, no intuito de elucidar a diversidade de discussões  e estudos na área, serão elencadas aqui sínteses de algumas pesquisas que versam sobre a Pedagogia da Alternância, realizadas em estados</w:t>
      </w:r>
      <w:r>
        <w:rPr>
          <w:spacing w:val="-11"/>
        </w:rPr>
        <w:t> </w:t>
      </w:r>
      <w:r>
        <w:rPr/>
        <w:t>brasileiros.</w:t>
      </w:r>
    </w:p>
    <w:p>
      <w:pPr>
        <w:pStyle w:val="BodyText"/>
        <w:spacing w:line="360" w:lineRule="auto" w:before="3"/>
        <w:ind w:left="102" w:right="116" w:firstLine="1132"/>
        <w:jc w:val="both"/>
      </w:pPr>
      <w:r>
        <w:rPr/>
        <w:t>Palitot (2007), na pesquisa intitulada </w:t>
      </w:r>
      <w:r>
        <w:rPr>
          <w:i/>
        </w:rPr>
        <w:t>Pedagogia da Alternância: estudo </w:t>
      </w:r>
      <w:r>
        <w:rPr>
          <w:i/>
        </w:rPr>
        <w:t>exploratório na Escola Rural de Massaroca (ERUM</w:t>
      </w:r>
      <w:r>
        <w:rPr/>
        <w:t>), analisou uma proposta alternativa para a educação do campo, com a possibilidade de diminuir os problemas enfrentados pelos estudantes da Escola Rural de Massaroca, localizada no Distrito de Mossoroca, distante 62 km da sede do município de Juazeiro – BA. A pesquisa buscou identificar os pontos de sucesso e as fragilidades do projeto pedagógico desenvolvido pela escola, no sentido de mostrar percursos de melhoria de sua necessidade e para uma realidade específica dos jovens assistidos no campo.</w:t>
      </w:r>
    </w:p>
    <w:p>
      <w:pPr>
        <w:pStyle w:val="BodyText"/>
        <w:spacing w:line="360" w:lineRule="auto" w:before="6"/>
        <w:ind w:left="102" w:right="120" w:firstLine="1132"/>
        <w:jc w:val="both"/>
      </w:pPr>
      <w:r>
        <w:rPr/>
        <w:t>A autora investigou também a relação entre o trabalho desenvolvido pela escola, as práticas pedagógicas realizadas naquele contexto, onde observou que o   saber</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jc w:val="both"/>
      </w:pPr>
      <w:r>
        <w:rPr/>
        <w:t>local e as necessidades tecnológicas das famílias são levados em consideração pela escola no planejamento e desenvolvimento de suas atividades. Palitot (2007) analisou ainda as práticas pedagógicas da escola, inspiradas, segundo a pesquisadora, em princípios norteadores da Pedagogia da Alternância no que se refere ao conhecimento e a interação entre os diversos atores locais. Por último, investigou as contribuições desse processo de ensino e de aprendizagem na configuração da dinâmica do desenvolvimento local do município de Massaroca –</w:t>
      </w:r>
      <w:r>
        <w:rPr>
          <w:spacing w:val="-7"/>
        </w:rPr>
        <w:t> </w:t>
      </w:r>
      <w:r>
        <w:rPr/>
        <w:t>BA.</w:t>
      </w:r>
    </w:p>
    <w:p>
      <w:pPr>
        <w:spacing w:line="360" w:lineRule="auto" w:before="6"/>
        <w:ind w:left="102" w:right="117" w:firstLine="1132"/>
        <w:jc w:val="both"/>
        <w:rPr>
          <w:i/>
          <w:sz w:val="24"/>
        </w:rPr>
      </w:pPr>
      <w:r>
        <w:rPr>
          <w:sz w:val="24"/>
        </w:rPr>
        <w:t>Outra pesquisa que também merece destaque é a de Cavalcante (2008), intitulada </w:t>
      </w:r>
      <w:r>
        <w:rPr>
          <w:i/>
          <w:sz w:val="24"/>
        </w:rPr>
        <w:t>A Pedagogia da alternância na visão dos egressos da EFA de Porto Nacional</w:t>
      </w:r>
    </w:p>
    <w:p>
      <w:pPr>
        <w:pStyle w:val="BodyText"/>
        <w:spacing w:line="360" w:lineRule="auto" w:before="6"/>
        <w:ind w:left="102" w:right="116"/>
        <w:jc w:val="both"/>
      </w:pPr>
      <w:r>
        <w:rPr>
          <w:i/>
        </w:rPr>
        <w:t>- TO: a possibilidade de uma formação integral</w:t>
      </w:r>
      <w:r>
        <w:rPr/>
        <w:t>, que analisou a Formação Integral dos Jovens da Escola Família Agrícola (EFA) de Porto Nacional, e como se dava a participação de seus egressos nos diversos aspectos da vida social da região. Segundo o pesquisador, a EFA de Porto Nacional, em seus principais documentos, objetiva contribuir para a Formação Integral de seus jovens, formando-os para a cidadania e construindo uma cultura de participação. Isso porque, conforme aponta o autor, um dos objetivos da criação da Escola era o de atender os sujeitos do campo com uma educação de qualidade e voltada para as especificidades dessa população, dando ênfase à agricultura familiar. Ao concluir sua pesquisa, Cavalcante (2008) ressalta que a escola avança à medida que trabalha o conhecimento a partir da leitura da realidade, à luz de outros conhecimentos e possibilidades no seu meio e que ela vem contribuindo para a Formação Integral e cidadã de seus jovens.</w:t>
      </w:r>
    </w:p>
    <w:p>
      <w:pPr>
        <w:spacing w:line="360" w:lineRule="auto" w:before="6"/>
        <w:ind w:left="102" w:right="118" w:firstLine="1132"/>
        <w:jc w:val="both"/>
        <w:rPr>
          <w:sz w:val="24"/>
        </w:rPr>
      </w:pPr>
      <w:r>
        <w:rPr>
          <w:sz w:val="24"/>
        </w:rPr>
        <w:t>No trabalho </w:t>
      </w:r>
      <w:r>
        <w:rPr>
          <w:i/>
          <w:sz w:val="24"/>
        </w:rPr>
        <w:t>Pedagogia da Alternância: um estudo do gênero Caderno da </w:t>
      </w:r>
      <w:r>
        <w:rPr>
          <w:i/>
          <w:sz w:val="24"/>
        </w:rPr>
        <w:t>Realidade com foco na retextualização</w:t>
      </w:r>
      <w:r>
        <w:rPr>
          <w:sz w:val="24"/>
        </w:rPr>
        <w:t>, Silva (2011) apresenta uma análise dos aspectos constitutivos do Caderno da Realidade (CR) e do processo de retextualização dos textos que compõem esse instrumento. A pesquisa foi de caráter exploratório e descritivo com análise de 4 (quatro) CRs.</w:t>
      </w:r>
    </w:p>
    <w:p>
      <w:pPr>
        <w:pStyle w:val="BodyText"/>
        <w:spacing w:line="360" w:lineRule="auto" w:before="3"/>
        <w:ind w:left="102" w:right="116" w:firstLine="1132"/>
        <w:jc w:val="both"/>
      </w:pPr>
      <w:r>
        <w:rPr/>
        <w:t>Valadão (2011) pesquisou a </w:t>
      </w:r>
      <w:r>
        <w:rPr>
          <w:i/>
        </w:rPr>
        <w:t>Pedagogia da Alternância sob a perspectiva </w:t>
      </w:r>
      <w:r>
        <w:rPr>
          <w:i/>
        </w:rPr>
        <w:t>dos estudantes da EFA - Itapirema de Ji-Paraná (RO)</w:t>
      </w:r>
      <w:r>
        <w:rPr/>
        <w:t>. Nessa pesquisa abordou o sentido que essa proposta metodológica adotada na escola tem para os seus estudantes. Apontou, embasado nas pesquisas desenvolvidas até hoje no Brasil sobre a temática, uma aceitabilidade pública da proposta, evidenciando sua importância para a região. O pesquisador</w:t>
      </w:r>
      <w:r>
        <w:rPr>
          <w:spacing w:val="17"/>
        </w:rPr>
        <w:t> </w:t>
      </w:r>
      <w:r>
        <w:rPr/>
        <w:t>utilizou</w:t>
      </w:r>
      <w:r>
        <w:rPr>
          <w:spacing w:val="17"/>
        </w:rPr>
        <w:t> </w:t>
      </w:r>
      <w:r>
        <w:rPr/>
        <w:t>a</w:t>
      </w:r>
      <w:r>
        <w:rPr>
          <w:spacing w:val="17"/>
        </w:rPr>
        <w:t> </w:t>
      </w:r>
      <w:r>
        <w:rPr/>
        <w:t>análise</w:t>
      </w:r>
      <w:r>
        <w:rPr>
          <w:spacing w:val="17"/>
        </w:rPr>
        <w:t> </w:t>
      </w:r>
      <w:r>
        <w:rPr/>
        <w:t>do</w:t>
      </w:r>
      <w:r>
        <w:rPr>
          <w:spacing w:val="17"/>
        </w:rPr>
        <w:t> </w:t>
      </w:r>
      <w:r>
        <w:rPr/>
        <w:t>discurso</w:t>
      </w:r>
      <w:r>
        <w:rPr>
          <w:spacing w:val="18"/>
        </w:rPr>
        <w:t> </w:t>
      </w:r>
      <w:r>
        <w:rPr/>
        <w:t>para</w:t>
      </w:r>
      <w:r>
        <w:rPr>
          <w:spacing w:val="16"/>
        </w:rPr>
        <w:t> </w:t>
      </w:r>
      <w:r>
        <w:rPr/>
        <w:t>investigar</w:t>
      </w:r>
      <w:r>
        <w:rPr>
          <w:spacing w:val="17"/>
        </w:rPr>
        <w:t> </w:t>
      </w:r>
      <w:r>
        <w:rPr/>
        <w:t>os</w:t>
      </w:r>
      <w:r>
        <w:rPr>
          <w:spacing w:val="18"/>
        </w:rPr>
        <w:t> </w:t>
      </w:r>
      <w:r>
        <w:rPr/>
        <w:t>registros</w:t>
      </w:r>
      <w:r>
        <w:rPr>
          <w:spacing w:val="17"/>
        </w:rPr>
        <w:t> </w:t>
      </w:r>
      <w:r>
        <w:rPr/>
        <w:t>nos</w:t>
      </w:r>
      <w:r>
        <w:rPr>
          <w:spacing w:val="18"/>
        </w:rPr>
        <w:t> </w:t>
      </w:r>
      <w:r>
        <w:rPr/>
        <w:t>Cadernos</w:t>
      </w:r>
      <w:r>
        <w:rPr>
          <w:spacing w:val="18"/>
        </w:rPr>
        <w:t> </w:t>
      </w:r>
      <w:r>
        <w:rPr/>
        <w:t>da</w:t>
      </w:r>
    </w:p>
    <w:p>
      <w:pPr>
        <w:spacing w:after="0" w:line="360" w:lineRule="auto"/>
        <w:jc w:val="both"/>
        <w:sectPr>
          <w:pgSz w:w="11910" w:h="16840"/>
          <w:pgMar w:header="710" w:footer="0" w:top="960" w:bottom="280" w:left="1600" w:right="1580"/>
        </w:sectPr>
      </w:pPr>
    </w:p>
    <w:p>
      <w:pPr>
        <w:pStyle w:val="BodyText"/>
        <w:spacing w:before="2"/>
        <w:rPr>
          <w:sz w:val="28"/>
        </w:rPr>
      </w:pPr>
    </w:p>
    <w:p>
      <w:pPr>
        <w:pStyle w:val="BodyText"/>
        <w:spacing w:line="360" w:lineRule="auto" w:before="95"/>
        <w:ind w:left="122" w:right="118"/>
        <w:jc w:val="both"/>
      </w:pPr>
      <w:r>
        <w:rPr/>
        <w:t>Alternância</w:t>
      </w:r>
      <w:r>
        <w:rPr>
          <w:position w:val="9"/>
          <w:sz w:val="16"/>
        </w:rPr>
        <w:t>15 </w:t>
      </w:r>
      <w:r>
        <w:rPr/>
        <w:t>com o objetivo de analisar como os estudantes percebem os instrumentos metodológicos específicos da Pedagogia da Alternância na prática educativa em que estão inseridos. Segundo o autor o trabalho sinalizou que os estudantes da escola vivem, de forma plena, as múltiplas complexidades de uma instituição sistêmica; que há confrontos, posto que, às vezes, veem-na como arbitrária, mas que, por meio de suas falas, entende-se a competência de provocar apreciações críticas a respeito do contexto familiar e comunitário, fruto da prática de uma pedagogia que é pensada e consolidada a partir da veemência e das atividades concretas dos que vivem e atuam no campo.</w:t>
      </w:r>
    </w:p>
    <w:p>
      <w:pPr>
        <w:pStyle w:val="BodyText"/>
        <w:spacing w:line="360" w:lineRule="auto" w:before="3"/>
        <w:ind w:left="122" w:right="117" w:firstLine="1132"/>
        <w:jc w:val="both"/>
      </w:pPr>
      <w:r>
        <w:rPr/>
        <w:t>Souza (2011) desenvolveu sua pesquisa sobre </w:t>
      </w:r>
      <w:r>
        <w:rPr>
          <w:i/>
        </w:rPr>
        <w:t>a Pedagogia da Alternância </w:t>
      </w:r>
      <w:r>
        <w:rPr>
          <w:i/>
        </w:rPr>
        <w:t>na EAD mediadas pelas TIC. </w:t>
      </w:r>
      <w:r>
        <w:rPr/>
        <w:t>A tese discutiu a possibilidade da Pedagogia da Alternância ser uma complementaridade para se fazer uma educação à distância (EAD) emancipadora voltada para o campo, vez que seus instrumentos pedagógicos permitem uma problematização crítica da situação real e de atuação transformadora, na visão do educador Paulo Freire (1987). A autora apontou nos resultados que as contradições podem advir de limitadores como as Tecnologias da Informação e da Comunicação (TIC), a ausência de políticas públicas, mas no pano de fundo estão os interesses do sistema de produção vigente, os donos do capital, e de se lançar mão de qualquer meio em prol de sua condição de opressor.</w:t>
      </w:r>
    </w:p>
    <w:p>
      <w:pPr>
        <w:spacing w:before="3"/>
        <w:ind w:left="1254" w:right="0" w:firstLine="0"/>
        <w:jc w:val="left"/>
        <w:rPr>
          <w:i/>
          <w:sz w:val="24"/>
        </w:rPr>
      </w:pPr>
      <w:r>
        <w:rPr>
          <w:sz w:val="24"/>
        </w:rPr>
        <w:t>Otranto (2011) desenvolveu a pesquisa intitulada </w:t>
      </w:r>
      <w:r>
        <w:rPr>
          <w:i/>
          <w:sz w:val="24"/>
        </w:rPr>
        <w:t>Pedagogia da</w:t>
      </w:r>
      <w:r>
        <w:rPr>
          <w:i/>
          <w:spacing w:val="56"/>
          <w:sz w:val="24"/>
        </w:rPr>
        <w:t> </w:t>
      </w:r>
      <w:r>
        <w:rPr>
          <w:i/>
          <w:sz w:val="24"/>
        </w:rPr>
        <w:t>Alternância</w:t>
      </w:r>
    </w:p>
    <w:p>
      <w:pPr>
        <w:pStyle w:val="BodyText"/>
        <w:spacing w:line="360" w:lineRule="auto" w:before="139"/>
        <w:ind w:left="122" w:right="116"/>
        <w:jc w:val="both"/>
      </w:pPr>
      <w:r>
        <w:rPr>
          <w:i/>
        </w:rPr>
        <w:t>– projeto de formação profissional na perspectiva dos processos identitários do campo </w:t>
      </w:r>
      <w:r>
        <w:rPr/>
        <w:t>cujo objetivo foi investigar a evolução histórica da Pedagogia da Alternância no Brasil, em especial no estado do Rio de Janeiro na especificidade do estudo profissionalizante do ensino médio/ técnico em agropecuária. Segundo Otranto (2011), o trabalho possibilitou uma maior reflexão acerca do projeto pedagógico da Pedagogia da Alternância na formação cidadã e profissional dos sujeitos do campo no estado do Rio de Janeiro, que favoreceu um diálogo dessas relações com o desenvolvimento local/regional e com as identidades desses sujeitos na realidade do</w:t>
      </w:r>
      <w:r>
        <w:rPr>
          <w:spacing w:val="-13"/>
        </w:rPr>
        <w:t> </w:t>
      </w:r>
      <w:r>
        <w:rPr/>
        <w:t>campo.</w:t>
      </w:r>
    </w:p>
    <w:p>
      <w:pPr>
        <w:spacing w:line="355" w:lineRule="auto" w:before="6"/>
        <w:ind w:left="122" w:right="116" w:firstLine="1132"/>
        <w:jc w:val="both"/>
        <w:rPr>
          <w:sz w:val="24"/>
        </w:rPr>
      </w:pPr>
      <w:r>
        <w:rPr>
          <w:sz w:val="24"/>
        </w:rPr>
        <w:t>Martins (2011) realizou o estudo </w:t>
      </w:r>
      <w:r>
        <w:rPr>
          <w:i/>
          <w:sz w:val="24"/>
        </w:rPr>
        <w:t>Os Instrumentos Pedagógicos e sua </w:t>
      </w:r>
      <w:r>
        <w:rPr>
          <w:i/>
          <w:sz w:val="24"/>
        </w:rPr>
        <w:t>Importância na Pedagogia da Alternância</w:t>
      </w:r>
      <w:r>
        <w:rPr>
          <w:sz w:val="24"/>
        </w:rPr>
        <w:t>, que objetivou diagnosticar as dificuldades encontradas por três monitores da Escola Família Agrícola Zé de Deus</w:t>
      </w:r>
      <w:r>
        <w:rPr>
          <w:position w:val="9"/>
          <w:sz w:val="16"/>
        </w:rPr>
        <w:t>16 </w:t>
      </w:r>
      <w:r>
        <w:rPr>
          <w:sz w:val="24"/>
        </w:rPr>
        <w:t>em trabalhar os instrumentos</w:t>
      </w:r>
      <w:r>
        <w:rPr>
          <w:spacing w:val="50"/>
          <w:sz w:val="24"/>
        </w:rPr>
        <w:t> </w:t>
      </w:r>
      <w:r>
        <w:rPr>
          <w:sz w:val="24"/>
        </w:rPr>
        <w:t>pedagógicos utilizados na proposta da Pedagogia da Alternância. Esse</w:t>
      </w:r>
    </w:p>
    <w:p>
      <w:pPr>
        <w:pStyle w:val="BodyText"/>
        <w:spacing w:before="2"/>
        <w:rPr>
          <w:sz w:val="29"/>
        </w:rPr>
      </w:pPr>
      <w:r>
        <w:rPr/>
        <w:pict>
          <v:line style="position:absolute;mso-position-horizontal-relative:page;mso-position-vertical-relative:paragraph;z-index:1984;mso-wrap-distance-left:0;mso-wrap-distance-right:0" from="85.103996pt,19.053135pt" to="229.123996pt,19.053135pt" stroked="true" strokeweight=".599980pt" strokecolor="#000000">
            <v:stroke dashstyle="solid"/>
            <w10:wrap type="topAndBottom"/>
          </v:line>
        </w:pict>
      </w:r>
    </w:p>
    <w:p>
      <w:pPr>
        <w:spacing w:before="70"/>
        <w:ind w:left="122" w:right="245" w:firstLine="0"/>
        <w:jc w:val="left"/>
        <w:rPr>
          <w:sz w:val="20"/>
        </w:rPr>
      </w:pPr>
      <w:r>
        <w:rPr>
          <w:position w:val="7"/>
          <w:sz w:val="13"/>
        </w:rPr>
        <w:t>15 </w:t>
      </w:r>
      <w:r>
        <w:rPr>
          <w:sz w:val="20"/>
        </w:rPr>
        <w:t>Instrumento metodológico no qual o estudante registra suas expectativas no início do ano e faz considerações no final de cada bimestre.</w:t>
      </w:r>
    </w:p>
    <w:p>
      <w:pPr>
        <w:spacing w:line="230" w:lineRule="exact" w:before="0"/>
        <w:ind w:left="122" w:right="0" w:firstLine="0"/>
        <w:jc w:val="left"/>
        <w:rPr>
          <w:sz w:val="20"/>
        </w:rPr>
      </w:pPr>
      <w:r>
        <w:rPr>
          <w:position w:val="7"/>
          <w:sz w:val="13"/>
        </w:rPr>
        <w:t>16   </w:t>
      </w:r>
      <w:r>
        <w:rPr>
          <w:sz w:val="20"/>
        </w:rPr>
        <w:t>Escola localizada no Município de Colinas, no Estado do Tocantins.</w:t>
      </w:r>
    </w:p>
    <w:p>
      <w:pPr>
        <w:spacing w:after="0" w:line="230" w:lineRule="exact"/>
        <w:jc w:val="left"/>
        <w:rPr>
          <w:sz w:val="20"/>
        </w:rPr>
        <w:sectPr>
          <w:pgSz w:w="11910" w:h="16840"/>
          <w:pgMar w:header="710" w:footer="0" w:top="960" w:bottom="280" w:left="1580" w:right="1580"/>
        </w:sectPr>
      </w:pPr>
    </w:p>
    <w:p>
      <w:pPr>
        <w:pStyle w:val="BodyText"/>
        <w:spacing w:before="11"/>
        <w:rPr>
          <w:sz w:val="29"/>
        </w:rPr>
      </w:pPr>
    </w:p>
    <w:p>
      <w:pPr>
        <w:pStyle w:val="BodyText"/>
        <w:spacing w:line="360" w:lineRule="auto" w:before="90"/>
        <w:ind w:left="122" w:right="116"/>
        <w:jc w:val="both"/>
      </w:pPr>
      <w:r>
        <w:rPr/>
        <w:t>diagnóstico foi realizado por meio de observação, aplicação de questionário, visita </w:t>
      </w:r>
      <w:r>
        <w:rPr>
          <w:i/>
        </w:rPr>
        <w:t>in </w:t>
      </w:r>
      <w:r>
        <w:rPr>
          <w:i/>
        </w:rPr>
        <w:t>loco </w:t>
      </w:r>
      <w:r>
        <w:rPr/>
        <w:t>na EFA e desenvolvimento de oficinas. A pesquisa apontou que, os monitores possuem um conhecimento muito singelo sobre Pedagogia da Alternância e que se faz necessária uma formação específica no intuito de oportunizar a esses profissionais um aprofundamento na temática da alternância.</w:t>
      </w:r>
    </w:p>
    <w:p>
      <w:pPr>
        <w:pStyle w:val="BodyText"/>
        <w:spacing w:line="360" w:lineRule="auto"/>
        <w:ind w:left="122" w:right="116" w:firstLine="1132"/>
        <w:jc w:val="both"/>
      </w:pPr>
      <w:r>
        <w:rPr/>
        <w:t>A pesquisa de Dália (2011)</w:t>
      </w:r>
      <w:r>
        <w:rPr>
          <w:position w:val="9"/>
          <w:sz w:val="16"/>
        </w:rPr>
        <w:t>17 </w:t>
      </w:r>
      <w:r>
        <w:rPr/>
        <w:t>teve como objetivo analisar a dinâmica curricular e como ensino de Língua Portuguesa acontece na proposta formativa de Ensino Integrado da Pedagogia da Alternância, tendo como sujeitos o corpo docente dos CEFFAs fluminenses. Foi realizada uma análise das práticas pedagógicas das instituições do estado do Rio de Janeiro, levando em conta o material de registro disponível no Instituto Bélgica – em Nova Friburgo, relatos de experiências dos professores nos cursos de formação e entrevistas com as orientadoras dos CEFFAs em questão. A investigação constatou que: os CEFFAs fluminenses têm encontrado sérias dificuldades para a efetivação do Currículo Integrado e da transdisciplinaridade; a efetivação da Pedagogia da Alternância configura-se como o maior desafio, mesmo grande parte dos monitores possuindo experiência nesse modelo educativo; e que há uma linha muito tênue separando a prática educativa de um CEFFA de uma escola comum, levando a uma crise de legitimidade, reconhecimento e identidade dessas instituições.</w:t>
      </w:r>
    </w:p>
    <w:p>
      <w:pPr>
        <w:pStyle w:val="BodyText"/>
        <w:spacing w:line="360" w:lineRule="auto"/>
        <w:ind w:left="122" w:right="115" w:firstLine="1132"/>
        <w:jc w:val="both"/>
      </w:pPr>
      <w:r>
        <w:rPr/>
        <w:t>Outro estudo que elucidamos aqui é o Costa (2012)</w:t>
      </w:r>
      <w:r>
        <w:rPr>
          <w:position w:val="9"/>
          <w:sz w:val="16"/>
        </w:rPr>
        <w:t>18  </w:t>
      </w:r>
      <w:r>
        <w:rPr/>
        <w:t>que buscou descrever  e avaliar o processo histórico-sócio-político da criação da Associação Gaúcha Pró- Escolas Famílias Agrícolas - AGEFA e posterior implementação da Escola Família Agrícola de Santa Cruz do Sul - EFASC, em Santa Cruz do Sul, no Vale do Rio Pardo (RS). Para fazer registrar a historicidade da criação dessa Associação, a autora fez a análise de documentos produzidos ao longo desse lapso de tempo, bem como, das impressões das pessoas que fizeram parte desse projeto desde sua origem, compreendendo os sujeitos e as instituições que implementaram a AGEFA/EFASC (estudantes, famílias e monitores) de 2008 a</w:t>
      </w:r>
      <w:r>
        <w:rPr>
          <w:spacing w:val="-10"/>
        </w:rPr>
        <w:t> </w:t>
      </w:r>
      <w:r>
        <w:rPr/>
        <w:t>2011.</w:t>
      </w:r>
    </w:p>
    <w:p>
      <w:pPr>
        <w:pStyle w:val="BodyText"/>
        <w:spacing w:line="360" w:lineRule="auto" w:before="4"/>
        <w:ind w:left="122" w:right="117" w:firstLine="1132"/>
        <w:jc w:val="both"/>
      </w:pPr>
      <w:r>
        <w:rPr/>
        <w:t>A autora contextualizou a EFASC como parte do movimento da Pedagogia da Alternância no mundo e pioneiro, enquanto Escola Família Agrícola – EFA, no Estado do Rio Grande do Sul, abordou também as relações com outras instituições   que</w:t>
      </w:r>
    </w:p>
    <w:p>
      <w:pPr>
        <w:pStyle w:val="BodyText"/>
        <w:spacing w:before="8"/>
        <w:rPr>
          <w:sz w:val="8"/>
        </w:rPr>
      </w:pPr>
      <w:r>
        <w:rPr/>
        <w:pict>
          <v:line style="position:absolute;mso-position-horizontal-relative:page;mso-position-vertical-relative:paragraph;z-index:2008;mso-wrap-distance-left:0;mso-wrap-distance-right:0" from="85.103996pt,7.250678pt" to="229.123996pt,7.250678pt" stroked="true" strokeweight=".60004pt" strokecolor="#000000">
            <v:stroke dashstyle="solid"/>
            <w10:wrap type="topAndBottom"/>
          </v:line>
        </w:pict>
      </w:r>
    </w:p>
    <w:p>
      <w:pPr>
        <w:spacing w:before="70"/>
        <w:ind w:left="122" w:right="245" w:firstLine="0"/>
        <w:jc w:val="left"/>
        <w:rPr>
          <w:i/>
          <w:sz w:val="20"/>
        </w:rPr>
      </w:pPr>
      <w:r>
        <w:rPr>
          <w:position w:val="7"/>
          <w:sz w:val="13"/>
        </w:rPr>
        <w:t>17 </w:t>
      </w:r>
      <w:r>
        <w:rPr>
          <w:sz w:val="20"/>
        </w:rPr>
        <w:t>Título: </w:t>
      </w:r>
      <w:r>
        <w:rPr>
          <w:i/>
          <w:sz w:val="20"/>
        </w:rPr>
        <w:t>Formação integral na educação do campo: o ensino de língua portuguesa no currículo </w:t>
      </w:r>
      <w:r>
        <w:rPr>
          <w:i/>
          <w:sz w:val="20"/>
        </w:rPr>
        <w:t>integrado da Pedagogia da Alternância.</w:t>
      </w:r>
    </w:p>
    <w:p>
      <w:pPr>
        <w:spacing w:line="240" w:lineRule="auto" w:before="0"/>
        <w:ind w:left="122" w:right="42" w:firstLine="0"/>
        <w:jc w:val="left"/>
        <w:rPr>
          <w:i/>
          <w:sz w:val="20"/>
        </w:rPr>
      </w:pPr>
      <w:r>
        <w:rPr>
          <w:position w:val="7"/>
          <w:sz w:val="13"/>
        </w:rPr>
        <w:t>18 </w:t>
      </w:r>
      <w:r>
        <w:rPr>
          <w:sz w:val="20"/>
        </w:rPr>
        <w:t>Título: </w:t>
      </w:r>
      <w:r>
        <w:rPr>
          <w:i/>
          <w:sz w:val="20"/>
        </w:rPr>
        <w:t>Escola Família Agrícola de Santa Cruz do Sul - EFASC: uma contribuição ao desenvolvimento </w:t>
      </w:r>
      <w:r>
        <w:rPr>
          <w:i/>
          <w:sz w:val="20"/>
        </w:rPr>
        <w:t>da região do vale do rio pardo a partir da Pedagogia da Alternância.</w:t>
      </w:r>
    </w:p>
    <w:p>
      <w:pPr>
        <w:spacing w:after="0" w:line="240" w:lineRule="auto"/>
        <w:jc w:val="left"/>
        <w:rPr>
          <w:sz w:val="20"/>
        </w:rPr>
        <w:sectPr>
          <w:pgSz w:w="11910" w:h="16840"/>
          <w:pgMar w:header="710" w:footer="0" w:top="960" w:bottom="280" w:left="1580" w:right="1580"/>
        </w:sectPr>
      </w:pPr>
    </w:p>
    <w:p>
      <w:pPr>
        <w:pStyle w:val="BodyText"/>
        <w:spacing w:before="11"/>
        <w:rPr>
          <w:i/>
          <w:sz w:val="29"/>
        </w:rPr>
      </w:pPr>
    </w:p>
    <w:p>
      <w:pPr>
        <w:pStyle w:val="BodyText"/>
        <w:spacing w:line="360" w:lineRule="auto" w:before="90"/>
        <w:ind w:left="122" w:right="117"/>
        <w:jc w:val="both"/>
      </w:pPr>
      <w:r>
        <w:rPr/>
        <w:t>trabalham com a proposta Pedagogia da Alternância no Estado, no Brasil e no mundo. Ressaltou a importância dos quatro pilares da Pedagogia da Alternância (Associação Local, Alternância, Formação Integral e Desenvolvimento do Meio), juntamente com os seus vários instrumentos pedagógicos</w:t>
      </w:r>
      <w:r>
        <w:rPr>
          <w:position w:val="9"/>
          <w:sz w:val="16"/>
        </w:rPr>
        <w:t>19</w:t>
      </w:r>
      <w:r>
        <w:rPr/>
        <w:t>, que podem contribuir para o desenvolvimento local e regional, através da formação de jovens como técnicos agrícolas, formados no processo de ensino e de aprendizagem da Pedagogia da Alternância, com ampla participação das famílias e suas comunidades. Costa (2012) mencionou também que a participação de parceiros, como a das famílias e instituições regionais, é fundamental para o crescimento e formação desses sujeitos, possibilitando que estes permaneçam no campo por uma escolha e que possam viver com qualidade de vida, diversificando os meios de produção e percebendo o meio que estão inseridos como uma possibilidade de desenvolvimento sustentável do campo.</w:t>
      </w:r>
    </w:p>
    <w:p>
      <w:pPr>
        <w:pStyle w:val="BodyText"/>
        <w:spacing w:line="360" w:lineRule="auto"/>
        <w:ind w:left="122" w:right="116" w:firstLine="1132"/>
        <w:jc w:val="both"/>
      </w:pPr>
      <w:r>
        <w:rPr/>
        <w:t>Gonçalves (2012)</w:t>
      </w:r>
      <w:r>
        <w:rPr>
          <w:position w:val="9"/>
          <w:sz w:val="16"/>
        </w:rPr>
        <w:t>20 </w:t>
      </w:r>
      <w:r>
        <w:rPr/>
        <w:t>objetivou em sua pesquisa verificar o modo como é organizado o ensino médio integrado ao curso profissionalizante, no currículo em ação da Escola Família Agrícola de Jacaré, no município de Itinga (Minas Gerais). Escolheu essa EFA para análise em função de ser uma das EFA’s mineiras que desenvolve ações que possibilitam efetivar a proposta da Pedagogia da Alternância. A análise apresentou aspectos contraditórios e conflitantes na ação do currículo da EFA pesquisada e apontou que o curso técnico de nível médio integrado dessa instituição organiza-se no tempo em que os alunos permanecem integralmente na escola e no tempo em que eles desenvolvem atividades produtivas e educativas direcionadas pela escola no meio sócio profissional, voltada para a formação integral. Segundo a pesquisadora, nos documentos da EFA constam vários instrumentos pedagógicos utilizados como: o Plano de Estudo, Aulas Práticas, Visitas de Estudo, Projeto Profissional do Jovem, que integram temas transversais tanto na educação geral, como da parte</w:t>
      </w:r>
      <w:r>
        <w:rPr>
          <w:spacing w:val="-11"/>
        </w:rPr>
        <w:t> </w:t>
      </w:r>
      <w:r>
        <w:rPr/>
        <w:t>profissional.</w:t>
      </w:r>
    </w:p>
    <w:p>
      <w:pPr>
        <w:pStyle w:val="BodyText"/>
        <w:spacing w:line="360" w:lineRule="auto" w:before="17"/>
        <w:ind w:left="122" w:right="114" w:firstLine="1132"/>
        <w:jc w:val="both"/>
      </w:pPr>
      <w:r>
        <w:rPr/>
        <w:t>Na observação de campo, a pesquisa detectou que, por mais que a escola coloque em prática a proposta pedagógica, tensões e conflitos relacionados ao papel da associação de pais, ao trabalho dos monitores, ao financiamento da escola, bem como, da própria realidade cultural e social em que se inserem os alunos, dificultam a efetivação de alguns dos principais objetivos que o currículo desta escola</w:t>
      </w:r>
      <w:r>
        <w:rPr>
          <w:spacing w:val="-13"/>
        </w:rPr>
        <w:t> </w:t>
      </w:r>
      <w:r>
        <w:rPr/>
        <w:t>propõe.</w:t>
      </w:r>
    </w:p>
    <w:p>
      <w:pPr>
        <w:pStyle w:val="BodyText"/>
        <w:rPr>
          <w:sz w:val="20"/>
        </w:rPr>
      </w:pPr>
    </w:p>
    <w:p>
      <w:pPr>
        <w:pStyle w:val="BodyText"/>
        <w:spacing w:before="8"/>
      </w:pPr>
      <w:r>
        <w:rPr/>
        <w:pict>
          <v:line style="position:absolute;mso-position-horizontal-relative:page;mso-position-vertical-relative:paragraph;z-index:2032;mso-wrap-distance-left:0;mso-wrap-distance-right:0" from="85.103996pt,16.487558pt" to="229.123996pt,16.487558pt" stroked="true" strokeweight=".60004pt" strokecolor="#000000">
            <v:stroke dashstyle="solid"/>
            <w10:wrap type="topAndBottom"/>
          </v:line>
        </w:pict>
      </w:r>
    </w:p>
    <w:p>
      <w:pPr>
        <w:spacing w:before="70"/>
        <w:ind w:left="122" w:right="245" w:firstLine="0"/>
        <w:jc w:val="left"/>
        <w:rPr>
          <w:sz w:val="20"/>
        </w:rPr>
      </w:pPr>
      <w:r>
        <w:rPr>
          <w:position w:val="7"/>
          <w:sz w:val="13"/>
        </w:rPr>
        <w:t>19 </w:t>
      </w:r>
      <w:r>
        <w:rPr>
          <w:sz w:val="20"/>
        </w:rPr>
        <w:t>Plano de Estudos, Colocação em Comum (socialização dos trabalhos realizados), Caderno de Acompanhamento, Caderno da Realidade, dentre outros.</w:t>
      </w:r>
    </w:p>
    <w:p>
      <w:pPr>
        <w:spacing w:line="240" w:lineRule="auto" w:before="0"/>
        <w:ind w:left="122" w:right="245" w:firstLine="0"/>
        <w:jc w:val="left"/>
        <w:rPr>
          <w:sz w:val="20"/>
        </w:rPr>
      </w:pPr>
      <w:r>
        <w:rPr>
          <w:position w:val="7"/>
          <w:sz w:val="13"/>
        </w:rPr>
        <w:t>20 </w:t>
      </w:r>
      <w:r>
        <w:rPr>
          <w:sz w:val="20"/>
        </w:rPr>
        <w:t>Título: </w:t>
      </w:r>
      <w:r>
        <w:rPr>
          <w:i/>
          <w:sz w:val="20"/>
        </w:rPr>
        <w:t>Currículo em ação: ensino médio integrado ao curso profissionalizante na escola família </w:t>
      </w:r>
      <w:r>
        <w:rPr>
          <w:i/>
          <w:sz w:val="20"/>
        </w:rPr>
        <w:t>agrícola (EFA) de Jacaré, Itinga – MG</w:t>
      </w:r>
      <w:r>
        <w:rPr>
          <w:sz w:val="20"/>
        </w:rPr>
        <w:t>.</w:t>
      </w:r>
    </w:p>
    <w:p>
      <w:pPr>
        <w:spacing w:after="0" w:line="240" w:lineRule="auto"/>
        <w:jc w:val="left"/>
        <w:rPr>
          <w:sz w:val="20"/>
        </w:rPr>
        <w:sectPr>
          <w:pgSz w:w="11910" w:h="16840"/>
          <w:pgMar w:header="710" w:footer="0" w:top="960" w:bottom="280" w:left="1580" w:right="1580"/>
        </w:sectPr>
      </w:pPr>
    </w:p>
    <w:p>
      <w:pPr>
        <w:pStyle w:val="BodyText"/>
        <w:spacing w:before="2"/>
        <w:rPr>
          <w:sz w:val="28"/>
        </w:rPr>
      </w:pPr>
    </w:p>
    <w:p>
      <w:pPr>
        <w:pStyle w:val="BodyText"/>
        <w:spacing w:line="360" w:lineRule="auto" w:before="95"/>
        <w:ind w:left="122" w:right="116" w:firstLine="1132"/>
        <w:jc w:val="both"/>
      </w:pPr>
      <w:r>
        <w:rPr/>
        <w:t>Schneider (2012)</w:t>
      </w:r>
      <w:r>
        <w:rPr>
          <w:position w:val="9"/>
          <w:sz w:val="16"/>
        </w:rPr>
        <w:t>21 </w:t>
      </w:r>
      <w:r>
        <w:rPr/>
        <w:t>realizou um estudo sobre a Pedagogia da Alternância na Escola Família Agrícola de Santa Cruz do Sul (EFASC) no Rio Grande do Sul. Com tal intuito, descreveu experiências e contribuições da Pedagogia da Alternância no processo de desenvolvimento sustentável. O estudo foi desenvolvido baseado no método dialético e qualitativo, com bases nas diretrizes da pesquisa participativa, buscando entender o processo de Educação do Campo e Sustentabilidade.</w:t>
      </w:r>
    </w:p>
    <w:p>
      <w:pPr>
        <w:pStyle w:val="BodyText"/>
        <w:spacing w:line="360" w:lineRule="auto" w:before="3"/>
        <w:ind w:left="122" w:right="116" w:firstLine="1132"/>
        <w:jc w:val="both"/>
      </w:pPr>
      <w:r>
        <w:rPr/>
        <w:t>O autor trabalhou com a pesquisa participante que visou verificar o papel dos educandos, das famílias e dos professores no contexto escolar e no processo de sustentabilidade, verificando as transformações ocorridas nas comunidades onde os estudantes estão inseridos. A pesquisa foi desenvolvida na EFASC, com os sujeitos direta ou indiretamente envolvidos no processo educativo no ano de 2011 e no primeiro semestre do ano de 2012. Ao término do estudo, foi averiguado que a Pedagogia da Alternância pode contribuir para o processo de desenvolvimento sustentável e promoção de qualidade de vida das pessoas daquelas comunidades do naquela a</w:t>
      </w:r>
      <w:r>
        <w:rPr>
          <w:spacing w:val="-12"/>
        </w:rPr>
        <w:t> </w:t>
      </w:r>
      <w:r>
        <w:rPr/>
        <w:t>região.</w:t>
      </w:r>
    </w:p>
    <w:p>
      <w:pPr>
        <w:pStyle w:val="BodyText"/>
        <w:spacing w:line="360" w:lineRule="auto" w:before="3"/>
        <w:ind w:left="122" w:right="116" w:firstLine="1132"/>
        <w:jc w:val="both"/>
      </w:pPr>
      <w:r>
        <w:rPr/>
        <w:t>Oliveira (2012) fez uma investigação sobre o ensino de Ciências na Escola Estadual de Educação Básica Terra Nova</w:t>
      </w:r>
      <w:r>
        <w:rPr>
          <w:position w:val="9"/>
          <w:sz w:val="16"/>
        </w:rPr>
        <w:t>22</w:t>
      </w:r>
      <w:r>
        <w:rPr/>
        <w:t>, uma escola do campo que trabalha com a Pedagogia da Alternância no município de Terra Nova do Norte, Estado de  Mato Grosso. A pesquisa objetivou compreender como acontecia o ensino de Ciências, por meio da proposta política e pedagógica e das perspectivas de alunos, pais e professores, fazendo uma relação do ensino de Ciências com as ações mencionadas no Projeto Político Pedagógico (PPP) da escola. Para coleta de dados a autor utilizou a pesquisa de abordagem qualitativa, desenvolvida na perspectiva de um estudo de caso. Como instrumentos de pesquisa foram utilizados a observações </w:t>
      </w:r>
      <w:r>
        <w:rPr>
          <w:i/>
        </w:rPr>
        <w:t>in loco </w:t>
      </w:r>
      <w:r>
        <w:rPr/>
        <w:t>e a análise documental do Projeto Político Pedagógico (PPP), que permitiram o conhecimento do histórico de criação da escola, o surgimento do curso de agroecologia e a proposta curricular adotada na escola.</w:t>
      </w:r>
    </w:p>
    <w:p>
      <w:pPr>
        <w:pStyle w:val="BodyText"/>
        <w:spacing w:line="360" w:lineRule="auto" w:before="3"/>
        <w:ind w:left="122" w:right="121" w:firstLine="1132"/>
        <w:jc w:val="both"/>
      </w:pPr>
      <w:r>
        <w:rPr/>
        <w:t>O pesquisador concluiu que a proposta pedagógica pode contribuir aos alunos uma formação integral possibilitando ao aluno se encontrar como ser humano no mundo que o cerca, como cidadão na sociedade e como profissional no mundo de trabalho.</w:t>
      </w:r>
    </w:p>
    <w:p>
      <w:pPr>
        <w:pStyle w:val="BodyText"/>
        <w:rPr>
          <w:sz w:val="20"/>
        </w:rPr>
      </w:pPr>
    </w:p>
    <w:p>
      <w:pPr>
        <w:pStyle w:val="BodyText"/>
        <w:spacing w:before="8"/>
      </w:pPr>
      <w:r>
        <w:rPr/>
        <w:pict>
          <v:line style="position:absolute;mso-position-horizontal-relative:page;mso-position-vertical-relative:paragraph;z-index:2056;mso-wrap-distance-left:0;mso-wrap-distance-right:0" from="85.103996pt,16.480938pt" to="229.123996pt,16.480938pt" stroked="true" strokeweight=".60004pt" strokecolor="#000000">
            <v:stroke dashstyle="solid"/>
            <w10:wrap type="topAndBottom"/>
          </v:line>
        </w:pict>
      </w:r>
    </w:p>
    <w:p>
      <w:pPr>
        <w:spacing w:before="70"/>
        <w:ind w:left="122" w:right="245" w:firstLine="0"/>
        <w:jc w:val="left"/>
        <w:rPr>
          <w:i/>
          <w:sz w:val="20"/>
        </w:rPr>
      </w:pPr>
      <w:r>
        <w:rPr>
          <w:position w:val="7"/>
          <w:sz w:val="13"/>
        </w:rPr>
        <w:t>21 </w:t>
      </w:r>
      <w:r>
        <w:rPr>
          <w:sz w:val="20"/>
        </w:rPr>
        <w:t>Título: </w:t>
      </w:r>
      <w:r>
        <w:rPr>
          <w:i/>
          <w:sz w:val="20"/>
        </w:rPr>
        <w:t>Educação do Campo e sustentabilidade: o caso da Escola Família Agrícola em Santa Cruz do </w:t>
      </w:r>
      <w:r>
        <w:rPr>
          <w:i/>
          <w:sz w:val="20"/>
        </w:rPr>
        <w:t>Sul – RS.</w:t>
      </w:r>
    </w:p>
    <w:p>
      <w:pPr>
        <w:spacing w:line="240" w:lineRule="auto" w:before="0"/>
        <w:ind w:left="122" w:right="0" w:firstLine="0"/>
        <w:jc w:val="left"/>
        <w:rPr>
          <w:i/>
          <w:sz w:val="20"/>
        </w:rPr>
      </w:pPr>
      <w:r>
        <w:rPr>
          <w:position w:val="7"/>
          <w:sz w:val="13"/>
        </w:rPr>
        <w:t>22 </w:t>
      </w:r>
      <w:r>
        <w:rPr>
          <w:sz w:val="20"/>
        </w:rPr>
        <w:t>Título: </w:t>
      </w:r>
      <w:r>
        <w:rPr>
          <w:i/>
          <w:sz w:val="20"/>
        </w:rPr>
        <w:t>Ensino de Ciências na Escola do Campo em Alternância: o caso de uma escola do município de </w:t>
      </w:r>
      <w:r>
        <w:rPr>
          <w:i/>
          <w:sz w:val="20"/>
        </w:rPr>
        <w:t>Terra Nova do Norte em Mato Grosso.</w:t>
      </w:r>
    </w:p>
    <w:p>
      <w:pPr>
        <w:spacing w:after="0" w:line="240" w:lineRule="auto"/>
        <w:jc w:val="left"/>
        <w:rPr>
          <w:sz w:val="20"/>
        </w:rPr>
        <w:sectPr>
          <w:pgSz w:w="11910" w:h="16840"/>
          <w:pgMar w:header="710" w:footer="0" w:top="960" w:bottom="280" w:left="1580" w:right="1580"/>
        </w:sectPr>
      </w:pPr>
    </w:p>
    <w:p>
      <w:pPr>
        <w:pStyle w:val="BodyText"/>
        <w:spacing w:before="11"/>
        <w:rPr>
          <w:i/>
          <w:sz w:val="29"/>
        </w:rPr>
      </w:pPr>
    </w:p>
    <w:p>
      <w:pPr>
        <w:pStyle w:val="BodyText"/>
        <w:spacing w:line="360" w:lineRule="auto" w:before="90"/>
        <w:ind w:left="102" w:right="116" w:firstLine="1132"/>
        <w:jc w:val="both"/>
      </w:pPr>
      <w:r>
        <w:rPr/>
        <w:t>As pesquisas apresentadas nessa breve retomada sobre os trabalhos acadêmicos de graduação e pós-graduação na última década sobre a educação  campesina demonstram o crescente aumento do interesse na temática da Pedagogia da Alternância que é uma perspectiva viável de ensino não só para essa modalidade educativa, visto que, traz em sua essência a discussão do processo de ação-reflexão- ação, uma proposta de ensino que valoriza o conhecimento adquirido expandindo-o e possibilita um constante repensar do processo de ensino e</w:t>
      </w:r>
      <w:r>
        <w:rPr>
          <w:spacing w:val="-11"/>
        </w:rPr>
        <w:t> </w:t>
      </w:r>
      <w:r>
        <w:rPr/>
        <w:t>aprendizagem.</w:t>
      </w:r>
    </w:p>
    <w:p>
      <w:pPr>
        <w:pStyle w:val="BodyText"/>
        <w:spacing w:line="360" w:lineRule="auto" w:before="6"/>
        <w:ind w:left="102" w:right="116" w:firstLine="1132"/>
        <w:jc w:val="both"/>
      </w:pPr>
      <w:r>
        <w:rPr/>
        <w:t>É notório, ao se estudar as pesquisas sobre a Pedagogia da Alternância, que várias já foram realizadas mencionando a origem da alternância, seus instrumentos pedagógicos, experiências e contribuições no processo de desenvolvimento sustentável, a dinâmica curricular, dentre outros assuntos, mas ainda encontramos poucos trabalhos no Brasil e principalmente no Estado do Tocantins que discorrem sobre as perspectivas de Pedagogia da Alternância que orientam os Projetos Políticos Pedagógicos das  Escolas Família Agrícolas. Dessa forma, faz-se pertinente investigar essa questão na busca da melhoria da qualidade do ensino ofertado aos povos que vivem do e no</w:t>
      </w:r>
      <w:r>
        <w:rPr>
          <w:spacing w:val="-6"/>
        </w:rPr>
        <w:t> </w:t>
      </w:r>
      <w:r>
        <w:rPr/>
        <w:t>campo.</w:t>
      </w:r>
    </w:p>
    <w:p>
      <w:pPr>
        <w:pStyle w:val="BodyText"/>
        <w:spacing w:before="9"/>
        <w:rPr>
          <w:sz w:val="36"/>
        </w:rPr>
      </w:pPr>
    </w:p>
    <w:p>
      <w:pPr>
        <w:pStyle w:val="Heading1"/>
        <w:numPr>
          <w:ilvl w:val="1"/>
          <w:numId w:val="10"/>
        </w:numPr>
        <w:tabs>
          <w:tab w:pos="463" w:val="left" w:leader="none"/>
        </w:tabs>
        <w:spacing w:line="240" w:lineRule="auto" w:before="0" w:after="0"/>
        <w:ind w:left="462" w:right="0" w:hanging="360"/>
        <w:jc w:val="left"/>
      </w:pPr>
      <w:bookmarkStart w:name="_TOC_250011" w:id="9"/>
      <w:r>
        <w:rPr/>
        <w:t>Principais instrumentos Pedagógicos da Pedagogia da</w:t>
      </w:r>
      <w:r>
        <w:rPr>
          <w:spacing w:val="-13"/>
        </w:rPr>
        <w:t> </w:t>
      </w:r>
      <w:bookmarkEnd w:id="9"/>
      <w:r>
        <w:rPr/>
        <w:t>Alternância</w:t>
      </w:r>
    </w:p>
    <w:p>
      <w:pPr>
        <w:pStyle w:val="BodyText"/>
        <w:rPr>
          <w:b/>
          <w:sz w:val="26"/>
        </w:rPr>
      </w:pPr>
    </w:p>
    <w:p>
      <w:pPr>
        <w:pStyle w:val="BodyText"/>
        <w:spacing w:before="6"/>
        <w:rPr>
          <w:b/>
          <w:sz w:val="21"/>
        </w:rPr>
      </w:pPr>
    </w:p>
    <w:p>
      <w:pPr>
        <w:pStyle w:val="BodyText"/>
        <w:spacing w:line="360" w:lineRule="auto"/>
        <w:ind w:left="102" w:right="119" w:firstLine="1132"/>
        <w:jc w:val="both"/>
      </w:pPr>
      <w:r>
        <w:rPr/>
        <w:t>Em sua trajetória histórica, a Pedagogia da Alternância permitiu diversas experiências pedagógicas que propiciaram a criação de alguns instrumentos  pedagógicos que norteiam suas atividades. Esses instrumentos podem variar de nomenclatura nas diversas instituições que fazem uso deles, e vem sendo (re)  formulados e adaptados no decorrer dos anos. Mesmo com nomes distintos, visam à construção do conhecimento por meio da pesquisa e da práxis vivenciada nas experiências profissionais e sociais em todos seus segmentos para a população campesina.</w:t>
      </w:r>
    </w:p>
    <w:p>
      <w:pPr>
        <w:pStyle w:val="BodyText"/>
        <w:spacing w:before="1"/>
        <w:rPr>
          <w:sz w:val="21"/>
        </w:rPr>
      </w:pPr>
    </w:p>
    <w:p>
      <w:pPr>
        <w:spacing w:before="0"/>
        <w:ind w:left="2370" w:right="114" w:firstLine="0"/>
        <w:jc w:val="both"/>
        <w:rPr>
          <w:sz w:val="22"/>
        </w:rPr>
      </w:pPr>
      <w:r>
        <w:rPr>
          <w:sz w:val="22"/>
        </w:rPr>
        <w:t>Os Instrumentos da Pedagogia da Alternância extraem da realidade concreta, elementos significativos que motivam a relação ensino- aprendizagem. Esses elementos passam por um processo de reflexão nas áreas do conhecimento, possibilitando ao jovem perceber as contradições existentes dentro de seu próprio meio. Neste momento, o indivíduo toma distância de sua realidade e passa analisá-la com um olhar científico, tomando dimensão entre o real e o ideal, sendo este a realidade projetada (PPP, EFA JAGUARÉ – ES, 2005, p. 20).</w:t>
      </w:r>
    </w:p>
    <w:p>
      <w:pPr>
        <w:spacing w:after="0"/>
        <w:jc w:val="both"/>
        <w:rPr>
          <w:sz w:val="22"/>
        </w:rPr>
        <w:sectPr>
          <w:pgSz w:w="11910" w:h="16840"/>
          <w:pgMar w:header="710" w:footer="0" w:top="960" w:bottom="280" w:left="1600" w:right="1580"/>
        </w:sectPr>
      </w:pPr>
    </w:p>
    <w:p>
      <w:pPr>
        <w:pStyle w:val="BodyText"/>
        <w:spacing w:before="2"/>
        <w:rPr>
          <w:sz w:val="28"/>
        </w:rPr>
      </w:pPr>
    </w:p>
    <w:p>
      <w:pPr>
        <w:pStyle w:val="BodyText"/>
        <w:spacing w:line="360" w:lineRule="auto" w:before="95"/>
        <w:ind w:left="122" w:right="114" w:firstLine="1132"/>
        <w:jc w:val="both"/>
      </w:pPr>
      <w:r>
        <w:rPr/>
        <w:t>Os instrumentos pedagógicos</w:t>
      </w:r>
      <w:r>
        <w:rPr>
          <w:position w:val="9"/>
          <w:sz w:val="16"/>
        </w:rPr>
        <w:t>23 </w:t>
      </w:r>
      <w:r>
        <w:rPr/>
        <w:t>apresentam em sua estrutura elementos que dão suporte à “formação integral dos jovens no movimento da alternância, articulando os tempos e espaços distintos, registrando caminhos da alternância” (VERGUTZ; CAVALCANTE, 2014, p. 383). A Pedagogia da Alternância baseia-se na colaboração e na partilha do poder pedagógico, já que a alternância diversifica e multiplica os co- formadores: pais, responsáveis, tutores, monitores e outros atores que fazem parte desse processo de escolarização e esses instrumentos pedagógicos possibilitam essa colaboração e partilha (GIMONET,</w:t>
      </w:r>
      <w:r>
        <w:rPr>
          <w:spacing w:val="-10"/>
        </w:rPr>
        <w:t> </w:t>
      </w:r>
      <w:r>
        <w:rPr/>
        <w:t>2007).</w:t>
      </w:r>
    </w:p>
    <w:p>
      <w:pPr>
        <w:pStyle w:val="BodyText"/>
        <w:spacing w:line="360" w:lineRule="auto" w:before="3"/>
        <w:ind w:left="122" w:right="118" w:firstLine="1132"/>
        <w:jc w:val="both"/>
      </w:pPr>
      <w:r>
        <w:rPr/>
        <w:t>Dessa forma, os instrumentos pedagógicos “são os dispositivos de ação que possibilitam ao estudante relacionar-se com a família, com os parceiros da formação, com o conhecimento científico e com o meio sócio-profissional e cultural” (MARTINS, 2011, p. 9) de maneira ativa, buscando sua formação integral e sua atuação para o desenvolvimento do meio.</w:t>
      </w:r>
    </w:p>
    <w:p>
      <w:pPr>
        <w:pStyle w:val="BodyText"/>
        <w:spacing w:line="360" w:lineRule="auto" w:before="5"/>
        <w:ind w:left="122" w:right="117" w:firstLine="1132"/>
        <w:jc w:val="both"/>
      </w:pPr>
      <w:r>
        <w:rPr/>
        <w:t>Diante dessa importância desses instrumentos pedagógicos da proposta de alternância, a partir de agora iremos elencar e descrever alguns deles baseados nas definições apresentadas em PPPs das EFAs tocantinenses pesquisadas e de alguns autores.</w:t>
      </w:r>
    </w:p>
    <w:p>
      <w:pPr>
        <w:pStyle w:val="BodyText"/>
        <w:rPr>
          <w:sz w:val="26"/>
        </w:rPr>
      </w:pPr>
    </w:p>
    <w:p>
      <w:pPr>
        <w:pStyle w:val="BodyText"/>
        <w:spacing w:before="7"/>
        <w:rPr>
          <w:sz w:val="34"/>
        </w:rPr>
      </w:pPr>
    </w:p>
    <w:p>
      <w:pPr>
        <w:pStyle w:val="Heading1"/>
        <w:ind w:left="122"/>
      </w:pPr>
      <w:r>
        <w:rPr/>
        <w:t>Planos de Estudos (PE)</w:t>
      </w:r>
    </w:p>
    <w:p>
      <w:pPr>
        <w:pStyle w:val="BodyText"/>
        <w:spacing w:before="9"/>
        <w:rPr>
          <w:b/>
          <w:sz w:val="23"/>
        </w:rPr>
      </w:pPr>
    </w:p>
    <w:p>
      <w:pPr>
        <w:pStyle w:val="BodyText"/>
        <w:spacing w:line="360" w:lineRule="auto"/>
        <w:ind w:left="122" w:right="119" w:firstLine="1132"/>
        <w:jc w:val="both"/>
      </w:pPr>
      <w:r>
        <w:rPr/>
        <w:t>O Plano de Estudo (PE) é um dos instrumentos que norteiam o processo educacional das EFAs. Ele é elaborado coletivamente por professores/monitores e alunos por meio de um roteiro e executado pelos educandos juntamente com seus familiares e a comunidade servindo para nortear sua pesquisa. Através desse plano os estudantes (orientados pelos monitores) realizam a “colocação em comum” (socialização) e produzem os textos coletivos sobre o tema gerador no início de cada alternância.</w:t>
      </w:r>
    </w:p>
    <w:p>
      <w:pPr>
        <w:pStyle w:val="BodyText"/>
        <w:spacing w:before="6"/>
        <w:ind w:left="1254"/>
      </w:pPr>
      <w:r>
        <w:rPr/>
        <w:t>Segundo Zamberlan (1996, p. 29),</w:t>
      </w:r>
    </w:p>
    <w:p>
      <w:pPr>
        <w:pStyle w:val="BodyText"/>
        <w:spacing w:before="9"/>
        <w:rPr>
          <w:sz w:val="32"/>
        </w:rPr>
      </w:pPr>
    </w:p>
    <w:p>
      <w:pPr>
        <w:spacing w:before="0"/>
        <w:ind w:left="2390" w:right="115" w:firstLine="0"/>
        <w:jc w:val="both"/>
        <w:rPr>
          <w:sz w:val="22"/>
        </w:rPr>
      </w:pPr>
      <w:r>
        <w:rPr>
          <w:sz w:val="22"/>
        </w:rPr>
        <w:t>O plano de Estudo (PE) constitui um meio para o diálogo entre o aluno- EFA-família. É feito de questões elaboradas em conjuntos, na EFA a partir de um diálogo entre alunos e monitores, tendo por base a realidade objetiva do jovem. Questões ligadas ao seu meio, situação familiar,  técnicas,  saúde  da  comunidade,  os  remédios  caseiros,  os</w:t>
      </w:r>
    </w:p>
    <w:p>
      <w:pPr>
        <w:pStyle w:val="BodyText"/>
        <w:spacing w:before="4"/>
        <w:rPr>
          <w:sz w:val="25"/>
        </w:rPr>
      </w:pPr>
      <w:r>
        <w:rPr/>
        <w:pict>
          <v:line style="position:absolute;mso-position-horizontal-relative:page;mso-position-vertical-relative:paragraph;z-index:2080;mso-wrap-distance-left:0;mso-wrap-distance-right:0" from="85.103996pt,16.872255pt" to="229.123996pt,16.872255pt" stroked="true" strokeweight=".599980pt" strokecolor="#000000">
            <v:stroke dashstyle="solid"/>
            <w10:wrap type="topAndBottom"/>
          </v:line>
        </w:pict>
      </w:r>
    </w:p>
    <w:p>
      <w:pPr>
        <w:spacing w:before="70"/>
        <w:ind w:left="122" w:right="245" w:firstLine="0"/>
        <w:jc w:val="left"/>
        <w:rPr>
          <w:sz w:val="20"/>
        </w:rPr>
      </w:pPr>
      <w:r>
        <w:rPr>
          <w:position w:val="7"/>
          <w:sz w:val="13"/>
        </w:rPr>
        <w:t>23 </w:t>
      </w:r>
      <w:r>
        <w:rPr>
          <w:sz w:val="20"/>
        </w:rPr>
        <w:t>Exemplos de instrumentos: Plano de estudo, Folha de Observação, Caderno da Realidade, o Serão de Estudo, Visitas e viagens de Estudo, Caderno de Acompanhamento.</w:t>
      </w:r>
    </w:p>
    <w:p>
      <w:pPr>
        <w:spacing w:after="0"/>
        <w:jc w:val="left"/>
        <w:rPr>
          <w:sz w:val="20"/>
        </w:rPr>
        <w:sectPr>
          <w:pgSz w:w="11910" w:h="16840"/>
          <w:pgMar w:header="710" w:footer="0" w:top="960" w:bottom="280" w:left="1580" w:right="1580"/>
        </w:sectPr>
      </w:pPr>
    </w:p>
    <w:p>
      <w:pPr>
        <w:pStyle w:val="BodyText"/>
        <w:spacing w:before="9"/>
        <w:rPr>
          <w:sz w:val="29"/>
        </w:rPr>
      </w:pPr>
    </w:p>
    <w:p>
      <w:pPr>
        <w:spacing w:before="91"/>
        <w:ind w:left="2370" w:right="183" w:firstLine="0"/>
        <w:jc w:val="left"/>
        <w:rPr>
          <w:sz w:val="22"/>
        </w:rPr>
      </w:pPr>
      <w:r>
        <w:rPr>
          <w:sz w:val="22"/>
        </w:rPr>
        <w:t>meios de transporte, os meios de comunicação, a religiosa, as fontes  de</w:t>
      </w:r>
      <w:r>
        <w:rPr>
          <w:spacing w:val="-2"/>
          <w:sz w:val="22"/>
        </w:rPr>
        <w:t> </w:t>
      </w:r>
      <w:r>
        <w:rPr>
          <w:sz w:val="22"/>
        </w:rPr>
        <w:t>energia</w:t>
      </w:r>
    </w:p>
    <w:p>
      <w:pPr>
        <w:pStyle w:val="BodyText"/>
        <w:spacing w:before="5"/>
        <w:rPr>
          <w:sz w:val="23"/>
        </w:rPr>
      </w:pPr>
    </w:p>
    <w:p>
      <w:pPr>
        <w:pStyle w:val="BodyText"/>
        <w:spacing w:before="90"/>
        <w:ind w:left="1234"/>
      </w:pPr>
      <w:r>
        <w:rPr/>
        <w:t>Gimonet (1998, p. 57) assim analisa o Plano de Estudo e a Colocação em</w:t>
      </w:r>
    </w:p>
    <w:p>
      <w:pPr>
        <w:pStyle w:val="BodyText"/>
        <w:spacing w:before="139"/>
        <w:ind w:left="102"/>
      </w:pPr>
      <w:r>
        <w:rPr/>
        <w:t>Comum:</w:t>
      </w:r>
    </w:p>
    <w:p>
      <w:pPr>
        <w:pStyle w:val="BodyText"/>
        <w:spacing w:before="8"/>
      </w:pPr>
    </w:p>
    <w:p>
      <w:pPr>
        <w:spacing w:line="240" w:lineRule="auto" w:before="92"/>
        <w:ind w:left="2370" w:right="117" w:firstLine="0"/>
        <w:jc w:val="both"/>
        <w:rPr>
          <w:sz w:val="22"/>
        </w:rPr>
      </w:pPr>
      <w:r>
        <w:rPr>
          <w:sz w:val="22"/>
        </w:rPr>
        <w:t>O ‘Plano de Estudo’ da vida quotidiana (profissional, social, familiar, etc.). Ele é o meio e a oportunidade de observações, de pesquisas, de discussões e de reflexões com os atores do meio, mas também de expressão oral, escrita, gráfica. Ele é o instrumento essencial para captar a cultura na qual vive o jovem, pegar-lhe os componentes, as riquezas, os limites para interpelar as práticas existentes, até mesmo as rotinas, o que em seguida, pode iniciar às vezes, graças às tomadas de consciência, mudanças e desenvolvimento [...]. Para o aproveitamento dos ganhos experiências a ‘colocação em comum’ constitui a segunda atividade chave da pedagogia dos CEFFA‘s porque visa fazer conhecer e partilhar ao conjunto do grupo as descobertas, os ganhos e contribuições de cada </w:t>
      </w:r>
      <w:r>
        <w:rPr>
          <w:spacing w:val="-3"/>
          <w:sz w:val="22"/>
        </w:rPr>
        <w:t>um. </w:t>
      </w:r>
      <w:r>
        <w:rPr>
          <w:sz w:val="22"/>
        </w:rPr>
        <w:t>Ela permite introduzir a troca e a confrontação no seio de um grupo de pares com todos os efeitos que isto subentende. Ela dá poder a cada um e ao grupo. Ela é uma oportunidade de efetiva cooperação. Ela é, por excelência, uma atividade de socialização</w:t>
      </w:r>
      <w:r>
        <w:rPr>
          <w:spacing w:val="-10"/>
          <w:sz w:val="22"/>
        </w:rPr>
        <w:t> </w:t>
      </w:r>
      <w:r>
        <w:rPr>
          <w:sz w:val="22"/>
        </w:rPr>
        <w:t>[...].</w:t>
      </w:r>
    </w:p>
    <w:p>
      <w:pPr>
        <w:pStyle w:val="BodyText"/>
        <w:spacing w:before="5"/>
        <w:rPr>
          <w:sz w:val="31"/>
        </w:rPr>
      </w:pPr>
    </w:p>
    <w:p>
      <w:pPr>
        <w:pStyle w:val="BodyText"/>
        <w:spacing w:line="360" w:lineRule="auto"/>
        <w:ind w:left="102" w:right="121" w:firstLine="1132"/>
        <w:jc w:val="both"/>
      </w:pPr>
      <w:r>
        <w:rPr/>
        <w:t>Com o Plano de Estudo é possível inserir a família no processo de ensino e aprendizagem dos alunos, valorizando o saber popular:</w:t>
      </w:r>
    </w:p>
    <w:p>
      <w:pPr>
        <w:pStyle w:val="BodyText"/>
        <w:spacing w:before="4"/>
        <w:rPr>
          <w:sz w:val="21"/>
        </w:rPr>
      </w:pPr>
    </w:p>
    <w:p>
      <w:pPr>
        <w:spacing w:before="0"/>
        <w:ind w:left="2370" w:right="116" w:firstLine="0"/>
        <w:jc w:val="both"/>
        <w:rPr>
          <w:sz w:val="22"/>
        </w:rPr>
      </w:pPr>
      <w:r>
        <w:rPr>
          <w:sz w:val="22"/>
        </w:rPr>
        <w:t>[...] é uma forma de se valorizar o saber popular existente e presente na realidade do educando/o. Ao se valorizar o saber popular estar-se-á enfrentando de forma coerente o que é senso comum em nossas sociedades fragmentárias onde a teoria do conhecimento se adapta somente na academia (NASCIMENTO, 2007, p.</w:t>
      </w:r>
      <w:r>
        <w:rPr>
          <w:spacing w:val="-14"/>
          <w:sz w:val="22"/>
        </w:rPr>
        <w:t> </w:t>
      </w:r>
      <w:r>
        <w:rPr>
          <w:sz w:val="22"/>
        </w:rPr>
        <w:t>50).</w:t>
      </w:r>
    </w:p>
    <w:p>
      <w:pPr>
        <w:pStyle w:val="BodyText"/>
        <w:spacing w:before="5"/>
        <w:rPr>
          <w:sz w:val="31"/>
        </w:rPr>
      </w:pPr>
    </w:p>
    <w:p>
      <w:pPr>
        <w:pStyle w:val="BodyText"/>
        <w:spacing w:line="360" w:lineRule="auto"/>
        <w:ind w:left="102" w:right="116" w:firstLine="1132"/>
        <w:jc w:val="both"/>
      </w:pPr>
      <w:r>
        <w:rPr/>
        <w:t>O Plano de Estudo possibilita que o estudante leve para a vida cotidiana reflexões acerca dos elementos teóricos aprendidos no ambiente escolar, bem como, faça o inverso, traga para o momento de seu planejamento os interesses  e conhecimentos prévios para a seleção do Tema Gerador. Assim, torna-se um instrumento orientador de</w:t>
      </w:r>
      <w:r>
        <w:rPr>
          <w:spacing w:val="-7"/>
        </w:rPr>
        <w:t> </w:t>
      </w:r>
      <w:r>
        <w:rPr/>
        <w:t>descoberta.</w:t>
      </w:r>
    </w:p>
    <w:p>
      <w:pPr>
        <w:pStyle w:val="BodyText"/>
        <w:spacing w:line="360" w:lineRule="auto" w:before="3"/>
        <w:ind w:left="102" w:right="116" w:firstLine="1132"/>
        <w:jc w:val="both"/>
      </w:pPr>
      <w:r>
        <w:rPr/>
        <w:t>Segundo Foerste e Jesus (s/d, p. 1), é importante lembrar que o Plano de Estudo permite a cada jovem: “[i]nforma-se, pesquisar (Olhar – Observar); analisar, refletir sobre sua realidade (por que, como, onde, quando, conseqüências); e expressar (suas descobertas e reflexões)”. Dessa forma, o plano orienta o jovem a fazer a relação do tema gerador com a sua realidade e necessidade.</w:t>
      </w:r>
    </w:p>
    <w:p>
      <w:pPr>
        <w:spacing w:after="0" w:line="360" w:lineRule="auto"/>
        <w:jc w:val="both"/>
        <w:sectPr>
          <w:pgSz w:w="11910" w:h="16840"/>
          <w:pgMar w:header="710" w:footer="0" w:top="960" w:bottom="280" w:left="1600" w:right="1580"/>
        </w:sectPr>
      </w:pPr>
    </w:p>
    <w:p>
      <w:pPr>
        <w:pStyle w:val="BodyText"/>
        <w:rPr>
          <w:sz w:val="20"/>
        </w:rPr>
      </w:pPr>
    </w:p>
    <w:p>
      <w:pPr>
        <w:pStyle w:val="BodyText"/>
        <w:rPr>
          <w:sz w:val="20"/>
        </w:rPr>
      </w:pPr>
    </w:p>
    <w:p>
      <w:pPr>
        <w:pStyle w:val="BodyText"/>
        <w:spacing w:before="6"/>
        <w:rPr>
          <w:sz w:val="26"/>
        </w:rPr>
      </w:pPr>
    </w:p>
    <w:p>
      <w:pPr>
        <w:pStyle w:val="Heading1"/>
        <w:spacing w:before="90"/>
      </w:pPr>
      <w:r>
        <w:rPr/>
        <w:t>Folha de Observação (FO)</w:t>
      </w:r>
    </w:p>
    <w:p>
      <w:pPr>
        <w:pStyle w:val="BodyText"/>
        <w:rPr>
          <w:b/>
          <w:sz w:val="26"/>
        </w:rPr>
      </w:pPr>
    </w:p>
    <w:p>
      <w:pPr>
        <w:pStyle w:val="BodyText"/>
        <w:spacing w:before="6"/>
        <w:rPr>
          <w:b/>
          <w:sz w:val="21"/>
        </w:rPr>
      </w:pPr>
    </w:p>
    <w:p>
      <w:pPr>
        <w:pStyle w:val="BodyText"/>
        <w:spacing w:line="360" w:lineRule="auto" w:before="1"/>
        <w:ind w:left="102" w:right="118" w:firstLine="1132"/>
        <w:jc w:val="both"/>
      </w:pPr>
      <w:r>
        <w:rPr/>
        <w:t>A Folha de Observação é uma proposta de registro de pesquisa. De acordo com Azevedo (2005, p. 5),</w:t>
      </w:r>
    </w:p>
    <w:p>
      <w:pPr>
        <w:spacing w:before="126"/>
        <w:ind w:left="2370" w:right="116" w:firstLine="0"/>
        <w:jc w:val="both"/>
        <w:rPr>
          <w:sz w:val="22"/>
        </w:rPr>
      </w:pPr>
      <w:r>
        <w:rPr>
          <w:sz w:val="22"/>
        </w:rPr>
        <w:t>A Folha de Observação é uma ficha ou questionário informativo, elaborado pelos professores junto aos alunos sobre a realidade destes, e que tem por finalidade complementar e ampliar os temas e as matérias que foram insuficientemente trabalhados, servindo também para enriquecer o caderno de realidade. Ela proporciona condições de ligação entre o quê se ensina e o quê se aprende na escola e as atividades de fixação e aplicação dos novos conhecimentos que o aluno realiza junto à família. A folha de observação reforça no estudante a capacidade de encontrar soluções para seus problemas, de acordo com o princípio educativo de “aprender a aprender”,  bem como se habituar ao trabalho individual, adquirindo hábitos pessoais de estudo, de leitura, de pesquisa e de síntese dos conteúdos curriculares.</w:t>
      </w:r>
    </w:p>
    <w:p>
      <w:pPr>
        <w:pStyle w:val="BodyText"/>
      </w:pPr>
    </w:p>
    <w:p>
      <w:pPr>
        <w:pStyle w:val="BodyText"/>
        <w:spacing w:before="4"/>
        <w:rPr>
          <w:sz w:val="33"/>
        </w:rPr>
      </w:pPr>
    </w:p>
    <w:p>
      <w:pPr>
        <w:pStyle w:val="Heading1"/>
      </w:pPr>
      <w:r>
        <w:rPr/>
        <w:t>Caderno da Realidade</w:t>
      </w:r>
    </w:p>
    <w:p>
      <w:pPr>
        <w:pStyle w:val="BodyText"/>
        <w:rPr>
          <w:b/>
          <w:sz w:val="26"/>
        </w:rPr>
      </w:pPr>
    </w:p>
    <w:p>
      <w:pPr>
        <w:pStyle w:val="BodyText"/>
        <w:spacing w:before="6"/>
        <w:rPr>
          <w:b/>
          <w:sz w:val="21"/>
        </w:rPr>
      </w:pPr>
    </w:p>
    <w:p>
      <w:pPr>
        <w:pStyle w:val="BodyText"/>
        <w:spacing w:line="360" w:lineRule="auto"/>
        <w:ind w:left="102" w:right="117" w:firstLine="1132"/>
        <w:jc w:val="both"/>
      </w:pPr>
      <w:r>
        <w:rPr/>
        <w:t>O Caderno da Realidade (CR) é outro instrumento pedagógico que funciona no formato de um diário. Nele o aluno registra as dificuldades, os avanços, as descobertas, suas pesquisas ou aprofundamento sobre os temas geradores. Esse caderno (por seu caráter individual) “representa/apresenta” a vida do aluno no processo ensino e aprendizagem, isso porque é um documento onde ele anota suas reflexões, os estudos que são realizados na EFA e o aprofundamento destes, bem como, os momentos de interação com a família e a comunidade. A cada etapa e/ou período determinado, os monitores, especialmente os tutores, realizam uma apreciação do caderno buscando nele os avanços e as necessidades de complemento no que concerne à formação dos jovens.</w:t>
      </w:r>
    </w:p>
    <w:p>
      <w:pPr>
        <w:pStyle w:val="BodyText"/>
        <w:spacing w:before="5"/>
        <w:ind w:left="1234"/>
      </w:pPr>
      <w:r>
        <w:rPr/>
        <w:t>Segundo o Cerqueira e Santos (2011, p. 4),</w:t>
      </w:r>
    </w:p>
    <w:p>
      <w:pPr>
        <w:pStyle w:val="BodyText"/>
        <w:spacing w:before="2"/>
        <w:rPr>
          <w:sz w:val="22"/>
        </w:rPr>
      </w:pPr>
    </w:p>
    <w:p>
      <w:pPr>
        <w:spacing w:before="0"/>
        <w:ind w:left="2370" w:right="115" w:firstLine="0"/>
        <w:jc w:val="both"/>
        <w:rPr>
          <w:sz w:val="22"/>
        </w:rPr>
      </w:pPr>
      <w:r>
        <w:rPr>
          <w:sz w:val="22"/>
        </w:rPr>
        <w:t>O CR é considerado um elemento fundamental no processo metodológico das EFAs. Trata-se de um documento individual do aluno, onde ele registra suas reflexões, estudos e aprofundamentos acerca de sua vida cotidiana. Vários elementos integram a estruturação do CR, a saber: capa ilustrada; plano de estudo; síntese individual; folha de observação; ilustrações (desenhos, colagens e fotografias); árvore genealógica, para ver o desenvolvimento de uma família; produção de texto, referente ao tema de estudo; mapeamento da comunidade; hábitos alimentares; superstições; croquis; tabela; gráficos. Na composição do CR, o aluno é acompanhado individualmente   porque   cada   um   tem   formas   diferentes   de  se</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90" w:right="120" w:firstLine="0"/>
        <w:jc w:val="both"/>
        <w:rPr>
          <w:sz w:val="22"/>
        </w:rPr>
      </w:pPr>
      <w:r>
        <w:rPr>
          <w:sz w:val="22"/>
        </w:rPr>
        <w:t>expressar e com o passar do tempo o CR se torna rico de imagens e considerações à medida que o aluno vai adquirindo novos conhecimentos.</w:t>
      </w:r>
    </w:p>
    <w:p>
      <w:pPr>
        <w:pStyle w:val="BodyText"/>
        <w:rPr>
          <w:sz w:val="20"/>
        </w:rPr>
      </w:pPr>
    </w:p>
    <w:p>
      <w:pPr>
        <w:pStyle w:val="BodyText"/>
        <w:spacing w:before="5"/>
        <w:rPr>
          <w:sz w:val="29"/>
        </w:rPr>
      </w:pPr>
    </w:p>
    <w:p>
      <w:pPr>
        <w:pStyle w:val="Heading1"/>
        <w:spacing w:before="90"/>
        <w:ind w:left="182"/>
      </w:pPr>
      <w:r>
        <w:rPr/>
        <w:t>O Serão de estudos</w:t>
      </w:r>
    </w:p>
    <w:p>
      <w:pPr>
        <w:pStyle w:val="BodyText"/>
        <w:rPr>
          <w:b/>
          <w:sz w:val="26"/>
        </w:rPr>
      </w:pPr>
    </w:p>
    <w:p>
      <w:pPr>
        <w:pStyle w:val="BodyText"/>
        <w:spacing w:before="6"/>
        <w:rPr>
          <w:b/>
          <w:sz w:val="21"/>
        </w:rPr>
      </w:pPr>
    </w:p>
    <w:p>
      <w:pPr>
        <w:pStyle w:val="BodyText"/>
        <w:spacing w:line="360" w:lineRule="auto"/>
        <w:ind w:left="122" w:right="117" w:firstLine="1192"/>
        <w:jc w:val="both"/>
      </w:pPr>
      <w:r>
        <w:rPr/>
        <w:t>De acordo com os PPPs das EFAs pesquisadas, o Serão de estudos é um momento para integração de atividades artísticas (como grupo de teatros, de músicas), de debates e palestras ministradas por convidados ou pelo monitor da escola. Geralmente esses momentos acontecem no período da noite, com uma programação mais leve e possibilita uma maior integração dos educandos. Diferente da intervenção externa (que, em alguns casos, são desenvolvidas nesse espaço de tempo), os serões ficam mais sob a responsabilidade dos monitores e educandos que, de forma lúdica ou artística, abordam questões relacionadas ao processo de formação e ao tema gerador da semana. Esses momentos são vistos como etapas complementares de esclarecimentos ou aprofundamento do tema</w:t>
      </w:r>
      <w:r>
        <w:rPr>
          <w:spacing w:val="-6"/>
        </w:rPr>
        <w:t> </w:t>
      </w:r>
      <w:r>
        <w:rPr/>
        <w:t>gerador.</w:t>
      </w:r>
    </w:p>
    <w:p>
      <w:pPr>
        <w:pStyle w:val="BodyText"/>
        <w:spacing w:before="9"/>
        <w:rPr>
          <w:sz w:val="36"/>
        </w:rPr>
      </w:pPr>
    </w:p>
    <w:p>
      <w:pPr>
        <w:pStyle w:val="Heading1"/>
        <w:spacing w:before="1"/>
        <w:ind w:left="182"/>
      </w:pPr>
      <w:r>
        <w:rPr/>
        <w:t>Visitas e Viagens de Estudo</w:t>
      </w:r>
    </w:p>
    <w:p>
      <w:pPr>
        <w:pStyle w:val="BodyText"/>
        <w:rPr>
          <w:b/>
          <w:sz w:val="26"/>
        </w:rPr>
      </w:pPr>
    </w:p>
    <w:p>
      <w:pPr>
        <w:pStyle w:val="BodyText"/>
        <w:spacing w:before="6"/>
        <w:rPr>
          <w:b/>
          <w:sz w:val="21"/>
        </w:rPr>
      </w:pPr>
    </w:p>
    <w:p>
      <w:pPr>
        <w:pStyle w:val="BodyText"/>
        <w:spacing w:line="360" w:lineRule="auto" w:before="1"/>
        <w:ind w:left="122" w:right="115" w:firstLine="1132"/>
        <w:jc w:val="both"/>
      </w:pPr>
      <w:r>
        <w:rPr/>
        <w:t>As visitas e viagens de estudo são instrumentos imprescindíveis na Pedagogia da Alternância. Por meio delas os jovens passam a conhecer outras realidades, novas práticas o que possibilita a troca de experiências vivenciadas em realidades diferentes. Além disso, oportuniza conhecer contextos distintos, estabelecendo assim o intercâmbio e estimulando o crescimento pessoal e</w:t>
      </w:r>
      <w:r>
        <w:rPr>
          <w:spacing w:val="-15"/>
        </w:rPr>
        <w:t> </w:t>
      </w:r>
      <w:r>
        <w:rPr/>
        <w:t>profissional.</w:t>
      </w:r>
    </w:p>
    <w:p>
      <w:pPr>
        <w:pStyle w:val="BodyText"/>
        <w:spacing w:line="360" w:lineRule="auto"/>
        <w:ind w:left="122" w:right="115" w:firstLine="1132"/>
        <w:jc w:val="both"/>
      </w:pPr>
      <w:r>
        <w:rPr/>
        <w:t>Geralmente, visitam-se experiências produtivas inovadoras</w:t>
      </w:r>
      <w:r>
        <w:rPr>
          <w:position w:val="9"/>
          <w:sz w:val="16"/>
        </w:rPr>
        <w:t>24 </w:t>
      </w:r>
      <w:r>
        <w:rPr/>
        <w:t>desenvolvidas na região e em instituições ligadas ao setor foco dos estudos da EFA. Isso possibilita ao jovem confrontar conhecimentos teóricos com experiências práticas, realizando o intercâmbio de informações. É muito comum, propor que a cada semana de estudo seja realizada uma visita de estudo ligada ao tema gerador que está sendo desenvolvido naquele período; quando isso não é possível, pode-se investir em uma intervenção externa de qualidade com demonstração prática de experiências ligadas ao Tema Gerador. (PPP/EFA/PORTO, 2015)</w:t>
      </w:r>
    </w:p>
    <w:p>
      <w:pPr>
        <w:pStyle w:val="BodyText"/>
        <w:rPr>
          <w:sz w:val="20"/>
        </w:rPr>
      </w:pPr>
    </w:p>
    <w:p>
      <w:pPr>
        <w:pStyle w:val="BodyText"/>
        <w:spacing w:before="8"/>
        <w:rPr>
          <w:sz w:val="10"/>
        </w:rPr>
      </w:pPr>
      <w:r>
        <w:rPr/>
        <w:pict>
          <v:line style="position:absolute;mso-position-horizontal-relative:page;mso-position-vertical-relative:paragraph;z-index:2104;mso-wrap-distance-left:0;mso-wrap-distance-right:0" from="85.103996pt,8.444686pt" to="229.123996pt,8.444686pt" stroked="true" strokeweight=".599980pt" strokecolor="#000000">
            <v:stroke dashstyle="solid"/>
            <w10:wrap type="topAndBottom"/>
          </v:line>
        </w:pict>
      </w:r>
    </w:p>
    <w:p>
      <w:pPr>
        <w:spacing w:before="70"/>
        <w:ind w:left="122" w:right="0" w:firstLine="0"/>
        <w:jc w:val="left"/>
        <w:rPr>
          <w:sz w:val="20"/>
        </w:rPr>
      </w:pPr>
      <w:r>
        <w:rPr>
          <w:position w:val="7"/>
          <w:sz w:val="13"/>
        </w:rPr>
        <w:t>24 </w:t>
      </w:r>
      <w:r>
        <w:rPr>
          <w:sz w:val="20"/>
        </w:rPr>
        <w:t>Visitas a um viveiro, uma horta, um açude; realização de torneio esportivo, entre outros eventos.</w:t>
      </w:r>
    </w:p>
    <w:p>
      <w:pPr>
        <w:spacing w:after="0"/>
        <w:jc w:val="left"/>
        <w:rPr>
          <w:sz w:val="20"/>
        </w:rPr>
        <w:sectPr>
          <w:pgSz w:w="11910" w:h="16840"/>
          <w:pgMar w:header="710" w:footer="0" w:top="960" w:bottom="280" w:left="1580" w:right="1580"/>
        </w:sectPr>
      </w:pPr>
    </w:p>
    <w:p>
      <w:pPr>
        <w:pStyle w:val="BodyText"/>
        <w:spacing w:before="11"/>
        <w:rPr>
          <w:sz w:val="29"/>
        </w:rPr>
      </w:pPr>
    </w:p>
    <w:p>
      <w:pPr>
        <w:pStyle w:val="BodyText"/>
        <w:spacing w:before="90"/>
        <w:ind w:left="1154"/>
      </w:pPr>
      <w:r>
        <w:rPr/>
        <w:t>Segundo Gimonet (2007, p. 65),</w:t>
      </w:r>
    </w:p>
    <w:p>
      <w:pPr>
        <w:pStyle w:val="BodyText"/>
        <w:spacing w:before="6"/>
        <w:rPr>
          <w:sz w:val="22"/>
        </w:rPr>
      </w:pPr>
    </w:p>
    <w:p>
      <w:pPr>
        <w:spacing w:before="0"/>
        <w:ind w:left="2290" w:right="114" w:firstLine="0"/>
        <w:jc w:val="both"/>
        <w:rPr>
          <w:sz w:val="22"/>
        </w:rPr>
      </w:pPr>
      <w:r>
        <w:rPr>
          <w:sz w:val="22"/>
        </w:rPr>
        <w:t>A visita de estudo e/ou a intervenção externa de uma prática trazem um outro exemplo de prática profissional, de organização ou de outro aspecto. Elas constituem, sobretudo, para o grupo, uma referência comum sobre o qual os aportes teóricos podem se basear. Todo este conjunto forma o fundamento para os aportes e aprofundamentos teóricos de natureza diversa e variada segundo os temas tratados com um conteúdo técnico ou tecnológico e outro mais geral  (mais científico para uns, mais econômicos ou culturais para outros...). Deste jeito, os conteúdos do programa encontram-se abordados e associados, de maneira cruzada e interdisciplinar. E as possibilidades de construção de sentido pelo alternante, de relação e articulação entre os saberes e as aprendizagens, se vêem</w:t>
      </w:r>
      <w:r>
        <w:rPr>
          <w:spacing w:val="-10"/>
          <w:sz w:val="22"/>
        </w:rPr>
        <w:t> </w:t>
      </w:r>
      <w:r>
        <w:rPr>
          <w:sz w:val="22"/>
        </w:rPr>
        <w:t>otimizadas.</w:t>
      </w:r>
    </w:p>
    <w:p>
      <w:pPr>
        <w:spacing w:after="0"/>
        <w:jc w:val="both"/>
        <w:rPr>
          <w:sz w:val="22"/>
        </w:rPr>
        <w:sectPr>
          <w:pgSz w:w="11910" w:h="16840"/>
          <w:pgMar w:header="710" w:footer="0" w:top="960" w:bottom="280" w:left="1680" w:right="1580"/>
        </w:sectPr>
      </w:pPr>
    </w:p>
    <w:p>
      <w:pPr>
        <w:pStyle w:val="BodyText"/>
        <w:ind w:left="8165"/>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spacing w:before="9"/>
        <w:rPr>
          <w:sz w:val="7"/>
        </w:rPr>
      </w:pPr>
    </w:p>
    <w:p>
      <w:pPr>
        <w:pStyle w:val="Heading1"/>
        <w:numPr>
          <w:ilvl w:val="0"/>
          <w:numId w:val="4"/>
        </w:numPr>
        <w:tabs>
          <w:tab w:pos="529" w:val="left" w:leader="none"/>
          <w:tab w:pos="530" w:val="left" w:leader="none"/>
        </w:tabs>
        <w:spacing w:line="240" w:lineRule="auto" w:before="90" w:after="0"/>
        <w:ind w:left="529" w:right="0" w:hanging="427"/>
        <w:jc w:val="left"/>
      </w:pPr>
      <w:r>
        <w:rPr/>
        <w:pict>
          <v:shape style="position:absolute;margin-left:488.25pt;margin-top:-37.586857pt;width:45.55pt;height:31.05pt;mso-position-horizontal-relative:page;mso-position-vertical-relative:paragraph;z-index:-79000" type="#_x0000_t202" filled="false" stroked="false">
            <v:textbox inset="0,0,0,0">
              <w:txbxContent>
                <w:p>
                  <w:pPr>
                    <w:pStyle w:val="BodyText"/>
                    <w:spacing w:before="129"/>
                    <w:ind w:left="201"/>
                  </w:pPr>
                  <w:r>
                    <w:rPr/>
                    <w:t>58</w:t>
                  </w:r>
                </w:p>
              </w:txbxContent>
            </v:textbox>
            <w10:wrap type="none"/>
          </v:shape>
        </w:pict>
      </w:r>
      <w:bookmarkStart w:name="_TOC_250010" w:id="10"/>
      <w:r>
        <w:rPr/>
        <w:t>CAMINHOS PERCORRIDOS PARA A REALIZAÇÃO DA</w:t>
      </w:r>
      <w:r>
        <w:rPr>
          <w:spacing w:val="-12"/>
        </w:rPr>
        <w:t> </w:t>
      </w:r>
      <w:bookmarkEnd w:id="10"/>
      <w:r>
        <w:rPr/>
        <w:t>PESQUISA</w:t>
      </w:r>
    </w:p>
    <w:p>
      <w:pPr>
        <w:pStyle w:val="BodyText"/>
        <w:rPr>
          <w:b/>
          <w:sz w:val="26"/>
        </w:rPr>
      </w:pPr>
    </w:p>
    <w:p>
      <w:pPr>
        <w:pStyle w:val="BodyText"/>
        <w:spacing w:before="10"/>
        <w:rPr>
          <w:b/>
          <w:sz w:val="33"/>
        </w:rPr>
      </w:pPr>
    </w:p>
    <w:p>
      <w:pPr>
        <w:pStyle w:val="BodyText"/>
        <w:spacing w:line="360" w:lineRule="auto" w:before="1"/>
        <w:ind w:left="102" w:right="580" w:firstLine="1132"/>
        <w:jc w:val="both"/>
      </w:pPr>
      <w:r>
        <w:rPr/>
        <w:t>Ao apresentar os caminhos percorridos para a realização da pesquisa, nos preocupamos em identificar o tipo de pesquisa, os participantes, assim como, apresentar os instrumentos de coleta de dados.</w:t>
      </w:r>
    </w:p>
    <w:p>
      <w:pPr>
        <w:pStyle w:val="BodyText"/>
        <w:spacing w:before="10"/>
        <w:rPr>
          <w:sz w:val="36"/>
        </w:rPr>
      </w:pPr>
    </w:p>
    <w:p>
      <w:pPr>
        <w:pStyle w:val="Heading1"/>
        <w:numPr>
          <w:ilvl w:val="1"/>
          <w:numId w:val="11"/>
        </w:numPr>
        <w:tabs>
          <w:tab w:pos="463" w:val="left" w:leader="none"/>
        </w:tabs>
        <w:spacing w:line="240" w:lineRule="auto" w:before="0" w:after="0"/>
        <w:ind w:left="462" w:right="0" w:hanging="360"/>
        <w:jc w:val="left"/>
      </w:pPr>
      <w:bookmarkStart w:name="_TOC_250009" w:id="11"/>
      <w:r>
        <w:rPr/>
        <w:t>Tipo de</w:t>
      </w:r>
      <w:r>
        <w:rPr>
          <w:spacing w:val="-5"/>
        </w:rPr>
        <w:t> </w:t>
      </w:r>
      <w:bookmarkEnd w:id="11"/>
      <w:r>
        <w:rPr/>
        <w:t>Pesquisa</w:t>
      </w:r>
    </w:p>
    <w:p>
      <w:pPr>
        <w:pStyle w:val="BodyText"/>
        <w:rPr>
          <w:b/>
          <w:sz w:val="26"/>
        </w:rPr>
      </w:pPr>
    </w:p>
    <w:p>
      <w:pPr>
        <w:pStyle w:val="BodyText"/>
        <w:spacing w:before="6"/>
        <w:rPr>
          <w:b/>
          <w:sz w:val="21"/>
        </w:rPr>
      </w:pPr>
    </w:p>
    <w:p>
      <w:pPr>
        <w:pStyle w:val="BodyText"/>
        <w:spacing w:line="360" w:lineRule="auto"/>
        <w:ind w:left="102" w:right="575" w:firstLine="1132"/>
        <w:jc w:val="both"/>
      </w:pPr>
      <w:r>
        <w:rPr/>
        <w:t>Quanto aos procedimentos metodológicos para a realização deste trabalho, fez-se necessário o uso da metodologia da pesquisa qualitativa em que lançamos mão da pesquisa documental, na qual analisamos os PPPs das respectivas EFAs e entrevistamos profissionais que atuam nessas instituições (Diretor, Coordenador Pedagógico, Professores/Monitores). Trata-se de uma metodologia de pesquisa que possibilita que se descubra e se relacione vários acontecimentos durante a realização do estudo, tornando assim, mais precisas as informações pesquisadas e necessárias para alcance dos objetivos da</w:t>
      </w:r>
      <w:r>
        <w:rPr>
          <w:spacing w:val="-4"/>
        </w:rPr>
        <w:t> </w:t>
      </w:r>
      <w:r>
        <w:rPr/>
        <w:t>pesquisa.</w:t>
      </w:r>
    </w:p>
    <w:p>
      <w:pPr>
        <w:pStyle w:val="BodyText"/>
        <w:spacing w:line="360" w:lineRule="auto" w:before="5"/>
        <w:ind w:left="102" w:right="575" w:firstLine="1132"/>
        <w:jc w:val="both"/>
      </w:pPr>
      <w:r>
        <w:rPr/>
        <w:t>Nessa perspectiva, na pesquisa qualitativa “considera[-se] que há uma relação dinâmica entre o mundo real e o sujeito, isto é, um vínculo indissociável entre o mundo objetivo e a subjetividade do sujeito que não pode ser traduzido em números” (SILVA; MENEZES, 2001, p. 20). Ainda, segundo Silva e Menezes,</w:t>
      </w:r>
    </w:p>
    <w:p>
      <w:pPr>
        <w:spacing w:before="125"/>
        <w:ind w:left="2370" w:right="577" w:firstLine="0"/>
        <w:jc w:val="both"/>
        <w:rPr>
          <w:sz w:val="22"/>
        </w:rPr>
      </w:pPr>
      <w:r>
        <w:rPr>
          <w:sz w:val="22"/>
        </w:rPr>
        <w:t>A interpretação dos fenômenos e a atribuição de significados são básicas no processo de pesquisa qualitativa. Não requer o uso de métodos e técnicas estatísticas. O ambiente natural é a fonte direta para coleta de dados e o pesquisador é o instrumento-chave. É descritiva. Os pesquisadores tendem a analisar seus dados indutivamente. O processo e seu significado são os focos principais de abordagem.</w:t>
      </w:r>
      <w:r>
        <w:rPr>
          <w:spacing w:val="-5"/>
          <w:sz w:val="22"/>
        </w:rPr>
        <w:t> </w:t>
      </w:r>
      <w:r>
        <w:rPr>
          <w:sz w:val="22"/>
        </w:rPr>
        <w:t>(IDEM)</w:t>
      </w:r>
    </w:p>
    <w:p>
      <w:pPr>
        <w:pStyle w:val="BodyText"/>
        <w:spacing w:before="9"/>
        <w:rPr>
          <w:sz w:val="20"/>
        </w:rPr>
      </w:pPr>
    </w:p>
    <w:p>
      <w:pPr>
        <w:pStyle w:val="BodyText"/>
        <w:spacing w:line="360" w:lineRule="auto"/>
        <w:ind w:left="102" w:right="576" w:firstLine="1132"/>
        <w:jc w:val="both"/>
      </w:pPr>
      <w:r>
        <w:rPr/>
        <w:t>Segundo Bicudo (2006, p. 106), o qualitativo “engloba a ideia do subjetivo, passível de expor sensações e opiniões”. E estas, como podem se diferir de sujeito para sujeito da pesquisa, dificulta o uso de métodos e técnicas estatísticas, não sendo aplicável a esse método a noção de rigorosidade numérica, devido à falta de precisão e objetividade dos dados. Todavia, mesmo não exigindo essa precisão, a pesquisa qualitativa “é válida, sobretudo, na elaboração das deduções específicas sobre um acontecimento ou uma variável de inferência precisa, e não em inferências gerais”,  como bem pontua Bardin (2009, p.</w:t>
      </w:r>
      <w:r>
        <w:rPr>
          <w:spacing w:val="-2"/>
        </w:rPr>
        <w:t> </w:t>
      </w:r>
      <w:r>
        <w:rPr/>
        <w:t>141).</w:t>
      </w:r>
    </w:p>
    <w:p>
      <w:pPr>
        <w:spacing w:after="0" w:line="360" w:lineRule="auto"/>
        <w:jc w:val="both"/>
        <w:sectPr>
          <w:headerReference w:type="even" r:id="rId30"/>
          <w:pgSz w:w="11910" w:h="16840"/>
          <w:pgMar w:header="0" w:footer="0" w:top="560" w:bottom="280" w:left="1600" w:right="1120"/>
        </w:sectPr>
      </w:pPr>
    </w:p>
    <w:p>
      <w:pPr>
        <w:pStyle w:val="BodyText"/>
        <w:spacing w:before="11"/>
        <w:rPr>
          <w:sz w:val="29"/>
        </w:rPr>
      </w:pPr>
    </w:p>
    <w:p>
      <w:pPr>
        <w:pStyle w:val="BodyText"/>
        <w:spacing w:before="90"/>
        <w:ind w:left="1234"/>
      </w:pPr>
      <w:r>
        <w:rPr/>
        <w:t>Sobre a abordagem qualitativa, Chizzotti assim se posiciona:</w:t>
      </w:r>
    </w:p>
    <w:p>
      <w:pPr>
        <w:pStyle w:val="BodyText"/>
        <w:spacing w:before="11"/>
        <w:rPr>
          <w:sz w:val="32"/>
        </w:rPr>
      </w:pPr>
    </w:p>
    <w:p>
      <w:pPr>
        <w:spacing w:before="0"/>
        <w:ind w:left="2370" w:right="115" w:firstLine="0"/>
        <w:jc w:val="both"/>
        <w:rPr>
          <w:sz w:val="22"/>
        </w:rPr>
      </w:pPr>
      <w:r>
        <w:rPr>
          <w:sz w:val="22"/>
        </w:rPr>
        <w:t>A abordagem qualitativa parte do fundamento de que há uma relação dinâmica entre o mundo real e o sujeito, uma interdependência viva entre o sujeito e o objeto, um vínculo indissociável, entre o mundo objetivo e a subjetividade do sujeito. O conhecimento não se reduz a um rol de dados isolados, conectados por uma teoria explicativa; o sujeito-observador é parte integrante do processo de conhecimento e interpreta os fenômenos, atribuindo-lhes um significado. O objeto não é um dado inerte e neutro; está possuído de significados e relações que sujeitos concretos criam em suas ações. (CHIZZOTTI, 2000, p. 79).</w:t>
      </w:r>
    </w:p>
    <w:p>
      <w:pPr>
        <w:pStyle w:val="BodyText"/>
        <w:spacing w:before="5"/>
        <w:rPr>
          <w:sz w:val="31"/>
        </w:rPr>
      </w:pPr>
    </w:p>
    <w:p>
      <w:pPr>
        <w:pStyle w:val="BodyText"/>
        <w:spacing w:line="360" w:lineRule="auto"/>
        <w:ind w:left="102" w:right="118" w:firstLine="1132"/>
        <w:jc w:val="both"/>
      </w:pPr>
      <w:r>
        <w:rPr/>
        <w:t>Nessa mesma linha, Godoy (1995, p. 58) afirma que essa abordagem se configura como “[...] a obtenção de dados descritivos sobre pessoas, lugares e processos interativos pelo contato direto do pesquisador com a situação estudada, para compreender os fenômenos segundo a perspectiva dos sujeitos, ou seja, dos participantes da situação em</w:t>
      </w:r>
      <w:r>
        <w:rPr>
          <w:spacing w:val="-5"/>
        </w:rPr>
        <w:t> </w:t>
      </w:r>
      <w:r>
        <w:rPr/>
        <w:t>estudo”.</w:t>
      </w:r>
    </w:p>
    <w:p>
      <w:pPr>
        <w:pStyle w:val="BodyText"/>
        <w:spacing w:line="360" w:lineRule="auto" w:before="3"/>
        <w:ind w:left="102" w:right="117" w:firstLine="1132"/>
        <w:jc w:val="both"/>
      </w:pPr>
      <w:r>
        <w:rPr/>
        <w:t>Ao se fazer um levantamento sobre os estudos que versam sobre a pesquisa qualitativa, percebemos que estes se diferem entre si quanto ao método, à forma e aos objetivos. Segundo Godoy (1995, p. 58), há uma “diversidade existente entre os trabalhos qualitativos” e estes possuem um conjunto de características essenciais capazes de identificar uma pesquisa desse tipo, como: “o ambiente natural como fonte direta de dados e o pesquisador como instrumento fundamental; o caráter descritivo; o significado que as pessoas dão às coisas e à sua vida como preocupação do investigador e o enfoque indutivo”</w:t>
      </w:r>
      <w:r>
        <w:rPr>
          <w:spacing w:val="-6"/>
        </w:rPr>
        <w:t> </w:t>
      </w:r>
      <w:r>
        <w:rPr/>
        <w:t>(IDEM).</w:t>
      </w:r>
    </w:p>
    <w:p>
      <w:pPr>
        <w:pStyle w:val="BodyText"/>
        <w:spacing w:line="360" w:lineRule="auto" w:before="5"/>
        <w:ind w:left="102" w:right="117" w:firstLine="1132"/>
        <w:jc w:val="both"/>
      </w:pPr>
      <w:r>
        <w:rPr/>
        <w:t>Assim, a pesquisa qualitativa, devido às suas características de investigação exploratória e descritiva, constituiu-se na abordagem adequada para estudar a temática na perspectiva deste trabalho, em que permite o aprofundamento necessário na busca de informações no que se refere à Pedagogia da Alternância.</w:t>
      </w:r>
    </w:p>
    <w:p>
      <w:pPr>
        <w:pStyle w:val="BodyText"/>
        <w:spacing w:line="360" w:lineRule="auto" w:before="5"/>
        <w:ind w:left="102" w:right="118" w:firstLine="1132"/>
        <w:jc w:val="both"/>
      </w:pPr>
      <w:r>
        <w:rPr/>
        <w:t>Após mencionarmos a modalidade de pesquisa escolhida, faz-se oportuno citarmos quais os instrumentos utilizados para coletada de dados. Conforme menciona Lakatos e Marconi (2000, p. 107), as técnicas de coleta de dados “são um conjunto de preceitos ou processos de que se serve uma ciência; são, também, as habilidades para usar esses preceitos ou normas, na obtenção de seus propósitos”.</w:t>
      </w:r>
    </w:p>
    <w:p>
      <w:pPr>
        <w:pStyle w:val="BodyText"/>
        <w:spacing w:line="360" w:lineRule="auto" w:before="3"/>
        <w:ind w:left="102" w:right="118" w:firstLine="1132"/>
        <w:jc w:val="both"/>
      </w:pPr>
      <w:r>
        <w:rPr/>
        <w:t>Para a coleta dados desse trabalho, fizemos uso da pesquisa documental e da entrevista. A pesquisa documental se assemelha à bibliográfica. O que as diferencia é a natureza das fontes: a </w:t>
      </w:r>
      <w:r>
        <w:rPr>
          <w:i/>
        </w:rPr>
        <w:t>documental </w:t>
      </w:r>
      <w:r>
        <w:rPr/>
        <w:t>vale-se de materiais que não receberam ainda um tratamento  analítico  como  documentos  de  arquivos,  atas  de  reuniões,       relatórios,</w:t>
      </w:r>
    </w:p>
    <w:p>
      <w:pPr>
        <w:spacing w:after="0" w:line="360" w:lineRule="auto"/>
        <w:jc w:val="both"/>
        <w:sectPr>
          <w:headerReference w:type="default" r:id="rId31"/>
          <w:headerReference w:type="even" r:id="rId32"/>
          <w:pgSz w:w="11910" w:h="16840"/>
          <w:pgMar w:header="710" w:footer="0" w:top="960" w:bottom="280" w:left="1600" w:right="1580"/>
          <w:pgNumType w:start="59"/>
        </w:sectPr>
      </w:pPr>
    </w:p>
    <w:p>
      <w:pPr>
        <w:pStyle w:val="BodyText"/>
        <w:spacing w:before="11"/>
        <w:rPr>
          <w:sz w:val="29"/>
        </w:rPr>
      </w:pPr>
    </w:p>
    <w:p>
      <w:pPr>
        <w:pStyle w:val="BodyText"/>
        <w:spacing w:line="362" w:lineRule="auto" w:before="90"/>
        <w:ind w:left="102" w:right="183"/>
      </w:pPr>
      <w:r>
        <w:rPr/>
        <w:t>boletins, jornais, gravações, pareceres, fotografias, entre outros documentos (GIL, 2009); já a </w:t>
      </w:r>
      <w:r>
        <w:rPr>
          <w:i/>
        </w:rPr>
        <w:t>bibliográfica </w:t>
      </w:r>
      <w:r>
        <w:rPr/>
        <w:t>faz uso de materiais que  já passaram por esse</w:t>
      </w:r>
      <w:r>
        <w:rPr>
          <w:spacing w:val="-10"/>
        </w:rPr>
        <w:t> </w:t>
      </w:r>
      <w:r>
        <w:rPr/>
        <w:t>processo.</w:t>
      </w:r>
    </w:p>
    <w:p>
      <w:pPr>
        <w:pStyle w:val="BodyText"/>
        <w:spacing w:before="1"/>
        <w:ind w:left="1234"/>
      </w:pPr>
      <w:r>
        <w:rPr/>
        <w:t>Assim,</w:t>
      </w:r>
    </w:p>
    <w:p>
      <w:pPr>
        <w:pStyle w:val="BodyText"/>
        <w:spacing w:before="10"/>
        <w:rPr>
          <w:sz w:val="32"/>
        </w:rPr>
      </w:pPr>
    </w:p>
    <w:p>
      <w:pPr>
        <w:spacing w:before="0"/>
        <w:ind w:left="2370" w:right="115" w:firstLine="0"/>
        <w:jc w:val="both"/>
        <w:rPr>
          <w:sz w:val="22"/>
        </w:rPr>
      </w:pPr>
      <w:r>
        <w:rPr>
          <w:sz w:val="22"/>
        </w:rPr>
        <w:t>[a] pesquisa documental, enquanto método de investigação da realidade social, não traz uma única concepção filosófica de pesquisa, pode ser utilizada tanto nas abordagens de natureza positivista como também naquelas de caráter compreensivo, com enfoque mais crítico. Essa característica toma corpo de acordo com o referencial teórico que nutre o pensamento do pesquisador, pois não só os documentos escolhidos, mas a análise deles deve responder às questões da pesquisa, exigindo do pesquisador uma capacidade reflexiva e criativa não só na forma como compreende o problema, mas nas relações que consegue estabelecer entre este e seu contexto, no modo como elabora suas conclusões e como as comunica. Todo este percurso está  marcado pela concepção epistemológica a qual se filia o investigador. (SILVA et al., 2009, p.</w:t>
      </w:r>
      <w:r>
        <w:rPr>
          <w:spacing w:val="-4"/>
          <w:sz w:val="22"/>
        </w:rPr>
        <w:t> </w:t>
      </w:r>
      <w:r>
        <w:rPr>
          <w:sz w:val="22"/>
        </w:rPr>
        <w:t>4556)</w:t>
      </w:r>
    </w:p>
    <w:p>
      <w:pPr>
        <w:pStyle w:val="BodyText"/>
        <w:spacing w:before="2"/>
        <w:rPr>
          <w:sz w:val="31"/>
        </w:rPr>
      </w:pPr>
    </w:p>
    <w:p>
      <w:pPr>
        <w:pStyle w:val="BodyText"/>
        <w:ind w:left="1234"/>
      </w:pPr>
      <w:r>
        <w:rPr/>
        <w:t>Silva et al (2009) menciona que, para Bravo (1991),</w:t>
      </w:r>
    </w:p>
    <w:p>
      <w:pPr>
        <w:pStyle w:val="BodyText"/>
        <w:spacing w:before="10"/>
        <w:rPr>
          <w:sz w:val="32"/>
        </w:rPr>
      </w:pPr>
    </w:p>
    <w:p>
      <w:pPr>
        <w:spacing w:before="0"/>
        <w:ind w:left="2370" w:right="116" w:firstLine="0"/>
        <w:jc w:val="both"/>
        <w:rPr>
          <w:sz w:val="22"/>
        </w:rPr>
      </w:pPr>
      <w:r>
        <w:rPr>
          <w:sz w:val="22"/>
        </w:rPr>
        <w:t>são documentos todas as realizações produzidas pelo homem que se mostram como indícios de sua ação e que podem revelar suas idéias, opiniões e formas de atuar e viver. Nesta concepção é possível apontar vários tipos de documentos: os escritos; os numéricos ou estatísticos; os de reprodução de som e imagem; e os documentos-objeto. (SILVA et al., 2009, p. 4556)</w:t>
      </w:r>
    </w:p>
    <w:p>
      <w:pPr>
        <w:pStyle w:val="BodyText"/>
        <w:spacing w:before="3"/>
        <w:rPr>
          <w:sz w:val="31"/>
        </w:rPr>
      </w:pPr>
    </w:p>
    <w:p>
      <w:pPr>
        <w:pStyle w:val="BodyText"/>
        <w:spacing w:line="360" w:lineRule="auto"/>
        <w:ind w:left="102" w:right="115" w:firstLine="1132"/>
        <w:jc w:val="both"/>
      </w:pPr>
      <w:r>
        <w:rPr/>
        <w:t>Os autores ainda reconhecem toda a variedade de documentos que estão na essência da pesquisa documental, todavia, destacam a importância dos documentos de “linguagem verbal e escrita”, pois segundo eles, estes “constituem os principais tipos de documentos na área da pesquisa educacional”. (SILVA et al., 2009, p. 4557)</w:t>
      </w:r>
    </w:p>
    <w:p>
      <w:pPr>
        <w:pStyle w:val="BodyText"/>
        <w:spacing w:line="360" w:lineRule="auto" w:before="4"/>
        <w:ind w:left="102" w:right="118" w:firstLine="1132"/>
        <w:jc w:val="both"/>
      </w:pPr>
      <w:r>
        <w:rPr/>
        <w:t>Ainda segundo os autores, a pesquisa documental possibilita o estudo de determinada situação “não em sua interação imediata, mas de forma indireta, por meio da análise dos documentos que são produzidos, o seu modo de ser, viver e compreender um fato social” (IDEM).</w:t>
      </w:r>
    </w:p>
    <w:p>
      <w:pPr>
        <w:pStyle w:val="BodyText"/>
        <w:spacing w:line="360" w:lineRule="auto" w:before="4"/>
        <w:ind w:left="102" w:right="119" w:firstLine="1132"/>
        <w:jc w:val="both"/>
      </w:pPr>
      <w:r>
        <w:rPr/>
        <w:t>Para Flores (1994), os documentos </w:t>
      </w:r>
      <w:r>
        <w:rPr>
          <w:sz w:val="22"/>
        </w:rPr>
        <w:t>são fontes de dados em estado bruto. Assim, </w:t>
      </w:r>
      <w:r>
        <w:rPr/>
        <w:t>possuem a característica de poderem ser lapidados pelo investigador e essa lapidação implica um conjunto de transformações, operações e verificações. Ou seja, é o pesquisador que irá trabalhar os dados de acordo com a finalidade de sua pesquisa.</w:t>
      </w:r>
    </w:p>
    <w:p>
      <w:pPr>
        <w:pStyle w:val="BodyText"/>
        <w:spacing w:line="360" w:lineRule="auto" w:before="6"/>
        <w:ind w:left="102" w:right="118" w:firstLine="1132"/>
        <w:jc w:val="both"/>
      </w:pPr>
      <w:r>
        <w:rPr/>
        <w:t>Nessa concepção, estudar documentos implica fazê-lo a partir do ponto de vista de quem os produziu. Isso requer habilidade e capacidade por parte do pesquisador para não comprometer a veracidade da sua pesquisa.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firstLine="1132"/>
        <w:jc w:val="both"/>
      </w:pPr>
      <w:r>
        <w:rPr/>
        <w:t>Assim sendo, como apontam Silva et al. (2009, p. 4557-8, grifos nossos), esse trabalho com os documentos é compreendido em dois momentos distintos: o primeiro de </w:t>
      </w:r>
      <w:r>
        <w:rPr>
          <w:i/>
        </w:rPr>
        <w:t>coleta de documentos </w:t>
      </w:r>
      <w:r>
        <w:rPr/>
        <w:t>e outro de </w:t>
      </w:r>
      <w:r>
        <w:rPr>
          <w:i/>
        </w:rPr>
        <w:t>análise do conteúdo</w:t>
      </w:r>
      <w:r>
        <w:rPr/>
        <w:t>. A coleta de documentos</w:t>
      </w:r>
    </w:p>
    <w:p>
      <w:pPr>
        <w:pStyle w:val="BodyText"/>
        <w:spacing w:before="1"/>
        <w:rPr>
          <w:sz w:val="21"/>
        </w:rPr>
      </w:pPr>
    </w:p>
    <w:p>
      <w:pPr>
        <w:spacing w:before="1"/>
        <w:ind w:left="2370" w:right="117" w:firstLine="0"/>
        <w:jc w:val="both"/>
        <w:rPr>
          <w:sz w:val="22"/>
        </w:rPr>
      </w:pPr>
      <w:r>
        <w:rPr>
          <w:sz w:val="22"/>
        </w:rPr>
        <w:t>apresenta-se como importante fase da pesquisa documental, exigindo do pesquisador alguns cuidados e procedimentos técnicos acerca da aproximação do local onde se pretende realizar a “garimpagem” das fontes que lhes pareçam relevantes a sua investigação. Formalizar esta aproximação com intuito de esclarecer os objetivos de pesquisa e a importância desta constitui-se um dos artifícios necessários nos primeiros contatos e, principalmente, para que o acesso aos acervos e fontes seja autorizado. (IDEM, p. 4558)</w:t>
      </w:r>
    </w:p>
    <w:p>
      <w:pPr>
        <w:pStyle w:val="BodyText"/>
        <w:spacing w:before="6"/>
        <w:rPr>
          <w:sz w:val="31"/>
        </w:rPr>
      </w:pPr>
    </w:p>
    <w:p>
      <w:pPr>
        <w:pStyle w:val="BodyText"/>
        <w:ind w:left="1234"/>
      </w:pPr>
      <w:r>
        <w:rPr/>
        <w:t>O outro momento é o de análise do conteúdo:</w:t>
      </w:r>
    </w:p>
    <w:p>
      <w:pPr>
        <w:pStyle w:val="BodyText"/>
        <w:spacing w:before="8"/>
        <w:rPr>
          <w:sz w:val="32"/>
        </w:rPr>
      </w:pPr>
    </w:p>
    <w:p>
      <w:pPr>
        <w:spacing w:before="0"/>
        <w:ind w:left="2370" w:right="116" w:firstLine="0"/>
        <w:jc w:val="both"/>
        <w:rPr>
          <w:sz w:val="22"/>
        </w:rPr>
      </w:pPr>
      <w:r>
        <w:rPr>
          <w:sz w:val="22"/>
        </w:rPr>
        <w:t>A análise de conteúdo é para Bravo (1991) e Triviños (1987) a técnica mais elaborada e de maior prestígio no campo da observação documental e constitui-se como meio para estudar as comunicações entre os homens enfatizando o conteúdo das mensagens por eles emitidas. (IBIDEM, p. 4558)</w:t>
      </w:r>
    </w:p>
    <w:p>
      <w:pPr>
        <w:pStyle w:val="BodyText"/>
        <w:spacing w:before="2"/>
        <w:rPr>
          <w:sz w:val="31"/>
        </w:rPr>
      </w:pPr>
    </w:p>
    <w:p>
      <w:pPr>
        <w:pStyle w:val="BodyText"/>
        <w:spacing w:line="360" w:lineRule="auto" w:before="1"/>
        <w:ind w:left="102" w:right="120" w:firstLine="1192"/>
        <w:jc w:val="both"/>
      </w:pPr>
      <w:r>
        <w:rPr/>
        <w:t>Dentre as técnicas mais utilizadas nas abordagens qualitativas está a entrevista. Segundo Richardson (1999, p. 207),</w:t>
      </w:r>
    </w:p>
    <w:p>
      <w:pPr>
        <w:pStyle w:val="BodyText"/>
        <w:spacing w:before="2"/>
        <w:rPr>
          <w:sz w:val="21"/>
        </w:rPr>
      </w:pPr>
    </w:p>
    <w:p>
      <w:pPr>
        <w:spacing w:before="0"/>
        <w:ind w:left="2370" w:right="115" w:firstLine="0"/>
        <w:jc w:val="both"/>
        <w:rPr>
          <w:sz w:val="22"/>
        </w:rPr>
      </w:pPr>
      <w:r>
        <w:rPr>
          <w:sz w:val="22"/>
        </w:rPr>
        <w:t>O termo </w:t>
      </w:r>
      <w:r>
        <w:rPr>
          <w:i/>
          <w:sz w:val="22"/>
        </w:rPr>
        <w:t>entrevista </w:t>
      </w:r>
      <w:r>
        <w:rPr>
          <w:sz w:val="22"/>
        </w:rPr>
        <w:t>é construído a partir de duas palavras, </w:t>
      </w:r>
      <w:r>
        <w:rPr>
          <w:i/>
          <w:sz w:val="22"/>
        </w:rPr>
        <w:t>entre </w:t>
      </w:r>
      <w:r>
        <w:rPr>
          <w:sz w:val="22"/>
        </w:rPr>
        <w:t>e </w:t>
      </w:r>
      <w:r>
        <w:rPr>
          <w:i/>
          <w:sz w:val="22"/>
        </w:rPr>
        <w:t>vista</w:t>
      </w:r>
      <w:r>
        <w:rPr>
          <w:sz w:val="22"/>
        </w:rPr>
        <w:t>. </w:t>
      </w:r>
      <w:r>
        <w:rPr>
          <w:i/>
          <w:sz w:val="22"/>
        </w:rPr>
        <w:t>Vista </w:t>
      </w:r>
      <w:r>
        <w:rPr>
          <w:sz w:val="22"/>
        </w:rPr>
        <w:t>refere-se ao ato de ver, ter preocupação com algo. </w:t>
      </w:r>
      <w:r>
        <w:rPr>
          <w:i/>
          <w:sz w:val="22"/>
        </w:rPr>
        <w:t>Entre </w:t>
      </w:r>
      <w:r>
        <w:rPr>
          <w:sz w:val="22"/>
        </w:rPr>
        <w:t>indica a relação de lugar ou estado no espaço que separa duas pessoas ou coisas. Portanto, o termo </w:t>
      </w:r>
      <w:r>
        <w:rPr>
          <w:i/>
          <w:sz w:val="22"/>
        </w:rPr>
        <w:t>entrevista </w:t>
      </w:r>
      <w:r>
        <w:rPr>
          <w:sz w:val="22"/>
        </w:rPr>
        <w:t>refere-se ao </w:t>
      </w:r>
      <w:r>
        <w:rPr>
          <w:i/>
          <w:sz w:val="22"/>
        </w:rPr>
        <w:t>ato de perceber </w:t>
      </w:r>
      <w:r>
        <w:rPr>
          <w:i/>
          <w:sz w:val="22"/>
        </w:rPr>
        <w:t>realizado entre duas pessoas</w:t>
      </w:r>
      <w:r>
        <w:rPr>
          <w:sz w:val="22"/>
        </w:rPr>
        <w:t>.</w:t>
      </w:r>
    </w:p>
    <w:p>
      <w:pPr>
        <w:pStyle w:val="BodyText"/>
        <w:spacing w:before="3"/>
        <w:rPr>
          <w:sz w:val="31"/>
        </w:rPr>
      </w:pPr>
    </w:p>
    <w:p>
      <w:pPr>
        <w:pStyle w:val="BodyText"/>
        <w:spacing w:line="360" w:lineRule="auto"/>
        <w:ind w:left="102" w:right="118" w:firstLine="1132"/>
        <w:jc w:val="both"/>
      </w:pPr>
      <w:r>
        <w:rPr/>
        <w:t>Ampliando a definição de entrevista, trazemos a concepção de Rosa e Arnoldi (2006, p. 17) para quem</w:t>
      </w:r>
    </w:p>
    <w:p>
      <w:pPr>
        <w:pStyle w:val="BodyText"/>
        <w:spacing w:before="1"/>
        <w:rPr>
          <w:sz w:val="21"/>
        </w:rPr>
      </w:pPr>
    </w:p>
    <w:p>
      <w:pPr>
        <w:spacing w:before="1"/>
        <w:ind w:left="2370" w:right="120" w:firstLine="0"/>
        <w:jc w:val="both"/>
        <w:rPr>
          <w:sz w:val="22"/>
        </w:rPr>
      </w:pPr>
      <w:r>
        <w:rPr>
          <w:sz w:val="22"/>
        </w:rPr>
        <w:t>[a] entrevista é uma das técnicas de coleta de dados considerada como sendo uma forma racional de conduta do pesquisador, previamente estabelecida, para dirigir com eficácia um conteúdo sistemático de conhecimentos, de maneira mais completa possível, com o mínimo de esforço de tempo. (ROSA; ARNOLDI, 2006, p. 17).</w:t>
      </w:r>
    </w:p>
    <w:p>
      <w:pPr>
        <w:pStyle w:val="BodyText"/>
        <w:spacing w:before="3"/>
        <w:rPr>
          <w:sz w:val="31"/>
        </w:rPr>
      </w:pPr>
    </w:p>
    <w:p>
      <w:pPr>
        <w:pStyle w:val="BodyText"/>
        <w:spacing w:line="360" w:lineRule="auto"/>
        <w:ind w:left="102" w:right="116" w:firstLine="1132"/>
        <w:jc w:val="both"/>
      </w:pPr>
      <w:r>
        <w:rPr/>
        <w:t>Ainda, como destacam Fiorentini e Lorenzato (2009) a entrevista configura- se como um instrumento flexível, frequentemente presente nas pesquisas educacionais. Em virtude dessa flexibilidade,</w:t>
      </w:r>
    </w:p>
    <w:p>
      <w:pPr>
        <w:pStyle w:val="BodyText"/>
        <w:spacing w:before="3"/>
        <w:rPr>
          <w:sz w:val="21"/>
        </w:rPr>
      </w:pPr>
    </w:p>
    <w:p>
      <w:pPr>
        <w:spacing w:before="0"/>
        <w:ind w:left="2370" w:right="117" w:firstLine="0"/>
        <w:jc w:val="both"/>
        <w:rPr>
          <w:sz w:val="22"/>
        </w:rPr>
      </w:pPr>
      <w:r>
        <w:rPr>
          <w:sz w:val="22"/>
        </w:rPr>
        <w:t>o pesquisador, pretendendo aprofundar-se sobre um fenômeno ou questão   específica,   organiza    um   roteiro   de   pontos   a      serem</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116" w:firstLine="0"/>
        <w:jc w:val="both"/>
        <w:rPr>
          <w:sz w:val="22"/>
        </w:rPr>
      </w:pPr>
      <w:r>
        <w:rPr>
          <w:sz w:val="22"/>
        </w:rPr>
        <w:t>contemplado durante a entrevista, [e pode], de acordo com o desenvolvimento da entrevista, alterar a ordem dos mesmos e, inclusive, formular questões não previstas  inicialmente (FIORENTINI; LORENZATO, 2009, p. 121)</w:t>
      </w:r>
    </w:p>
    <w:p>
      <w:pPr>
        <w:pStyle w:val="BodyText"/>
        <w:spacing w:before="2"/>
        <w:rPr>
          <w:sz w:val="31"/>
        </w:rPr>
      </w:pPr>
    </w:p>
    <w:p>
      <w:pPr>
        <w:pStyle w:val="BodyText"/>
        <w:spacing w:line="360" w:lineRule="auto"/>
        <w:ind w:left="102" w:right="116" w:firstLine="1132"/>
        <w:jc w:val="both"/>
      </w:pPr>
      <w:r>
        <w:rPr/>
        <w:t>Nessa pesquisa, optou-se pela utilização da entrevista semiestruturada, vez que se baseia em um roteiro que delineia as perguntas a serem feitas e possibilita uma ampliação da discussão dos pontos, dependendo da interação com o entrevistado.</w:t>
      </w:r>
    </w:p>
    <w:p>
      <w:pPr>
        <w:pStyle w:val="BodyText"/>
        <w:spacing w:before="9"/>
        <w:rPr>
          <w:sz w:val="36"/>
        </w:rPr>
      </w:pPr>
    </w:p>
    <w:p>
      <w:pPr>
        <w:pStyle w:val="Heading1"/>
        <w:numPr>
          <w:ilvl w:val="1"/>
          <w:numId w:val="11"/>
        </w:numPr>
        <w:tabs>
          <w:tab w:pos="462" w:val="left" w:leader="none"/>
        </w:tabs>
        <w:spacing w:line="240" w:lineRule="auto" w:before="0" w:after="0"/>
        <w:ind w:left="462" w:right="0" w:hanging="360"/>
        <w:jc w:val="left"/>
      </w:pPr>
      <w:bookmarkStart w:name="_TOC_250008" w:id="12"/>
      <w:r>
        <w:rPr/>
        <w:t>Participantes da</w:t>
      </w:r>
      <w:r>
        <w:rPr>
          <w:spacing w:val="-7"/>
        </w:rPr>
        <w:t> </w:t>
      </w:r>
      <w:bookmarkEnd w:id="12"/>
      <w:r>
        <w:rPr/>
        <w:t>pesquisa</w:t>
      </w:r>
    </w:p>
    <w:p>
      <w:pPr>
        <w:pStyle w:val="BodyText"/>
        <w:rPr>
          <w:b/>
          <w:sz w:val="26"/>
        </w:rPr>
      </w:pPr>
    </w:p>
    <w:p>
      <w:pPr>
        <w:pStyle w:val="BodyText"/>
        <w:spacing w:before="6"/>
        <w:rPr>
          <w:b/>
          <w:sz w:val="21"/>
        </w:rPr>
      </w:pPr>
    </w:p>
    <w:p>
      <w:pPr>
        <w:pStyle w:val="BodyText"/>
        <w:spacing w:line="360" w:lineRule="auto"/>
        <w:ind w:left="102" w:right="116" w:firstLine="1132"/>
        <w:jc w:val="both"/>
      </w:pPr>
      <w:r>
        <w:rPr/>
        <w:t>A escolha das Escolas Municipal Agrícola Zé de Deus localizada em  Colinas do Tocantins e Escola Família Agrícola de Porto Nacional como </w:t>
      </w:r>
      <w:r>
        <w:rPr>
          <w:i/>
        </w:rPr>
        <w:t>lócus </w:t>
      </w:r>
      <w:r>
        <w:rPr/>
        <w:t>da pesquisa se deu pelo fato delas serem instituições protagonistas de experiências em Pedagogia da Alternância no Estado do</w:t>
      </w:r>
      <w:r>
        <w:rPr>
          <w:spacing w:val="-10"/>
        </w:rPr>
        <w:t> </w:t>
      </w:r>
      <w:r>
        <w:rPr/>
        <w:t>Tocantins.</w:t>
      </w:r>
    </w:p>
    <w:p>
      <w:pPr>
        <w:pStyle w:val="BodyText"/>
        <w:spacing w:line="360" w:lineRule="auto" w:before="6"/>
        <w:ind w:left="102" w:right="116" w:firstLine="1132"/>
        <w:jc w:val="both"/>
      </w:pPr>
      <w:r>
        <w:rPr/>
        <w:t>Como um dos encaminhamentos metodológicos da proposta da pesquisa foi análise documental (PPPs), esse conhecimento possibilitou e embasou a realização de entrevistas semiestruturadas com diretores, coordenadores pedagógicos e professores/monitores.</w:t>
      </w:r>
    </w:p>
    <w:p>
      <w:pPr>
        <w:pStyle w:val="BodyText"/>
        <w:spacing w:line="360" w:lineRule="auto" w:before="6"/>
        <w:ind w:left="102" w:right="118" w:firstLine="1132"/>
        <w:jc w:val="both"/>
      </w:pPr>
      <w:r>
        <w:rPr/>
        <w:t>As entrevistas foram realizadas com 05 (cinco) profissionais que atuam na Escola Municipal Agrícola Zé de Deus (Diretor, Coordenador Pedagógico e três professores/monitores) e 06 (seis) que atuam na Escola Família Agrícola de Porto Nacional (Diretor, Coordenador Pedagógico, três professores e um monitor de disciplina) e foram gravadas em áudio e depois transcritas.</w:t>
      </w:r>
    </w:p>
    <w:p>
      <w:pPr>
        <w:pStyle w:val="BodyText"/>
        <w:spacing w:before="9"/>
        <w:rPr>
          <w:sz w:val="36"/>
        </w:rPr>
      </w:pPr>
    </w:p>
    <w:p>
      <w:pPr>
        <w:pStyle w:val="Heading1"/>
        <w:numPr>
          <w:ilvl w:val="1"/>
          <w:numId w:val="11"/>
        </w:numPr>
        <w:tabs>
          <w:tab w:pos="462" w:val="left" w:leader="none"/>
        </w:tabs>
        <w:spacing w:line="240" w:lineRule="auto" w:before="0" w:after="0"/>
        <w:ind w:left="462" w:right="0" w:hanging="360"/>
        <w:jc w:val="left"/>
      </w:pPr>
      <w:bookmarkStart w:name="_TOC_250007" w:id="13"/>
      <w:r>
        <w:rPr/>
        <w:t>Procedimentos de coleta de</w:t>
      </w:r>
      <w:r>
        <w:rPr>
          <w:spacing w:val="-9"/>
        </w:rPr>
        <w:t> </w:t>
      </w:r>
      <w:bookmarkEnd w:id="13"/>
      <w:r>
        <w:rPr/>
        <w:t>dados</w:t>
      </w:r>
    </w:p>
    <w:p>
      <w:pPr>
        <w:pStyle w:val="BodyText"/>
        <w:rPr>
          <w:b/>
          <w:sz w:val="26"/>
        </w:rPr>
      </w:pPr>
    </w:p>
    <w:p>
      <w:pPr>
        <w:pStyle w:val="BodyText"/>
        <w:spacing w:before="6"/>
        <w:rPr>
          <w:b/>
          <w:sz w:val="21"/>
        </w:rPr>
      </w:pPr>
    </w:p>
    <w:p>
      <w:pPr>
        <w:pStyle w:val="BodyText"/>
        <w:spacing w:line="360" w:lineRule="auto"/>
        <w:ind w:left="102" w:right="117" w:firstLine="1132"/>
        <w:jc w:val="both"/>
      </w:pPr>
      <w:r>
        <w:rPr/>
        <w:t>A coleta de dados desta pesquisa ocorreu em duas etapas: </w:t>
      </w:r>
      <w:r>
        <w:rPr>
          <w:i/>
        </w:rPr>
        <w:t>a) </w:t>
      </w:r>
      <w:r>
        <w:rPr/>
        <w:t>análise dos PPPs das escolas; e </w:t>
      </w:r>
      <w:r>
        <w:rPr>
          <w:i/>
        </w:rPr>
        <w:t>b) </w:t>
      </w:r>
      <w:r>
        <w:rPr/>
        <w:t>entrevista com profissionais que atuam nas instituições (direção, coordenação pedagógica e professores/monitores).</w:t>
      </w:r>
    </w:p>
    <w:p>
      <w:pPr>
        <w:pStyle w:val="BodyText"/>
        <w:spacing w:line="360" w:lineRule="auto" w:before="4"/>
        <w:ind w:left="102" w:right="115" w:firstLine="1132"/>
        <w:jc w:val="both"/>
      </w:pPr>
      <w:r>
        <w:rPr/>
        <w:t>Quando se intentou selecionar as escolas objeto de estudo desta pesquisa, estabeleceu-se contato com as Secretarias Municipais de Educação e Diretorias Regionais de Ensino do Estado para o levantamento/identificação das escolas que trabalham com a proposta da Pedagogia da Alternância no Tocantins. De posse dessa informação, buscamos saber quais são as Unidades Escolares pioneiras na adoção da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Pedagogia da Alternância. A partir disso, estabelecemos contato com essas instituições, expusemos os objetivos da pesquisa, e em seguida, solicitamos cópia dos PPPs das referidas escolas (a fim de realizar as análises) e agendamos entrevistas com seus profissionais.</w:t>
      </w:r>
    </w:p>
    <w:p>
      <w:pPr>
        <w:pStyle w:val="BodyText"/>
        <w:spacing w:line="360" w:lineRule="auto" w:before="4"/>
        <w:ind w:left="102" w:right="114" w:firstLine="707"/>
        <w:jc w:val="both"/>
      </w:pPr>
      <w:r>
        <w:rPr/>
        <w:t>A coleta de dados ocorreu no primeiro quadrimestre do ano de 2015. A  entrevista foi estruturada mediante um roteiro, contendo questões abertas, buscando caracterizar os fatores relacionados à: construção do Projeto Político Pedagógico; a Pedagogia da Alternância; Pedagogia da Alternância no cotidiano Escolar e nas comunidades; organização /estruturação do currículo das EFAs; práticas e projetos que são desenvolvidos na Pedagogia da Alternância; instrumentos didático-pedagógicos são utilizados para acompanhar, avaliar as atividades/ações na Alternância; atuação dos monitores na implementação das ações na Pedagogia da Alternância; participação dos pais e comunidade na vida dos filhos na EFAs; contribuições da Pedagogia da Alternância para a formação dos estudantes; e, os maiores desafios para a efetivação da Pedagogia da</w:t>
      </w:r>
      <w:r>
        <w:rPr>
          <w:spacing w:val="-6"/>
        </w:rPr>
        <w:t> </w:t>
      </w:r>
      <w:r>
        <w:rPr/>
        <w:t>Alternância.</w:t>
      </w:r>
    </w:p>
    <w:p>
      <w:pPr>
        <w:pStyle w:val="BodyText"/>
        <w:spacing w:line="360" w:lineRule="auto" w:before="6"/>
        <w:ind w:left="102" w:right="117" w:firstLine="1132"/>
        <w:jc w:val="both"/>
      </w:pPr>
      <w:r>
        <w:rPr/>
        <w:t>Embora tenhamos agendado com antecedência a realização das entrevistas, as quais deveriam ocorrer nas dependências da EFAs, uma delas aconteceu na  residência de um dos entrevistados (com um dos diretores) e outra (com um professor) em outra instituição em que o profissional também</w:t>
      </w:r>
      <w:r>
        <w:rPr>
          <w:spacing w:val="-8"/>
        </w:rPr>
        <w:t> </w:t>
      </w:r>
      <w:r>
        <w:rPr/>
        <w:t>atua.</w:t>
      </w:r>
    </w:p>
    <w:p>
      <w:pPr>
        <w:pStyle w:val="BodyText"/>
        <w:spacing w:line="360" w:lineRule="auto" w:before="6"/>
        <w:ind w:left="102" w:right="118" w:firstLine="1132"/>
        <w:jc w:val="both"/>
      </w:pPr>
      <w:r>
        <w:rPr/>
        <w:t>As entrevistas foram gravadas em áudio e vídeo e depois transcritas, como  já mencionamos, e, os protocolos com a transcrição dos dados obtidos compõem os apêndices.</w:t>
      </w:r>
    </w:p>
    <w:p>
      <w:pPr>
        <w:pStyle w:val="BodyText"/>
        <w:spacing w:line="360" w:lineRule="auto" w:before="3"/>
        <w:ind w:left="102" w:right="116" w:firstLine="1132"/>
        <w:jc w:val="both"/>
      </w:pPr>
      <w:r>
        <w:rPr/>
        <w:t>No intuito de preservar a identidade dos entrevistados, estes foram indicados por letras maiúsculas de nosso alfabeto, seguidas da função (Diretor - D, monitor - M) e localização da escola. Desse modo, os professores são indicados, respectivamente, por A, B, e C, seguido da função (Professor – P) e indicação do município onde se localiza  a escola (Colinas do Tocantins – C e Porto Nacional – P); os Coordenadores são indicados pela letra C, seguida da letra inicial do município onde se localiza a escola; os Diretores serão indicados pela letra D, seguida da letra inicial do município onde se localiza a escola; e, o Professor Monitor de Disciplinas que atua na EFA de Porto Nacional será indicado por PMDP. Registra-se que os diretores, coordenadores e demais professores são também monitores, por isso não fizemos a indicação desta função, exceto no caso específico de</w:t>
      </w:r>
      <w:r>
        <w:rPr>
          <w:spacing w:val="-5"/>
        </w:rPr>
        <w:t> </w:t>
      </w:r>
      <w:r>
        <w:rPr/>
        <w:t>PMDP.</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9" w:firstLine="1132"/>
        <w:jc w:val="both"/>
      </w:pPr>
      <w:r>
        <w:rPr/>
        <w:t>Ao apresentar as análises utilizamos, para elucidá-las, trechos das conversas ou recortes dos protocolos das transcrições das entrevistas, contemplando registros verbais orais. A partir das análises, os resultados foram organizados de forma a contemplar os objetivos estabelecidos para esta pesquisa.</w:t>
      </w:r>
    </w:p>
    <w:p>
      <w:pPr>
        <w:spacing w:after="0" w:line="360" w:lineRule="auto"/>
        <w:jc w:val="both"/>
        <w:sectPr>
          <w:pgSz w:w="11910" w:h="16840"/>
          <w:pgMar w:header="710" w:footer="0" w:top="960" w:bottom="280" w:left="1600" w:right="1580"/>
        </w:sectPr>
      </w:pPr>
    </w:p>
    <w:p>
      <w:pPr>
        <w:pStyle w:val="BodyText"/>
        <w:ind w:left="8033"/>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spacing w:before="5"/>
        <w:rPr>
          <w:sz w:val="11"/>
        </w:rPr>
      </w:pPr>
    </w:p>
    <w:p>
      <w:pPr>
        <w:pStyle w:val="Heading1"/>
        <w:numPr>
          <w:ilvl w:val="0"/>
          <w:numId w:val="4"/>
        </w:numPr>
        <w:tabs>
          <w:tab w:pos="343" w:val="left" w:leader="none"/>
        </w:tabs>
        <w:spacing w:line="240" w:lineRule="auto" w:before="90" w:after="0"/>
        <w:ind w:left="342" w:right="0" w:hanging="240"/>
        <w:jc w:val="left"/>
      </w:pPr>
      <w:r>
        <w:rPr/>
        <w:pict>
          <v:shape style="position:absolute;margin-left:481.649994pt;margin-top:-39.806854pt;width:45.55pt;height:31.05pt;mso-position-horizontal-relative:page;mso-position-vertical-relative:paragraph;z-index:-78952" type="#_x0000_t202" filled="false" stroked="false">
            <v:textbox inset="0,0,0,0">
              <w:txbxContent>
                <w:p>
                  <w:pPr>
                    <w:pStyle w:val="BodyText"/>
                    <w:spacing w:before="171"/>
                    <w:ind w:left="293" w:right="294"/>
                    <w:jc w:val="center"/>
                  </w:pPr>
                  <w:r>
                    <w:rPr/>
                    <w:t>65</w:t>
                  </w:r>
                </w:p>
              </w:txbxContent>
            </v:textbox>
            <w10:wrap type="none"/>
          </v:shape>
        </w:pict>
      </w:r>
      <w:bookmarkStart w:name="_TOC_250006" w:id="14"/>
      <w:r>
        <w:rPr/>
        <w:t>ANÁLISE DOS</w:t>
      </w:r>
      <w:r>
        <w:rPr>
          <w:spacing w:val="-2"/>
        </w:rPr>
        <w:t> </w:t>
      </w:r>
      <w:bookmarkEnd w:id="14"/>
      <w:r>
        <w:rPr/>
        <w:t>DADOS</w:t>
      </w:r>
    </w:p>
    <w:p>
      <w:pPr>
        <w:pStyle w:val="BodyText"/>
        <w:rPr>
          <w:b/>
          <w:sz w:val="26"/>
        </w:rPr>
      </w:pPr>
    </w:p>
    <w:p>
      <w:pPr>
        <w:pStyle w:val="BodyText"/>
        <w:spacing w:before="6"/>
        <w:rPr>
          <w:b/>
          <w:sz w:val="30"/>
        </w:rPr>
      </w:pPr>
    </w:p>
    <w:p>
      <w:pPr>
        <w:pStyle w:val="BodyText"/>
        <w:spacing w:line="360" w:lineRule="auto"/>
        <w:ind w:left="102" w:right="435" w:firstLine="1132"/>
        <w:jc w:val="both"/>
      </w:pPr>
      <w:r>
        <w:rPr/>
        <w:t>Ao analisar os dados coletados tanto no PPP de cada uma das EFAs pesquisadas quanto nas entrevistas realizadas com os profissionais dessas instituições, tomamos como parâmetro os objetivos da pesquisa e inspirando-nos no referencial teórico que trata da Pedagogia da Alternância como proposta educacional para a Educação do e no Campo.</w:t>
      </w:r>
    </w:p>
    <w:p>
      <w:pPr>
        <w:pStyle w:val="BodyText"/>
        <w:spacing w:line="360" w:lineRule="auto" w:before="5"/>
        <w:ind w:left="102" w:right="436" w:firstLine="1132"/>
        <w:jc w:val="both"/>
      </w:pPr>
      <w:r>
        <w:rPr/>
        <w:t>Antes de passarmos a esses elementos analíticos, faz-se oportuno a apresentação e caracterização das EFAs. Em seguida, serão abordados o processo de elaboração de seus PPPs, perpassando pela concepção de Alternância expressa neles e presentes nas falas dos entrevistados.</w:t>
      </w:r>
    </w:p>
    <w:p>
      <w:pPr>
        <w:pStyle w:val="BodyText"/>
        <w:spacing w:line="360" w:lineRule="auto" w:before="5"/>
        <w:ind w:left="102" w:right="436" w:firstLine="1132"/>
        <w:jc w:val="both"/>
      </w:pPr>
      <w:r>
        <w:rPr/>
        <w:t>Procuramos no decorrer das análises identificar os instrumentos didático- metodológicos utilizados no processo educacional, de modo a capturar as contribuições da alternância para a melhoria da qualidade de vida das pessoas e do ambiente onde vivem.</w:t>
      </w:r>
    </w:p>
    <w:p>
      <w:pPr>
        <w:pStyle w:val="BodyText"/>
        <w:rPr>
          <w:sz w:val="26"/>
        </w:rPr>
      </w:pPr>
    </w:p>
    <w:p>
      <w:pPr>
        <w:pStyle w:val="BodyText"/>
        <w:rPr>
          <w:sz w:val="26"/>
        </w:rPr>
      </w:pPr>
    </w:p>
    <w:p>
      <w:pPr>
        <w:pStyle w:val="BodyText"/>
        <w:spacing w:before="10"/>
        <w:rPr>
          <w:sz w:val="20"/>
        </w:rPr>
      </w:pPr>
    </w:p>
    <w:p>
      <w:pPr>
        <w:pStyle w:val="Heading1"/>
        <w:numPr>
          <w:ilvl w:val="1"/>
          <w:numId w:val="12"/>
        </w:numPr>
        <w:tabs>
          <w:tab w:pos="462" w:val="left" w:leader="none"/>
        </w:tabs>
        <w:spacing w:line="240" w:lineRule="auto" w:before="0" w:after="0"/>
        <w:ind w:left="462" w:right="0" w:hanging="360"/>
        <w:jc w:val="left"/>
      </w:pPr>
      <w:bookmarkStart w:name="_TOC_250005" w:id="15"/>
      <w:r>
        <w:rPr/>
        <w:t>Caracterização da EFA de Porto</w:t>
      </w:r>
      <w:r>
        <w:rPr>
          <w:spacing w:val="-8"/>
        </w:rPr>
        <w:t> </w:t>
      </w:r>
      <w:bookmarkEnd w:id="15"/>
      <w:r>
        <w:rPr/>
        <w:t>Nacional</w:t>
      </w:r>
    </w:p>
    <w:p>
      <w:pPr>
        <w:pStyle w:val="BodyText"/>
        <w:rPr>
          <w:b/>
          <w:sz w:val="26"/>
        </w:rPr>
      </w:pPr>
    </w:p>
    <w:p>
      <w:pPr>
        <w:pStyle w:val="BodyText"/>
        <w:spacing w:before="6"/>
        <w:rPr>
          <w:b/>
          <w:sz w:val="21"/>
        </w:rPr>
      </w:pPr>
    </w:p>
    <w:p>
      <w:pPr>
        <w:pStyle w:val="BodyText"/>
        <w:spacing w:line="360" w:lineRule="auto"/>
        <w:ind w:left="102" w:right="429" w:firstLine="1132"/>
        <w:jc w:val="both"/>
      </w:pPr>
      <w:r>
        <w:rPr/>
        <w:t>De acordo com as informações coletadas no PPP/EFA/Porto (2015), a partir das lutas dos movimentos dos trabalhos da Comunidade de Saúde, Desenvolvimento e Educação (COMSAUDE) – uma organização não governamental – em conjunto com as Associações de Agricultores Familiares e Sindicato dos Trabalhadores Rurais da região conseguiram construir o Centro de Tecnologias Alternativas </w:t>
      </w:r>
      <w:r>
        <w:rPr>
          <w:spacing w:val="-4"/>
        </w:rPr>
        <w:t>(CTA),</w:t>
      </w:r>
      <w:r>
        <w:rPr>
          <w:spacing w:val="52"/>
        </w:rPr>
        <w:t> </w:t>
      </w:r>
      <w:r>
        <w:rPr/>
        <w:t>objetivando contribuir na formação dos agricultores e agricultoras familiares. No </w:t>
      </w:r>
      <w:r>
        <w:rPr>
          <w:spacing w:val="-7"/>
        </w:rPr>
        <w:t>CTA </w:t>
      </w:r>
      <w:r>
        <w:rPr/>
        <w:t>desenvolveram-se diversas atividades, como: cursos de agricultura orgânica, frutos nativos, sementes caboclas, novas tecnologias de custo acessível, nas áreas de apicultura, olericultura, fruticultura, piscicultura, tração animal, políticas agrícolas, entre outros. </w:t>
      </w:r>
      <w:r>
        <w:rPr>
          <w:spacing w:val="-3"/>
        </w:rPr>
        <w:t>(PPP/EFA/PORTO, </w:t>
      </w:r>
      <w:r>
        <w:rPr/>
        <w:t>2015, p.</w:t>
      </w:r>
      <w:r>
        <w:rPr>
          <w:spacing w:val="4"/>
        </w:rPr>
        <w:t> </w:t>
      </w:r>
      <w:r>
        <w:rPr/>
        <w:t>8).</w:t>
      </w:r>
    </w:p>
    <w:p>
      <w:pPr>
        <w:pStyle w:val="BodyText"/>
        <w:spacing w:line="360" w:lineRule="auto" w:before="5"/>
        <w:ind w:left="102" w:right="439" w:firstLine="1132"/>
        <w:jc w:val="both"/>
      </w:pPr>
      <w:r>
        <w:rPr/>
        <w:t>Conforme explicita o documento analisado, o projeto do CTA desenvolveu várias atividades no período de 1986 a 1993. Nesse lapso de tempo, os agricultores familiares consideravam as atividades do CTA relevantes para a população, mas no  final </w:t>
      </w:r>
      <w:r>
        <w:rPr>
          <w:spacing w:val="46"/>
        </w:rPr>
        <w:t> </w:t>
      </w:r>
      <w:r>
        <w:rPr/>
        <w:t>desse </w:t>
      </w:r>
      <w:r>
        <w:rPr>
          <w:spacing w:val="45"/>
        </w:rPr>
        <w:t> </w:t>
      </w:r>
      <w:r>
        <w:rPr/>
        <w:t>período </w:t>
      </w:r>
      <w:r>
        <w:rPr>
          <w:spacing w:val="47"/>
        </w:rPr>
        <w:t> </w:t>
      </w:r>
      <w:r>
        <w:rPr/>
        <w:t>a </w:t>
      </w:r>
      <w:r>
        <w:rPr>
          <w:spacing w:val="47"/>
        </w:rPr>
        <w:t> </w:t>
      </w:r>
      <w:r>
        <w:rPr/>
        <w:t>equipe </w:t>
      </w:r>
      <w:r>
        <w:rPr>
          <w:spacing w:val="47"/>
        </w:rPr>
        <w:t> </w:t>
      </w:r>
      <w:r>
        <w:rPr/>
        <w:t>do </w:t>
      </w:r>
      <w:r>
        <w:rPr>
          <w:spacing w:val="45"/>
        </w:rPr>
        <w:t> </w:t>
      </w:r>
      <w:r>
        <w:rPr/>
        <w:t>projeto </w:t>
      </w:r>
      <w:r>
        <w:rPr>
          <w:spacing w:val="46"/>
        </w:rPr>
        <w:t> </w:t>
      </w:r>
      <w:r>
        <w:rPr/>
        <w:t>fez </w:t>
      </w:r>
      <w:r>
        <w:rPr>
          <w:spacing w:val="47"/>
        </w:rPr>
        <w:t> </w:t>
      </w:r>
      <w:r>
        <w:rPr/>
        <w:t>uma </w:t>
      </w:r>
      <w:r>
        <w:rPr>
          <w:spacing w:val="45"/>
        </w:rPr>
        <w:t> </w:t>
      </w:r>
      <w:r>
        <w:rPr/>
        <w:t>avaliação </w:t>
      </w:r>
      <w:r>
        <w:rPr>
          <w:spacing w:val="45"/>
        </w:rPr>
        <w:t> </w:t>
      </w:r>
      <w:r>
        <w:rPr/>
        <w:t>em </w:t>
      </w:r>
      <w:r>
        <w:rPr>
          <w:spacing w:val="48"/>
        </w:rPr>
        <w:t> </w:t>
      </w:r>
      <w:r>
        <w:rPr/>
        <w:t>seus </w:t>
      </w:r>
      <w:r>
        <w:rPr>
          <w:spacing w:val="46"/>
        </w:rPr>
        <w:t> </w:t>
      </w:r>
      <w:r>
        <w:rPr/>
        <w:t>aspectos</w:t>
      </w:r>
    </w:p>
    <w:p>
      <w:pPr>
        <w:spacing w:after="0" w:line="360" w:lineRule="auto"/>
        <w:jc w:val="both"/>
        <w:sectPr>
          <w:headerReference w:type="default" r:id="rId33"/>
          <w:pgSz w:w="11910" w:h="16840"/>
          <w:pgMar w:header="0" w:footer="0" w:top="520" w:bottom="280" w:left="1600" w:right="1260"/>
        </w:sectPr>
      </w:pPr>
    </w:p>
    <w:p>
      <w:pPr>
        <w:pStyle w:val="BodyText"/>
        <w:spacing w:before="11"/>
        <w:rPr>
          <w:sz w:val="29"/>
        </w:rPr>
      </w:pPr>
    </w:p>
    <w:p>
      <w:pPr>
        <w:pStyle w:val="BodyText"/>
        <w:spacing w:line="360" w:lineRule="auto" w:before="90"/>
        <w:ind w:left="102" w:right="116"/>
        <w:jc w:val="both"/>
      </w:pPr>
      <w:r>
        <w:rPr/>
        <w:t>socioculturais e econômicos e constatou que o êxodo rural estava aumento, em função da necessidade de escolas para os filhos e filhas dos agricultores, vez que no município de Porto Nacional ofertava-se somente a 1ª etapa do Ensino</w:t>
      </w:r>
      <w:r>
        <w:rPr>
          <w:spacing w:val="-12"/>
        </w:rPr>
        <w:t> </w:t>
      </w:r>
      <w:r>
        <w:rPr/>
        <w:t>Fundamental.</w:t>
      </w:r>
    </w:p>
    <w:p>
      <w:pPr>
        <w:pStyle w:val="BodyText"/>
        <w:spacing w:line="360" w:lineRule="auto" w:before="6"/>
        <w:ind w:left="102" w:right="116" w:firstLine="1132"/>
        <w:jc w:val="both"/>
      </w:pPr>
      <w:r>
        <w:rPr/>
        <w:t>Além dessas observações, ainda foi detectado o avanço da agricultura moderna, e, em virtude desse avanço, alguns agricultores deixavam a agricultura familiar optando pela grande produção, como também, foram estimulados pelos pacotes bancários de financiamentos para compra de máquinas pesadas, sementes híbridas, adubos sintéticos e agrotóxicos; houve também um intenso desmatamento do cerrado etc. Esse processo deixou muitos agricultores endividados, a ponto de perder a própria terra, além é claro, de não ter levado em consideração o cuidado com o meio ambiente e as pessoas que viviam no campo. (PPP/EFA/PORTO,</w:t>
      </w:r>
      <w:r>
        <w:rPr>
          <w:spacing w:val="-6"/>
        </w:rPr>
        <w:t> </w:t>
      </w:r>
      <w:r>
        <w:rPr/>
        <w:t>2015)</w:t>
      </w:r>
    </w:p>
    <w:p>
      <w:pPr>
        <w:pStyle w:val="BodyText"/>
        <w:spacing w:line="360" w:lineRule="auto" w:before="6"/>
        <w:ind w:left="102" w:right="115" w:firstLine="1132"/>
        <w:jc w:val="both"/>
      </w:pPr>
      <w:r>
        <w:rPr/>
        <w:t>Diante dessa realidade problemática, e após uma participação de membros da COMSAÚDE em um seminário em Goiânia onde se conheceu o modelo de  Educação proposto pelas Escolas Famílias Agrícolas sob a direção do Movimento Promocional no Espírito Santo (MEPES), surge a ideia da criação da </w:t>
      </w:r>
      <w:r>
        <w:rPr>
          <w:spacing w:val="-7"/>
        </w:rPr>
        <w:t>EFA </w:t>
      </w:r>
      <w:r>
        <w:rPr/>
        <w:t>de Porto Nacional, aproveitando toda a estrutura do </w:t>
      </w:r>
      <w:r>
        <w:rPr>
          <w:spacing w:val="-7"/>
        </w:rPr>
        <w:t>CTA </w:t>
      </w:r>
      <w:r>
        <w:rPr/>
        <w:t>já existente, e tendo como objetivo possibilitar a formação da população do campo do</w:t>
      </w:r>
      <w:r>
        <w:rPr>
          <w:spacing w:val="-11"/>
        </w:rPr>
        <w:t> </w:t>
      </w:r>
      <w:r>
        <w:rPr/>
        <w:t>município.</w:t>
      </w:r>
    </w:p>
    <w:p>
      <w:pPr>
        <w:pStyle w:val="BodyText"/>
        <w:spacing w:line="360" w:lineRule="auto" w:before="6"/>
        <w:ind w:left="102" w:right="117" w:firstLine="1132"/>
        <w:jc w:val="both"/>
      </w:pPr>
      <w:r>
        <w:rPr/>
        <w:t>Dessa forma, em 1993 iniciaram-se as discussões com o poder público e entidades ligadas ao campo, com objetivo de implantar a Escola Família Agrícola no município de Porto Nacional - TO, a primeira do Estado de Tocantins para o atendimento dos filhos dos agricultores.</w:t>
      </w:r>
    </w:p>
    <w:p>
      <w:pPr>
        <w:pStyle w:val="BodyText"/>
        <w:spacing w:line="360" w:lineRule="auto" w:before="6"/>
        <w:ind w:left="102" w:right="116" w:firstLine="1132"/>
        <w:jc w:val="both"/>
      </w:pPr>
      <w:r>
        <w:rPr/>
        <w:t>Assim, foram firmadas parcerias com o poder público no sentido de estabelecer convênios para: o pagamento dos salários dos profissionais e para a manutenção da escola; a formação da equipe de monitores no centro de formação do MEPES – ES; e o aproveitamento de toda estrutura do CTA. (PPP/EFA/PORTO, 2015)</w:t>
      </w:r>
    </w:p>
    <w:p>
      <w:pPr>
        <w:pStyle w:val="BodyText"/>
        <w:spacing w:line="360" w:lineRule="auto" w:before="6"/>
        <w:ind w:left="102" w:right="115" w:firstLine="1132"/>
        <w:jc w:val="both"/>
      </w:pPr>
      <w:r>
        <w:rPr/>
        <w:t>A partir de 31 de janeiro de 1994 iniciaram-se as atividades pedagógicas da escola, contando com um total de 30 estudantes. Após esse início, houve um aumento progressivo do número de alunos, e consequentemente, a necessidade de constituir  novas turmas, bem como, de ampliar a estrutura física, adquirir novos equipamentos e aumentar a quantidade de</w:t>
      </w:r>
      <w:r>
        <w:rPr>
          <w:spacing w:val="-8"/>
        </w:rPr>
        <w:t> </w:t>
      </w:r>
      <w:r>
        <w:rPr/>
        <w:t>servidores.</w:t>
      </w:r>
    </w:p>
    <w:p>
      <w:pPr>
        <w:pStyle w:val="BodyText"/>
        <w:spacing w:line="360" w:lineRule="auto" w:before="6"/>
        <w:ind w:left="102" w:right="119" w:firstLine="1132"/>
        <w:jc w:val="both"/>
      </w:pPr>
      <w:r>
        <w:rPr/>
        <w:t>Desde a sua implantação, foram atendidos por essa escola 3.493 estudantes. Atualmente,   a   EFA   de   Porto   Nacional   atende   389   estudantes;   324   famílias e</w:t>
      </w:r>
    </w:p>
    <w:p>
      <w:pPr>
        <w:spacing w:after="0" w:line="360" w:lineRule="auto"/>
        <w:jc w:val="both"/>
        <w:sectPr>
          <w:headerReference w:type="even" r:id="rId34"/>
          <w:headerReference w:type="default" r:id="rId35"/>
          <w:pgSz w:w="11910" w:h="16840"/>
          <w:pgMar w:header="710" w:footer="0" w:top="960" w:bottom="280" w:left="1600" w:right="1580"/>
          <w:pgNumType w:start="66"/>
        </w:sectPr>
      </w:pPr>
    </w:p>
    <w:p>
      <w:pPr>
        <w:pStyle w:val="BodyText"/>
        <w:spacing w:before="2"/>
        <w:rPr>
          <w:sz w:val="28"/>
        </w:rPr>
      </w:pPr>
    </w:p>
    <w:p>
      <w:pPr>
        <w:pStyle w:val="BodyText"/>
        <w:spacing w:line="360" w:lineRule="auto" w:before="95"/>
        <w:ind w:left="122" w:right="100"/>
        <w:jc w:val="both"/>
      </w:pPr>
      <w:r>
        <w:rPr/>
        <w:t>indiretamente 93 comunidades camponesas distribuídas em 49 municípios</w:t>
      </w:r>
      <w:r>
        <w:rPr>
          <w:position w:val="9"/>
          <w:sz w:val="16"/>
        </w:rPr>
        <w:t>25</w:t>
      </w:r>
      <w:r>
        <w:rPr/>
        <w:t>. A </w:t>
      </w:r>
      <w:r>
        <w:rPr>
          <w:spacing w:val="-6"/>
        </w:rPr>
        <w:t>EFA </w:t>
      </w:r>
      <w:r>
        <w:rPr/>
        <w:t>oferece as seguintes modalidades de ensino: Ensino Fundamental (6º ao 9° ano) e  Ensino Médio (Curso Técnico em Agropecuária integrado, Técnico em Agroecologia e Magistério de Nível Médio), as quais se constituem dentro da proposta da Pedagogia da Alternância. </w:t>
      </w:r>
      <w:r>
        <w:rPr>
          <w:spacing w:val="-3"/>
        </w:rPr>
        <w:t>(PPP/EFA/PORTO,</w:t>
      </w:r>
      <w:r>
        <w:rPr>
          <w:spacing w:val="1"/>
        </w:rPr>
        <w:t> </w:t>
      </w:r>
      <w:r>
        <w:rPr/>
        <w:t>2015)</w:t>
      </w:r>
    </w:p>
    <w:p>
      <w:pPr>
        <w:pStyle w:val="BodyText"/>
        <w:spacing w:line="360" w:lineRule="auto" w:before="6"/>
        <w:ind w:left="122" w:right="119" w:firstLine="1132"/>
        <w:jc w:val="both"/>
      </w:pPr>
      <w:r>
        <w:rPr/>
        <w:t>Segundo os documentos analisados, a </w:t>
      </w:r>
      <w:r>
        <w:rPr>
          <w:spacing w:val="-6"/>
        </w:rPr>
        <w:t>EFA </w:t>
      </w:r>
      <w:r>
        <w:rPr/>
        <w:t>de Porto Nacional busca parcerias por meio de convênios, projetos, instituições públicas, privadas, organizações dos movimentos sociais, famílias, jovens, organizações não governamentais nacionais e internacionais.</w:t>
      </w:r>
    </w:p>
    <w:p>
      <w:pPr>
        <w:pStyle w:val="BodyText"/>
        <w:spacing w:line="360" w:lineRule="auto" w:before="6"/>
        <w:ind w:left="122" w:right="120" w:firstLine="1132"/>
        <w:jc w:val="both"/>
      </w:pPr>
      <w:r>
        <w:rPr/>
        <w:t>Ressalte-se o convênio firmado com o INCRA e o PRONERA, que resultou na criação do curso de Magistério em Nível Médio, cujo objetivo é formar profissionais habilitados para atuar na educação infantil (creches e pré-escolas) e 1º ao 5º ano do Ensino Fundamental. (PPP/EFA/PORTO, 2015)</w:t>
      </w:r>
    </w:p>
    <w:p>
      <w:pPr>
        <w:pStyle w:val="BodyText"/>
        <w:spacing w:line="360" w:lineRule="auto" w:before="6"/>
        <w:ind w:left="122" w:right="117" w:firstLine="1132"/>
        <w:jc w:val="both"/>
      </w:pPr>
      <w:r>
        <w:rPr/>
        <w:t>O Curso Técnico em Agroecologia Integrado ao Ensino Médio na proposta da Pedagogia da Alternância é voltado a atender os agricultores assentados ou reassentados pela reforma agrária. É ministrado nos meses de janeiro e julho e as despesas com alimentação, transporte, material escolar, pagamento de professores e equipe administrativa são custeadas pelo INCRA e o PRONERA. (PPP/EFA/PORTO, 2015)</w:t>
      </w:r>
    </w:p>
    <w:p>
      <w:pPr>
        <w:pStyle w:val="BodyText"/>
        <w:rPr>
          <w:sz w:val="26"/>
        </w:rPr>
      </w:pPr>
    </w:p>
    <w:p>
      <w:pPr>
        <w:pStyle w:val="Heading1"/>
        <w:numPr>
          <w:ilvl w:val="0"/>
          <w:numId w:val="13"/>
        </w:numPr>
        <w:tabs>
          <w:tab w:pos="363" w:val="left" w:leader="none"/>
        </w:tabs>
        <w:spacing w:line="240" w:lineRule="auto" w:before="180" w:after="0"/>
        <w:ind w:left="362" w:right="0" w:hanging="240"/>
        <w:jc w:val="both"/>
      </w:pPr>
      <w:bookmarkStart w:name="_TOC_250004" w:id="16"/>
      <w:r>
        <w:rPr/>
        <w:t>1.1 Localização e</w:t>
      </w:r>
      <w:r>
        <w:rPr>
          <w:spacing w:val="-9"/>
        </w:rPr>
        <w:t> </w:t>
      </w:r>
      <w:bookmarkEnd w:id="16"/>
      <w:r>
        <w:rPr/>
        <w:t>Infraestrutura</w:t>
      </w:r>
    </w:p>
    <w:p>
      <w:pPr>
        <w:pStyle w:val="BodyText"/>
        <w:rPr>
          <w:b/>
          <w:sz w:val="36"/>
        </w:rPr>
      </w:pPr>
    </w:p>
    <w:p>
      <w:pPr>
        <w:pStyle w:val="BodyText"/>
        <w:spacing w:line="360" w:lineRule="auto" w:before="1"/>
        <w:ind w:left="122" w:right="119" w:firstLine="1132"/>
        <w:jc w:val="both"/>
      </w:pPr>
      <w:r>
        <w:rPr/>
        <w:t>A sede da Escola Família Agrícola de Porto Nacional – TO está localizada na área rural, no km 03 da rodovia TO-255 (estrada que liga Porto Nacional ao município de Monte do Carmo) em uma propriedade de aproximadamente 31,55 hectares com vegetação predominante de Cerrado, tendo uma área construída de 5.392,92m².</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2224;mso-wrap-distance-left:0;mso-wrap-distance-right:0" from="85.103996pt,13.498874pt" to="229.123996pt,13.498874pt" stroked="true" strokeweight=".60004pt" strokecolor="#000000">
            <v:stroke dashstyle="solid"/>
            <w10:wrap type="topAndBottom"/>
          </v:line>
        </w:pict>
      </w:r>
    </w:p>
    <w:p>
      <w:pPr>
        <w:spacing w:before="70"/>
        <w:ind w:left="122" w:right="116" w:firstLine="0"/>
        <w:jc w:val="both"/>
        <w:rPr>
          <w:sz w:val="20"/>
        </w:rPr>
      </w:pPr>
      <w:r>
        <w:rPr>
          <w:position w:val="7"/>
          <w:sz w:val="13"/>
        </w:rPr>
        <w:t>25 </w:t>
      </w:r>
      <w:r>
        <w:rPr>
          <w:sz w:val="20"/>
        </w:rPr>
        <w:t>Porto Nacional, Brejinho de Nazaré, Nova Fátima, Miracema do Tocantins, Rio Sono, Marianópolis, Caseara, Chapada da Natividade, Palmas, Monte do Carmo, Ponte Alta do Tocantins, Pium, Esperantina, Nova Rosalândia, Oliveira de Fátima, Cristalândia, Silvanópolis, Lizarda, Lagoa do Tocantins, Novo Acordo, Dois Irmãos, Araguatins, São Bento, Cachoeirinha, Ananás, Angico, Darcinópolis, Araguaína, Babaçulandia, Nova Olinda, Dois Irmãos, Juarina, Pequizeiro, Pium, Araguacema, Tocantínia, Novo Acordo, Pindorama do Tocantins, Peixe, Figueirópolis, Jaú, São Salvador, Dianópolis, Colinas do Tocantins, Santa Rosa, Ipueiras e Araguacema.</w:t>
      </w:r>
    </w:p>
    <w:p>
      <w:pPr>
        <w:spacing w:after="0"/>
        <w:jc w:val="both"/>
        <w:rPr>
          <w:sz w:val="20"/>
        </w:rPr>
        <w:sectPr>
          <w:pgSz w:w="11910" w:h="16840"/>
          <w:pgMar w:header="710" w:footer="0" w:top="960" w:bottom="280" w:left="1580" w:right="1580"/>
        </w:sectPr>
      </w:pPr>
    </w:p>
    <w:p>
      <w:pPr>
        <w:pStyle w:val="BodyText"/>
        <w:spacing w:before="11"/>
        <w:rPr>
          <w:sz w:val="29"/>
        </w:rPr>
      </w:pPr>
    </w:p>
    <w:p>
      <w:pPr>
        <w:pStyle w:val="BodyText"/>
        <w:spacing w:before="90"/>
        <w:ind w:left="2379"/>
      </w:pPr>
      <w:r>
        <w:rPr>
          <w:b/>
        </w:rPr>
        <w:t>Figura 02: </w:t>
      </w:r>
      <w:r>
        <w:rPr/>
        <w:t>Vista aérea da localização da EFA de Porto Nacional</w:t>
      </w:r>
    </w:p>
    <w:p>
      <w:pPr>
        <w:pStyle w:val="BodyText"/>
        <w:rPr>
          <w:sz w:val="20"/>
        </w:rPr>
      </w:pPr>
    </w:p>
    <w:p>
      <w:pPr>
        <w:pStyle w:val="BodyText"/>
        <w:rPr>
          <w:sz w:val="20"/>
        </w:rPr>
      </w:pPr>
    </w:p>
    <w:p>
      <w:pPr>
        <w:pStyle w:val="BodyText"/>
        <w:spacing w:before="6"/>
        <w:rPr>
          <w:sz w:val="10"/>
        </w:rPr>
      </w:pPr>
      <w:r>
        <w:rPr/>
        <w:drawing>
          <wp:anchor distT="0" distB="0" distL="0" distR="0" allowOverlap="1" layoutInCell="1" locked="0" behindDoc="0" simplePos="0" relativeHeight="2248">
            <wp:simplePos x="0" y="0"/>
            <wp:positionH relativeFrom="page">
              <wp:posOffset>1987550</wp:posOffset>
            </wp:positionH>
            <wp:positionV relativeFrom="paragraph">
              <wp:posOffset>102091</wp:posOffset>
            </wp:positionV>
            <wp:extent cx="3592037" cy="4944618"/>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36" cstate="print"/>
                    <a:stretch>
                      <a:fillRect/>
                    </a:stretch>
                  </pic:blipFill>
                  <pic:spPr>
                    <a:xfrm>
                      <a:off x="0" y="0"/>
                      <a:ext cx="3592037" cy="4944618"/>
                    </a:xfrm>
                    <a:prstGeom prst="rect">
                      <a:avLst/>
                    </a:prstGeom>
                  </pic:spPr>
                </pic:pic>
              </a:graphicData>
            </a:graphic>
          </wp:anchor>
        </w:drawing>
      </w:r>
    </w:p>
    <w:p>
      <w:pPr>
        <w:spacing w:before="0"/>
        <w:ind w:left="810" w:right="0" w:firstLine="0"/>
        <w:jc w:val="left"/>
        <w:rPr>
          <w:sz w:val="20"/>
        </w:rPr>
      </w:pPr>
      <w:r>
        <w:rPr>
          <w:b/>
          <w:sz w:val="20"/>
        </w:rPr>
        <w:t>Fonte: </w:t>
      </w:r>
      <w:r>
        <w:rPr>
          <w:sz w:val="20"/>
        </w:rPr>
        <w:t>Imagem disponível no site a EFA de Porto Nacional</w:t>
      </w:r>
    </w:p>
    <w:p>
      <w:pPr>
        <w:pStyle w:val="BodyText"/>
        <w:rPr>
          <w:sz w:val="22"/>
        </w:rPr>
      </w:pPr>
    </w:p>
    <w:p>
      <w:pPr>
        <w:pStyle w:val="BodyText"/>
        <w:rPr>
          <w:sz w:val="22"/>
        </w:rPr>
      </w:pPr>
    </w:p>
    <w:p>
      <w:pPr>
        <w:pStyle w:val="BodyText"/>
        <w:spacing w:before="11"/>
        <w:rPr>
          <w:sz w:val="28"/>
        </w:rPr>
      </w:pPr>
    </w:p>
    <w:p>
      <w:pPr>
        <w:pStyle w:val="Heading1"/>
        <w:numPr>
          <w:ilvl w:val="2"/>
          <w:numId w:val="12"/>
        </w:numPr>
        <w:tabs>
          <w:tab w:pos="642" w:val="left" w:leader="none"/>
        </w:tabs>
        <w:spacing w:line="240" w:lineRule="auto" w:before="0" w:after="0"/>
        <w:ind w:left="642" w:right="0" w:hanging="540"/>
        <w:jc w:val="left"/>
      </w:pPr>
      <w:bookmarkStart w:name="_TOC_250003" w:id="17"/>
      <w:bookmarkEnd w:id="17"/>
      <w:r>
        <w:rPr/>
        <w:t>Instalações</w:t>
      </w:r>
    </w:p>
    <w:p>
      <w:pPr>
        <w:pStyle w:val="BodyText"/>
        <w:spacing w:before="2"/>
        <w:rPr>
          <w:b/>
        </w:rPr>
      </w:pPr>
    </w:p>
    <w:p>
      <w:pPr>
        <w:pStyle w:val="BodyText"/>
        <w:spacing w:line="360" w:lineRule="auto"/>
        <w:ind w:left="102" w:right="115" w:firstLine="1132"/>
        <w:jc w:val="both"/>
      </w:pPr>
      <w:r>
        <w:rPr/>
        <w:t>Quanto a suas instalações físicas, a EFA de Porto Nacional é composta por vários ambientes sociais, administrativos e de ensino, o que permite um melhor desenvolvimento das ações administrativas e educacionais, repercutindo na qualidade  do processo educacional.  (PPP/EFA/PORTO,</w:t>
      </w:r>
      <w:r>
        <w:rPr>
          <w:spacing w:val="-5"/>
        </w:rPr>
        <w:t> </w:t>
      </w:r>
      <w:r>
        <w:rPr/>
        <w:t>2015)</w:t>
      </w:r>
    </w:p>
    <w:p>
      <w:pPr>
        <w:pStyle w:val="BodyText"/>
        <w:spacing w:line="360" w:lineRule="auto" w:before="6"/>
        <w:ind w:left="102" w:right="117" w:firstLine="1132"/>
        <w:jc w:val="both"/>
      </w:pPr>
      <w:r>
        <w:rPr/>
        <w:t>Esses espaços existem, segundo o PPP/EFA/Porto (2015) em virtude dos estudantes terem a necessidade de um ambiente agradável não somente na sala de aula, mas também para outras aprendizagens (fundamentais para promover o  desenvolvimento da  formação integral), bem  como,  forneça subsídios  para o </w:t>
      </w:r>
      <w:r>
        <w:rPr>
          <w:spacing w:val="3"/>
        </w:rPr>
        <w:t> </w:t>
      </w:r>
      <w:r>
        <w:rPr/>
        <w:t>servidor</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10"/>
      </w:pPr>
      <w:r>
        <w:rPr/>
        <w:t>desenvolver seu trabalho, possibilitando que a </w:t>
      </w:r>
      <w:r>
        <w:rPr>
          <w:i/>
        </w:rPr>
        <w:t>práxis pedagógica </w:t>
      </w:r>
      <w:r>
        <w:rPr/>
        <w:t>ocorra de forma plena. (PPP/EFA/PORTO, 2015)</w:t>
      </w:r>
    </w:p>
    <w:p>
      <w:pPr>
        <w:pStyle w:val="BodyText"/>
        <w:spacing w:line="360" w:lineRule="auto" w:before="1"/>
        <w:ind w:left="102" w:right="123" w:firstLine="1132"/>
        <w:jc w:val="both"/>
      </w:pPr>
      <w:r>
        <w:rPr/>
        <w:t>Essa adequação dos espaços físicos educacionais coaduna com o exposto por Demo (2001, p.</w:t>
      </w:r>
      <w:r>
        <w:rPr>
          <w:spacing w:val="-6"/>
        </w:rPr>
        <w:t> </w:t>
      </w:r>
      <w:r>
        <w:rPr/>
        <w:t>21):</w:t>
      </w:r>
    </w:p>
    <w:p>
      <w:pPr>
        <w:pStyle w:val="BodyText"/>
        <w:spacing w:before="1"/>
        <w:rPr>
          <w:sz w:val="21"/>
        </w:rPr>
      </w:pPr>
    </w:p>
    <w:p>
      <w:pPr>
        <w:spacing w:before="0"/>
        <w:ind w:left="2370" w:right="116" w:firstLine="0"/>
        <w:jc w:val="both"/>
        <w:rPr>
          <w:sz w:val="22"/>
        </w:rPr>
      </w:pPr>
      <w:r>
        <w:rPr>
          <w:sz w:val="22"/>
        </w:rPr>
        <w:t>A qualidade converge com a ideia de bem feito e completo. A educação é o termo resumo da qualidade na área social e humana, pois ele entende que não tem como chegar a qualidade sem educação. Esta educação por sua vez, exige construção e participação, precisa de currículo, de prédios, de equipamentos, mas sobretudo de bons professores, de gestão criativa e de ambiente  construtivo, participativo, sobretudo de alunos construtivos e participativos para a qualidade se efetivar.</w:t>
      </w:r>
    </w:p>
    <w:p>
      <w:pPr>
        <w:pStyle w:val="BodyText"/>
        <w:spacing w:before="5"/>
        <w:rPr>
          <w:sz w:val="31"/>
        </w:rPr>
      </w:pPr>
    </w:p>
    <w:p>
      <w:pPr>
        <w:pStyle w:val="BodyText"/>
        <w:spacing w:line="360" w:lineRule="auto"/>
        <w:ind w:left="102" w:right="117" w:firstLine="1132"/>
        <w:jc w:val="both"/>
      </w:pPr>
      <w:r>
        <w:rPr/>
        <w:t>Nesses termos, é possível perceber que, a estrutura de uma escola é necessária para trabalhar com a proposta da alternância, o que possibilita a organização para o bom funcionamento de suas atividades.</w:t>
      </w:r>
    </w:p>
    <w:p>
      <w:pPr>
        <w:pStyle w:val="BodyText"/>
        <w:rPr>
          <w:sz w:val="26"/>
        </w:rPr>
      </w:pPr>
    </w:p>
    <w:p>
      <w:pPr>
        <w:pStyle w:val="BodyText"/>
        <w:rPr>
          <w:sz w:val="26"/>
        </w:rPr>
      </w:pPr>
    </w:p>
    <w:p>
      <w:pPr>
        <w:pStyle w:val="Heading1"/>
        <w:numPr>
          <w:ilvl w:val="2"/>
          <w:numId w:val="12"/>
        </w:numPr>
        <w:tabs>
          <w:tab w:pos="643" w:val="left" w:leader="none"/>
        </w:tabs>
        <w:spacing w:line="240" w:lineRule="auto" w:before="224" w:after="0"/>
        <w:ind w:left="642" w:right="0" w:hanging="540"/>
        <w:jc w:val="left"/>
      </w:pPr>
      <w:r>
        <w:rPr/>
        <w:t>Quadro</w:t>
      </w:r>
      <w:r>
        <w:rPr>
          <w:spacing w:val="-5"/>
        </w:rPr>
        <w:t> </w:t>
      </w:r>
      <w:r>
        <w:rPr/>
        <w:t>Pessoal</w:t>
      </w:r>
    </w:p>
    <w:p>
      <w:pPr>
        <w:pStyle w:val="BodyText"/>
        <w:spacing w:before="1"/>
        <w:rPr>
          <w:b/>
          <w:sz w:val="22"/>
        </w:rPr>
      </w:pPr>
    </w:p>
    <w:p>
      <w:pPr>
        <w:pStyle w:val="BodyText"/>
        <w:spacing w:line="360" w:lineRule="auto"/>
        <w:ind w:left="102" w:right="114" w:firstLine="1132"/>
        <w:jc w:val="both"/>
      </w:pPr>
      <w:r>
        <w:rPr/>
        <w:t>Conforme consta no PPP/EFA/Porto (2015) , a instituição possui uma equipe de 44 profissionais, sendo 03 cedidos pela Secretaria Municipal de Educação, 01 pela Secretaria Estadual de Saúde, 02 pelo Centro de Capacitação de Jovens da Agricultura Familiar (CEJAF), contanto também com o apoio de servidores da Secretaria de Educação do Estado do Tocantins (SEDUC). Ainda, possui parceria com os 389 jovens camponeses, suas 324 famílias de agricultores, a Associação de Apoio a Escola, a COMSAÚDE e parceiros da sociedade civil e estatal. (PPP/EFA/PORTO, 2015)</w:t>
      </w:r>
    </w:p>
    <w:p>
      <w:pPr>
        <w:pStyle w:val="BodyText"/>
        <w:spacing w:line="360" w:lineRule="auto" w:before="5"/>
        <w:ind w:left="102" w:right="117" w:firstLine="1132"/>
        <w:jc w:val="both"/>
      </w:pPr>
      <w:r>
        <w:rPr/>
        <w:t>Segundo o PPP/EFA/Porto (2015), o quadro de profissionais que atua na escola possui qualificação, o que favorece o desenvolvimento de suas ações. A  formação inicial e continuada de servidores, famílias, lideranças comunitárias, jovens estudantes e ex-estudantes, é articulada com as diversas instituições, como a União Nacional das Escolas Famílias Agrícolas do Brasil (UNEFAB), a Associação Internacional Maisons Familiares Rurales (AIMFR), Secretaria de Educação de Estado do Tocantins (SEDUC) e Ministério de Educação (MEC). (PPP/EFA/PORTO,</w:t>
      </w:r>
      <w:r>
        <w:rPr>
          <w:spacing w:val="-8"/>
        </w:rPr>
        <w:t> </w:t>
      </w:r>
      <w:r>
        <w:rPr/>
        <w:t>2015)</w:t>
      </w:r>
    </w:p>
    <w:p>
      <w:pPr>
        <w:spacing w:after="0" w:line="360" w:lineRule="auto"/>
        <w:jc w:val="both"/>
        <w:sectPr>
          <w:pgSz w:w="11910" w:h="16840"/>
          <w:pgMar w:header="710" w:footer="0" w:top="960" w:bottom="280" w:left="1600" w:right="1580"/>
        </w:sectPr>
      </w:pPr>
    </w:p>
    <w:p>
      <w:pPr>
        <w:pStyle w:val="BodyText"/>
        <w:rPr>
          <w:sz w:val="20"/>
        </w:rPr>
      </w:pPr>
    </w:p>
    <w:p>
      <w:pPr>
        <w:pStyle w:val="Heading1"/>
        <w:numPr>
          <w:ilvl w:val="1"/>
          <w:numId w:val="14"/>
        </w:numPr>
        <w:tabs>
          <w:tab w:pos="463" w:val="left" w:leader="none"/>
        </w:tabs>
        <w:spacing w:line="240" w:lineRule="auto" w:before="209" w:after="0"/>
        <w:ind w:left="462" w:right="0" w:hanging="360"/>
        <w:jc w:val="left"/>
      </w:pPr>
      <w:r>
        <w:rPr/>
        <w:t>Caracterização da EFA Zé de</w:t>
      </w:r>
      <w:r>
        <w:rPr>
          <w:spacing w:val="-10"/>
        </w:rPr>
        <w:t> </w:t>
      </w:r>
      <w:r>
        <w:rPr/>
        <w:t>Deus</w:t>
      </w:r>
    </w:p>
    <w:p>
      <w:pPr>
        <w:pStyle w:val="BodyText"/>
        <w:rPr>
          <w:b/>
          <w:sz w:val="26"/>
        </w:rPr>
      </w:pPr>
    </w:p>
    <w:p>
      <w:pPr>
        <w:pStyle w:val="BodyText"/>
        <w:spacing w:before="6"/>
        <w:rPr>
          <w:b/>
          <w:sz w:val="21"/>
        </w:rPr>
      </w:pPr>
    </w:p>
    <w:p>
      <w:pPr>
        <w:pStyle w:val="BodyText"/>
        <w:spacing w:line="360" w:lineRule="auto" w:before="1"/>
        <w:ind w:left="102" w:right="119" w:firstLine="1132"/>
        <w:jc w:val="both"/>
      </w:pPr>
      <w:r>
        <w:rPr/>
        <w:t>A Escola Municipal Família Agrícola em Colinas foi criada após algumas discussões entre o Presidente da Comunidade de Saúde, Desenvolvimento e Educação – COMSAÚDE da EFA de Porto Nacional com as lideranças dos Movimentos Sociais de apoio aos trabalhadores rurais e o Sindicato dos Trabalhadores Rurais (STR) de Colinas que manifestaram o interesse de apresentar a proposta da Pedagogia da Alternância para a Administração Municipal, a qual achou interessante e se comprometeu a apoiá-la no que fosse necessário. (PPP/EFA/COLINAS, 2015, p. 9)</w:t>
      </w:r>
    </w:p>
    <w:p>
      <w:pPr>
        <w:pStyle w:val="BodyText"/>
        <w:spacing w:line="360" w:lineRule="auto" w:before="6"/>
        <w:ind w:left="102" w:right="116" w:firstLine="1132"/>
        <w:jc w:val="both"/>
      </w:pPr>
      <w:r>
        <w:rPr/>
        <w:t>Assim, em março de 1999, a Prefeitura Municipal de Colinas começou articular a contratação de profissionais para trabalharem na EFA de Colinas. Contratou- se, a princípio, um monitor que já tinha experiência nesta proposta, visto que havia trabalhado na EFA de Porto Nacional. Em seguida, colocou à disposição da EFA mais dois professores que atuavam na zona rural, para iniciar o processo de mobilização e discussão com as famílias de agricultores e agricultoras da região, bem como, fazer também o levantamento dos alunos que possuíam interesse em estudar na instituição.</w:t>
      </w:r>
    </w:p>
    <w:p>
      <w:pPr>
        <w:pStyle w:val="BodyText"/>
        <w:spacing w:line="360" w:lineRule="auto" w:before="3"/>
        <w:ind w:left="102" w:right="115" w:firstLine="1132"/>
        <w:jc w:val="both"/>
      </w:pPr>
      <w:r>
        <w:rPr/>
        <w:t>Após esse levantamento, no dia 03 de julho de 1999 foi realizada uma Assembleia Geral com os pais de alunos interessados na proposta. Nesse evento, o estatuto da EFA foi aprovado e se elegeu a primeira diretoria executiva, tendo como Presidente um pai de aluno, o Sr. Pedro Araújo Jardim. Também foi criado o Conselho Fiscal e Educacional para cuidar da administração da escola, hoje denominada a Associação de Pais e Estudantes da Escola Família Agrícola (APEEFA).</w:t>
      </w:r>
    </w:p>
    <w:p>
      <w:pPr>
        <w:pStyle w:val="BodyText"/>
        <w:spacing w:line="360" w:lineRule="auto" w:before="3"/>
        <w:ind w:left="102" w:right="116" w:firstLine="1132"/>
        <w:jc w:val="both"/>
      </w:pPr>
      <w:r>
        <w:rPr/>
        <w:t>Para dar início nas atividades escolares no ano de 2000, a EFA de Colinas contou com a participação direta de entidades ligadas aos trabalhadores rurais da região, como a Cooperativa de Trabalho, Prestação de Serviço, Assistência Técnica e Extensão Rural (COOPTER), a Comissão Pastoral da Terra (CPT), o Movimento dos Trabalhadores Sem Terra (MST), a Faculdade de Ensino Superior de Colinas (FIESC),  a Paróquia São Sebastião e o Sindicato dos Trabalhadores Rurais de Colinas (STR). Além dessas parcerias, estabeleceu-se outra com a Polentur Transporte, que  transportava os alunos das áreas de assentamento até Colinas (PPP/EFA/COLINAS, 2015).</w:t>
      </w:r>
    </w:p>
    <w:p>
      <w:pPr>
        <w:pStyle w:val="BodyText"/>
        <w:spacing w:line="360" w:lineRule="auto" w:before="3"/>
        <w:ind w:left="102" w:right="118" w:firstLine="1132"/>
        <w:jc w:val="both"/>
      </w:pPr>
      <w:r>
        <w:rPr/>
        <w:t>As despesas com salários dos funcionários, alimentação e manutenção da escola da EFA de Colinas foram (e ainda o são) custeadas pela Prefeitura Municipal. Outros  parceiros,  como         a  Paróquia  São  Sebastião  e  os  missionários  irlandeses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contribuíram na aquisição do mobiliário e compra de 02 vacas leiteiras; a Embaixada Britânica financiou a Eletrificação Rural, a granja de suínos e aves.</w:t>
      </w:r>
    </w:p>
    <w:p>
      <w:pPr>
        <w:pStyle w:val="BodyText"/>
        <w:spacing w:line="360" w:lineRule="auto" w:before="1"/>
        <w:ind w:left="102" w:right="114" w:firstLine="1132"/>
        <w:jc w:val="both"/>
      </w:pPr>
      <w:r>
        <w:rPr/>
        <w:t>A EFA de Colinas oferece o Ensino Médio (Técnico em Agropecuária Integrado ao Ensino Médio em tempo integral) na modalidade da Pedagogia da Alternância, tendo uma carga horária de 4.806 horas, distribuídas em seis semestres. Vale ressaltar que no PPP constam informações que, desde o início, a EFA de Colinas procura desenvolver suas atividades pedagógicas baseadas nos princípios dessa Pedagogia.</w:t>
      </w:r>
    </w:p>
    <w:p>
      <w:pPr>
        <w:pStyle w:val="BodyText"/>
        <w:spacing w:line="360" w:lineRule="auto" w:before="3"/>
        <w:ind w:left="102" w:right="118" w:firstLine="1132"/>
        <w:jc w:val="both"/>
      </w:pPr>
      <w:r>
        <w:rPr/>
        <w:t>Atualmente, a EFA de Colinas atende 80 (oitenta) alunos organizados em quatro turmas do Ensino Médio do Curso Técnico em Agropecuária, em tempo integral. São ao todo: 2 turmas da 1ª série, uma da 2ª e uma de 3ª., sendo seu alunado formado não mais em sua maioria, como outrora, por filhos e filhas de agricultores (PPP/EFA/COLINAS, 2015, p. 9).</w:t>
      </w:r>
    </w:p>
    <w:p>
      <w:pPr>
        <w:pStyle w:val="BodyText"/>
        <w:spacing w:line="360" w:lineRule="auto" w:before="5"/>
        <w:ind w:left="102" w:right="116" w:firstLine="1132"/>
        <w:jc w:val="both"/>
      </w:pPr>
      <w:r>
        <w:rPr/>
        <w:t>A EFA de Colinas atende estudantes de 12 municípios do Estado do Tocantins: Colinas do Tocantins, Marra do Ouro, Itaporã, Nova Olinda, Pequizeiro, Município de Palmeirante, Couto Magalhães, Bernardo Sayao, Juarina, Itapiratins, Goianorte, Palmas; e são oriundos de 90 famílias de 10 comunidades camponesas que moram numa distância de até 120 km da escola.</w:t>
      </w:r>
    </w:p>
    <w:p>
      <w:pPr>
        <w:pStyle w:val="BodyText"/>
        <w:spacing w:before="9"/>
        <w:rPr>
          <w:sz w:val="36"/>
        </w:rPr>
      </w:pPr>
    </w:p>
    <w:p>
      <w:pPr>
        <w:pStyle w:val="Heading1"/>
        <w:numPr>
          <w:ilvl w:val="2"/>
          <w:numId w:val="14"/>
        </w:numPr>
        <w:tabs>
          <w:tab w:pos="643" w:val="left" w:leader="none"/>
        </w:tabs>
        <w:spacing w:line="240" w:lineRule="auto" w:before="0" w:after="0"/>
        <w:ind w:left="642" w:right="0" w:hanging="540"/>
        <w:jc w:val="left"/>
      </w:pPr>
      <w:bookmarkStart w:name="_TOC_250002" w:id="18"/>
      <w:r>
        <w:rPr/>
        <w:t>Localização e</w:t>
      </w:r>
      <w:r>
        <w:rPr>
          <w:spacing w:val="-9"/>
        </w:rPr>
        <w:t> </w:t>
      </w:r>
      <w:bookmarkEnd w:id="18"/>
      <w:r>
        <w:rPr/>
        <w:t>Infraestrutura</w:t>
      </w:r>
    </w:p>
    <w:p>
      <w:pPr>
        <w:pStyle w:val="BodyText"/>
        <w:rPr>
          <w:b/>
          <w:sz w:val="26"/>
        </w:rPr>
      </w:pPr>
    </w:p>
    <w:p>
      <w:pPr>
        <w:pStyle w:val="BodyText"/>
        <w:spacing w:before="6"/>
        <w:rPr>
          <w:b/>
          <w:sz w:val="21"/>
        </w:rPr>
      </w:pPr>
    </w:p>
    <w:p>
      <w:pPr>
        <w:pStyle w:val="BodyText"/>
        <w:spacing w:line="360" w:lineRule="auto"/>
        <w:ind w:left="102" w:right="115" w:firstLine="1132"/>
        <w:jc w:val="both"/>
      </w:pPr>
      <w:r>
        <w:rPr/>
        <w:t>A sede da EFAC está localizada na Rodovia TO Km 40, área rural, a 8 km da cidade de Colinas do Tocantins - TO. Quanto a sua estrutura física, a instituição possui 10 (dez) repartições para atender 80 (oitenta) jovens. Segundo o PPP/EFA/Colinas (2015), essa estrutura ainda é pequena para o atendimento dos alunos e servidores, tendo em vista a necessidade de uma diversidade de espaços para atender  as ações da</w:t>
      </w:r>
      <w:r>
        <w:rPr>
          <w:spacing w:val="-5"/>
        </w:rPr>
        <w:t> </w:t>
      </w:r>
      <w:r>
        <w:rPr/>
        <w:t>EFA.</w:t>
      </w:r>
    </w:p>
    <w:p>
      <w:pPr>
        <w:pStyle w:val="BodyText"/>
        <w:spacing w:line="360" w:lineRule="auto" w:before="6"/>
        <w:ind w:left="102" w:right="119" w:firstLine="1132"/>
        <w:jc w:val="both"/>
      </w:pPr>
      <w:r>
        <w:rPr/>
        <w:t>Essa necessidade provém da própria configuração dessa modalidade de ensino, pois o espaço físico de uma escola deve ser organizado de modo que atenda às necessidades sociais, cognitivas e motoras do aluno. E, é dever do poder público “garantir padrões mínimos de qualidade de ensino definido como a variedade e quantidade mínimas, por aluno, de insumos indispensáveis ao desenvolvimento do processo ensino-aprendizagem”. (BRASIL, 1999)</w:t>
      </w:r>
    </w:p>
    <w:p>
      <w:pPr>
        <w:spacing w:after="0" w:line="360" w:lineRule="auto"/>
        <w:jc w:val="both"/>
        <w:sectPr>
          <w:pgSz w:w="11910" w:h="16840"/>
          <w:pgMar w:header="710" w:footer="0" w:top="960" w:bottom="280" w:left="1600" w:right="1580"/>
        </w:sectPr>
      </w:pPr>
    </w:p>
    <w:p>
      <w:pPr>
        <w:pStyle w:val="BodyText"/>
        <w:rPr>
          <w:sz w:val="20"/>
        </w:rPr>
      </w:pPr>
    </w:p>
    <w:p>
      <w:pPr>
        <w:pStyle w:val="BodyText"/>
        <w:rPr>
          <w:sz w:val="20"/>
        </w:rPr>
      </w:pPr>
    </w:p>
    <w:p>
      <w:pPr>
        <w:pStyle w:val="BodyText"/>
        <w:spacing w:before="6"/>
        <w:rPr>
          <w:sz w:val="26"/>
        </w:rPr>
      </w:pPr>
    </w:p>
    <w:p>
      <w:pPr>
        <w:pStyle w:val="Heading1"/>
        <w:numPr>
          <w:ilvl w:val="2"/>
          <w:numId w:val="14"/>
        </w:numPr>
        <w:tabs>
          <w:tab w:pos="643" w:val="left" w:leader="none"/>
        </w:tabs>
        <w:spacing w:line="240" w:lineRule="auto" w:before="90" w:after="0"/>
        <w:ind w:left="642" w:right="0" w:hanging="540"/>
        <w:jc w:val="left"/>
      </w:pPr>
      <w:bookmarkStart w:name="_TOC_250001" w:id="19"/>
      <w:r>
        <w:rPr/>
        <w:t>Quadro de</w:t>
      </w:r>
      <w:r>
        <w:rPr>
          <w:spacing w:val="-6"/>
        </w:rPr>
        <w:t> </w:t>
      </w:r>
      <w:bookmarkEnd w:id="19"/>
      <w:r>
        <w:rPr/>
        <w:t>Pessoal</w:t>
      </w:r>
    </w:p>
    <w:p>
      <w:pPr>
        <w:pStyle w:val="BodyText"/>
        <w:spacing w:before="10"/>
        <w:rPr>
          <w:b/>
          <w:sz w:val="21"/>
        </w:rPr>
      </w:pPr>
    </w:p>
    <w:p>
      <w:pPr>
        <w:pStyle w:val="BodyText"/>
        <w:spacing w:line="360" w:lineRule="auto"/>
        <w:ind w:left="102" w:right="117" w:firstLine="1132"/>
        <w:jc w:val="both"/>
      </w:pPr>
      <w:r>
        <w:rPr/>
        <w:t>O quadro de profissionais da EFA de Colinas é composto por 15 (quinze) servidores, sendo 01 (um) Diretor, 02 (duas) Coordenadoras Pedagógicas, 01 (um) Secretário Administrativo, 01 (um) Secretário Financeiro, 01 (uma) merendeira, 01  (um) Auxiliar de serviços gerais e 06 (seis) professores. (PPP/EFA/COLINAS,</w:t>
      </w:r>
      <w:r>
        <w:rPr>
          <w:spacing w:val="-12"/>
        </w:rPr>
        <w:t> </w:t>
      </w:r>
      <w:r>
        <w:rPr/>
        <w:t>2015)</w:t>
      </w:r>
    </w:p>
    <w:p>
      <w:pPr>
        <w:pStyle w:val="BodyText"/>
        <w:spacing w:line="360" w:lineRule="auto" w:before="3"/>
        <w:ind w:left="102" w:right="117" w:firstLine="1132"/>
        <w:jc w:val="both"/>
      </w:pPr>
      <w:r>
        <w:rPr/>
        <w:t>Conforme aponta o PPP/EFA/Colinas (2015), a proposta da Pedagogia da Alternância ainda é pouca conhecida no meio acadêmico de formação de professores, por isso, são poucos os licenciados que conhecem tal proposta educativa. O documento ainda menciona que há necessidade de profissionais que compreendam e tenham condições de fazer a sua aplicação, o que somente vem sendo possível com investimentos na formação inicial e continuada da equipe atual.</w:t>
      </w:r>
    </w:p>
    <w:p>
      <w:pPr>
        <w:pStyle w:val="BodyText"/>
        <w:spacing w:line="360" w:lineRule="auto" w:before="3"/>
        <w:ind w:left="102" w:right="115" w:firstLine="1132"/>
        <w:jc w:val="both"/>
      </w:pPr>
      <w:r>
        <w:rPr/>
        <w:t>Nesse sentido, a EFA de Colinas tem buscado junto a UNEFAB cursos de formação inicial e continuada sobre a Pedagogia da Alternância para a atualização dos servidores e, assim, estimular a discussão com essa equipe de funcionários, bem como, proporcionar a estes uma melhor compreensão no desenvolvimento de suas atividades.</w:t>
      </w:r>
    </w:p>
    <w:p>
      <w:pPr>
        <w:pStyle w:val="BodyText"/>
        <w:spacing w:before="2"/>
        <w:rPr>
          <w:sz w:val="31"/>
        </w:rPr>
      </w:pPr>
    </w:p>
    <w:p>
      <w:pPr>
        <w:pStyle w:val="Heading1"/>
        <w:numPr>
          <w:ilvl w:val="1"/>
          <w:numId w:val="14"/>
        </w:numPr>
        <w:tabs>
          <w:tab w:pos="462" w:val="left" w:leader="none"/>
        </w:tabs>
        <w:spacing w:line="240" w:lineRule="auto" w:before="0" w:after="0"/>
        <w:ind w:left="462" w:right="0" w:hanging="360"/>
        <w:jc w:val="left"/>
      </w:pPr>
      <w:r>
        <w:rPr/>
        <w:t>Análise do Projeto Político Pedagógico das EFAs de Porto Nacional e</w:t>
      </w:r>
      <w:r>
        <w:rPr>
          <w:spacing w:val="-8"/>
        </w:rPr>
        <w:t> </w:t>
      </w:r>
      <w:r>
        <w:rPr/>
        <w:t>Colinas</w:t>
      </w:r>
    </w:p>
    <w:p>
      <w:pPr>
        <w:pStyle w:val="BodyText"/>
        <w:rPr>
          <w:b/>
          <w:sz w:val="26"/>
        </w:rPr>
      </w:pPr>
    </w:p>
    <w:p>
      <w:pPr>
        <w:pStyle w:val="BodyText"/>
        <w:spacing w:line="360" w:lineRule="auto" w:before="229"/>
        <w:ind w:left="102" w:right="117" w:firstLine="1132"/>
        <w:jc w:val="both"/>
      </w:pPr>
      <w:r>
        <w:rPr/>
        <w:t>É através dos princípios democráticos apontados pela LDB de 1996 em seus artigos 12, 13 e 14 da LDB que podemos encontrar o aporte legal que dá autonomia  para a escola elaborar sua proposta pedagógica coletivamente, e de acordo com as suas necessidades. Seguindo esse princípio de autonomia, a EFA de Porto Nacional e a EFA de Colinas elaboraram suas propostas pedagógicas pautadas na Pedagogia da Alternância, considerado por Martins (2011), a identidade da escola, o elemento articulador das atividades que demonstra a vinculação entre a comunidade e escola, projetos e currículo, realidade social e escola, com as definições que lhes são</w:t>
      </w:r>
      <w:r>
        <w:rPr>
          <w:spacing w:val="-15"/>
        </w:rPr>
        <w:t> </w:t>
      </w:r>
      <w:r>
        <w:rPr/>
        <w:t>próprias.</w:t>
      </w:r>
    </w:p>
    <w:p>
      <w:pPr>
        <w:pStyle w:val="BodyText"/>
        <w:spacing w:line="360" w:lineRule="auto" w:before="3"/>
        <w:ind w:left="102" w:right="119" w:firstLine="1132"/>
        <w:jc w:val="both"/>
      </w:pPr>
      <w:r>
        <w:rPr/>
        <w:t>Dessa forma, o PPP de uma escola é elaborado em consonância com seus princípios de igualdade de condições para acesso, permanência e qualidade; pautado na gestão democrática e na liberdade, e pode se tornar um instrumento pedagógico, que propicie à escola condições de planejar, buscar meios, reunir pessoas e recursos para a efetivação de ações das dimensões: pedagógica, administrativa, financeira e jurídica.</w:t>
      </w:r>
    </w:p>
    <w:p>
      <w:pPr>
        <w:pStyle w:val="BodyText"/>
        <w:spacing w:before="3"/>
        <w:rPr>
          <w:sz w:val="21"/>
        </w:rPr>
      </w:pPr>
    </w:p>
    <w:p>
      <w:pPr>
        <w:spacing w:before="0"/>
        <w:ind w:left="2370" w:right="0" w:firstLine="0"/>
        <w:jc w:val="left"/>
        <w:rPr>
          <w:sz w:val="22"/>
        </w:rPr>
      </w:pPr>
      <w:r>
        <w:rPr>
          <w:sz w:val="22"/>
        </w:rPr>
        <w:t>O projeto político pedagógico da escola, enquanto materialização    do</w:t>
      </w:r>
    </w:p>
    <w:p>
      <w:pPr>
        <w:spacing w:after="0"/>
        <w:jc w:val="left"/>
        <w:rPr>
          <w:sz w:val="22"/>
        </w:rPr>
        <w:sectPr>
          <w:pgSz w:w="11910" w:h="16840"/>
          <w:pgMar w:header="710" w:footer="0" w:top="960" w:bottom="280" w:left="1600" w:right="1580"/>
        </w:sectPr>
      </w:pPr>
    </w:p>
    <w:p>
      <w:pPr>
        <w:pStyle w:val="BodyText"/>
        <w:spacing w:before="9"/>
        <w:rPr>
          <w:sz w:val="29"/>
        </w:rPr>
      </w:pPr>
    </w:p>
    <w:p>
      <w:pPr>
        <w:spacing w:before="91"/>
        <w:ind w:left="2370" w:right="115" w:firstLine="0"/>
        <w:jc w:val="both"/>
        <w:rPr>
          <w:sz w:val="22"/>
        </w:rPr>
      </w:pPr>
      <w:r>
        <w:rPr>
          <w:sz w:val="22"/>
        </w:rPr>
        <w:t>trabalho coletivo, apresenta-se enquanto síntese da identidade da escola. Sua concepção, construção e execução podem expressar o grau de intensidade das relações democráticas no interior da escola, ou o contrário (MARTINS, 2004, p. 42).</w:t>
      </w:r>
    </w:p>
    <w:p>
      <w:pPr>
        <w:pStyle w:val="BodyText"/>
        <w:spacing w:before="2"/>
        <w:rPr>
          <w:sz w:val="31"/>
        </w:rPr>
      </w:pPr>
    </w:p>
    <w:p>
      <w:pPr>
        <w:pStyle w:val="BodyText"/>
        <w:spacing w:line="360" w:lineRule="auto"/>
        <w:ind w:left="102" w:right="120" w:firstLine="1132"/>
        <w:jc w:val="both"/>
      </w:pPr>
      <w:r>
        <w:rPr/>
        <w:t>Nesse sentido, o PPP deve estar em consonância com o projeto de educação que a escola almeja para a formação do sujeito, devendo incorporar as questões relativas à concepção de sociedade, de educação, de saberes, assim como, as atividades de ensino e aprendizagem voltadas à realidade da comunidade escolar.</w:t>
      </w:r>
    </w:p>
    <w:p>
      <w:pPr>
        <w:pStyle w:val="BodyText"/>
        <w:spacing w:before="1"/>
        <w:rPr>
          <w:sz w:val="21"/>
        </w:rPr>
      </w:pPr>
    </w:p>
    <w:p>
      <w:pPr>
        <w:spacing w:line="240" w:lineRule="auto" w:before="0"/>
        <w:ind w:left="2370" w:right="117" w:firstLine="0"/>
        <w:jc w:val="both"/>
        <w:rPr>
          <w:sz w:val="22"/>
        </w:rPr>
      </w:pPr>
      <w:r>
        <w:rPr>
          <w:sz w:val="22"/>
        </w:rPr>
        <w:t>O PPP, como um documento síntese, um instrumento e  um movimento da escola, carrega consigo a potencialidade de se transformar em um fio condutor entre o contexto escolar e a comunidade, realçando o envolvimento da família, de modo que esta seja parte das decisões da escola. Cabe à escola, assim, entender os sujeitos nessa relação indissociável com seu entorno. (PROPOSTA CURRICULAR SANTA CATARINA, 2014, p. 41).</w:t>
      </w:r>
    </w:p>
    <w:p>
      <w:pPr>
        <w:pStyle w:val="BodyText"/>
        <w:spacing w:before="5"/>
        <w:rPr>
          <w:sz w:val="31"/>
        </w:rPr>
      </w:pPr>
    </w:p>
    <w:p>
      <w:pPr>
        <w:pStyle w:val="BodyText"/>
        <w:spacing w:line="360" w:lineRule="auto"/>
        <w:ind w:left="102" w:right="117" w:firstLine="1132"/>
        <w:jc w:val="both"/>
      </w:pPr>
      <w:r>
        <w:rPr/>
        <w:t>Segundo informações constatadas no PPP/EFA/Porto (2015), o PPP representa o instrumento, a sistematização do projeto educativo da Escola, que compreende a construção coletiva da identidade da escola e a definição de prioridades de ações que visam à melhoria da qualidade no atendimento das necessidades relativas ao processo de ensino-aprendizagem das populações</w:t>
      </w:r>
      <w:r>
        <w:rPr>
          <w:spacing w:val="-9"/>
        </w:rPr>
        <w:t> </w:t>
      </w:r>
      <w:r>
        <w:rPr/>
        <w:t>camponesas.</w:t>
      </w:r>
    </w:p>
    <w:p>
      <w:pPr>
        <w:pStyle w:val="BodyText"/>
        <w:spacing w:line="360" w:lineRule="auto" w:before="3"/>
        <w:ind w:left="102" w:right="116" w:firstLine="1132"/>
        <w:jc w:val="both"/>
      </w:pPr>
      <w:r>
        <w:rPr/>
        <w:t>De acordo com esse entendimento, a EFA de Porto Nacional leva em consideração na elaboração desse documento a identidade da escola e a definição de prioridades de ações que visam a melhoria da qualidade no atendimento das necessidades relativas ao processo de ensino e aprendizagem das populações camponesas.</w:t>
      </w:r>
    </w:p>
    <w:p>
      <w:pPr>
        <w:pStyle w:val="BodyText"/>
        <w:spacing w:before="5"/>
        <w:ind w:left="1234"/>
      </w:pPr>
      <w:r>
        <w:rPr/>
        <w:t>O PPP/EFA/Porto (2015) está estruturado em duas partes:</w:t>
      </w:r>
    </w:p>
    <w:p>
      <w:pPr>
        <w:pStyle w:val="BodyText"/>
        <w:spacing w:line="360" w:lineRule="auto" w:before="136"/>
        <w:ind w:left="102" w:right="116" w:firstLine="1132"/>
        <w:jc w:val="both"/>
      </w:pPr>
      <w:r>
        <w:rPr>
          <w:b/>
          <w:i/>
        </w:rPr>
        <w:t>Primeira parte </w:t>
      </w:r>
      <w:r>
        <w:rPr/>
        <w:t>– visão da escola – trata de três pontos básicos: I - Diagnóstico - aborda a realidade atual da escola nas dimensões administrativa, pedagógica, financeira e jurídica e apresenta a Avaliação Estratégica da Escola, em outras palavras representa a síntese das exigências sociais e legais do sistema de ensino, a organização escolar e os propósitos e expectativas da comunidade escolar; II - Princípios – consiste no levantamento dos objetivos, da missão, dos valores e demonstra a visão de futuro da escola; e III – Apontamento das concepções construídas ao longo  da história pelo coletivo da escola, a visão que a escola tem em relação à educação, em especial a do</w:t>
      </w:r>
      <w:r>
        <w:rPr>
          <w:spacing w:val="-5"/>
        </w:rPr>
        <w:t> </w:t>
      </w:r>
      <w:r>
        <w:rPr/>
        <w:t>campo.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9" w:firstLine="1132"/>
        <w:jc w:val="both"/>
      </w:pPr>
      <w:r>
        <w:rPr>
          <w:b/>
          <w:i/>
        </w:rPr>
        <w:t>Segunda parte </w:t>
      </w:r>
      <w:r>
        <w:rPr/>
        <w:t>– explicita o planejamento estratégico, a definição dos objetivos, estratégias e metas da EFA de Porto Nacional, definindo as prioridades da organização da escola. Nesse sentido, as prioridades foram transformadas em planos de ações e fatores determinantes da eficácia escolar.</w:t>
      </w:r>
    </w:p>
    <w:p>
      <w:pPr>
        <w:pStyle w:val="BodyText"/>
        <w:spacing w:before="1"/>
        <w:rPr>
          <w:sz w:val="21"/>
        </w:rPr>
      </w:pPr>
    </w:p>
    <w:p>
      <w:pPr>
        <w:spacing w:before="1"/>
        <w:ind w:left="2653" w:right="119" w:firstLine="0"/>
        <w:jc w:val="both"/>
        <w:rPr>
          <w:sz w:val="22"/>
        </w:rPr>
      </w:pPr>
      <w:r>
        <w:rPr>
          <w:sz w:val="22"/>
        </w:rPr>
        <w:t>[...] Os fatores são: processo ensino aprendizagem a partir dos pressupostos da Pedagogia da Alternância; desenvolvimento do patrimônio humano; clima escolar; participação dos pais e da comunidade; gestão participativa do processo e instalações e materiais (PPP/EFA/PORTO, 2015, p. 04)</w:t>
      </w:r>
    </w:p>
    <w:p>
      <w:pPr>
        <w:pStyle w:val="BodyText"/>
        <w:spacing w:before="3"/>
        <w:rPr>
          <w:sz w:val="31"/>
        </w:rPr>
      </w:pPr>
    </w:p>
    <w:p>
      <w:pPr>
        <w:pStyle w:val="BodyText"/>
        <w:spacing w:line="360" w:lineRule="auto"/>
        <w:ind w:left="102" w:right="117" w:firstLine="1132"/>
        <w:jc w:val="both"/>
      </w:pPr>
      <w:r>
        <w:rPr/>
        <w:t>A EFA de Porto Nacional definiu esses fatores de eficácia da escola, considerando-os como importantes na eficácia da educação do campo na proposta de educação por alternância.</w:t>
      </w:r>
    </w:p>
    <w:p>
      <w:pPr>
        <w:pStyle w:val="BodyText"/>
        <w:spacing w:line="360" w:lineRule="auto" w:before="6"/>
        <w:ind w:left="102" w:right="119" w:firstLine="1132"/>
        <w:jc w:val="both"/>
      </w:pPr>
      <w:r>
        <w:rPr/>
        <w:t>O PPP/EFA/Porto (2015) evidencia o processo de acompanhamento e avaliação contínua das ações que são realizadas no decorrer do ano, no sentido de nortear e garantir a sua efetivação. Neste intuito, recorre aos princípios de igualdade, de participação e democratização do ensino, inovação para analisar atividades desenvolvidas no atendimento da população do campo.</w:t>
      </w:r>
    </w:p>
    <w:p>
      <w:pPr>
        <w:pStyle w:val="BodyText"/>
        <w:spacing w:line="360" w:lineRule="auto" w:before="3"/>
        <w:ind w:left="102" w:right="119" w:firstLine="1132"/>
        <w:jc w:val="both"/>
      </w:pPr>
      <w:r>
        <w:rPr/>
        <w:t>Para a EFA de Colinas, o PPP representa uma concepção de mudanças e de antecipação do futuro, que estabelece seus princípios, suas diretrizes e suas propostas de ações que possibilitam que a instituição possa trilhar por possíveis caminhos para a realização do fazer educativo. (PPP/EFA/COLINAS, 2015)</w:t>
      </w:r>
    </w:p>
    <w:p>
      <w:pPr>
        <w:pStyle w:val="BodyText"/>
        <w:spacing w:before="1"/>
        <w:rPr>
          <w:sz w:val="21"/>
        </w:rPr>
      </w:pPr>
    </w:p>
    <w:p>
      <w:pPr>
        <w:spacing w:before="0"/>
        <w:ind w:left="2370" w:right="116" w:firstLine="0"/>
        <w:jc w:val="both"/>
        <w:rPr>
          <w:sz w:val="22"/>
        </w:rPr>
      </w:pPr>
      <w:r>
        <w:rPr>
          <w:sz w:val="22"/>
        </w:rPr>
        <w:t>O PPP da EFAC está sempre em construção; também, representa o esforço coletivo da comunidade escolar em organizar, sistematizar e  as atividades desenvolvidas pela escola como um todo. Por que denominamos o projeto de político? E de pedagógico? (PPP/EFA/COLINAS, 2015, p.</w:t>
      </w:r>
      <w:r>
        <w:rPr>
          <w:spacing w:val="-8"/>
          <w:sz w:val="22"/>
        </w:rPr>
        <w:t> </w:t>
      </w:r>
      <w:r>
        <w:rPr>
          <w:sz w:val="22"/>
        </w:rPr>
        <w:t>05).</w:t>
      </w:r>
    </w:p>
    <w:p>
      <w:pPr>
        <w:pStyle w:val="BodyText"/>
        <w:spacing w:before="2"/>
        <w:rPr>
          <w:sz w:val="31"/>
        </w:rPr>
      </w:pPr>
    </w:p>
    <w:p>
      <w:pPr>
        <w:pStyle w:val="BodyText"/>
        <w:spacing w:line="360" w:lineRule="auto" w:before="1"/>
        <w:ind w:left="102" w:right="117" w:firstLine="1132"/>
        <w:jc w:val="both"/>
      </w:pPr>
      <w:r>
        <w:rPr/>
        <w:t>O PPP/EFA/Colinas (2015) está organizado em duas partes. A primeira trata da visão estratégica da escola, abordando os elementos como: diagnóstico que busca visualizar a escola que possui; os princípios que revela a escola que os servidores almejam. A segunda é constituída pelo levantamento das concepções do coletivo da escola, que marcam a visão que a comunidade escolar tem em relação à educação e a forma de construir a escola que quer para este projeto educativo.</w:t>
      </w:r>
    </w:p>
    <w:p>
      <w:pPr>
        <w:pStyle w:val="BodyText"/>
        <w:spacing w:line="360" w:lineRule="auto" w:before="4"/>
        <w:ind w:left="102" w:right="119" w:firstLine="1132"/>
        <w:jc w:val="both"/>
      </w:pPr>
      <w:r>
        <w:rPr/>
        <w:t>A reformulação do documento se deu com a avaliação das ações que foram desenvolvidas no ano anterior, reestruturando e elaborando-se outras de acordo com as necessidades da realidade da EFA de Colinas. Avaliação dessas atividades acontece   de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forma permanente pela comunidade escolar em avaliações semanais, bimestrais e semestrais (PPP/EFA/COLINAS, 2015).</w:t>
      </w:r>
    </w:p>
    <w:p>
      <w:pPr>
        <w:pStyle w:val="BodyText"/>
        <w:spacing w:line="360" w:lineRule="auto" w:before="1"/>
        <w:ind w:left="102" w:right="115" w:firstLine="1132"/>
        <w:jc w:val="both"/>
      </w:pPr>
      <w:r>
        <w:rPr/>
        <w:t>As atividades semanais de avaliação do PPP/EFA/Colinas (2015), são realizadas em cada final da sessão escola. Nesse processo, os estudantes e a equipe de monitores apontam os pontos positivos e sugerem soluções para os pontos fracos nas questões relacionadas à vida no internato – aprendizagens, trabalhos, convivências, lazer, alimentação, atividades externa, entre outros. No encontro de formação das famílias, realizado no final de cada bimestre, há um momento com o monitor responsável pelo estudante, com o objetivo tratar do desenvolvimento do estudante em seu processo ensino-aprendizagem e procurar soluções para sanar as possíveis dificuldades; e, no final do ano letivo, durante o planejamento e replanejamento, os monitores devem considerar as propostas apontadas em outros momentos de avaliação, analisando a viabilidade técnica de fazer as mudanças necessárias. (PPP/EFA/COLINAS,</w:t>
      </w:r>
      <w:r>
        <w:rPr>
          <w:spacing w:val="-7"/>
        </w:rPr>
        <w:t> </w:t>
      </w:r>
      <w:r>
        <w:rPr/>
        <w:t>2015).</w:t>
      </w:r>
    </w:p>
    <w:p>
      <w:pPr>
        <w:pStyle w:val="BodyText"/>
        <w:spacing w:line="360" w:lineRule="auto" w:before="123"/>
        <w:ind w:left="102" w:right="117" w:firstLine="1132"/>
        <w:jc w:val="both"/>
      </w:pPr>
      <w:r>
        <w:rPr/>
        <w:t>Nessa perspectiva de avaliação do PPP, a EFA de Colinas está em consonância com as ideias de Gadotti (2000), para quem, os sujeitos que fazem parte do processo de ensino e aprendizagem precisam estar envolvidos e em co- responsabilização no acompanhamento e avaliação do PPP.</w:t>
      </w:r>
    </w:p>
    <w:p>
      <w:pPr>
        <w:pStyle w:val="BodyText"/>
        <w:rPr>
          <w:sz w:val="26"/>
        </w:rPr>
      </w:pPr>
    </w:p>
    <w:p>
      <w:pPr>
        <w:pStyle w:val="Heading1"/>
        <w:numPr>
          <w:ilvl w:val="2"/>
          <w:numId w:val="14"/>
        </w:numPr>
        <w:tabs>
          <w:tab w:pos="642" w:val="left" w:leader="none"/>
        </w:tabs>
        <w:spacing w:line="240" w:lineRule="auto" w:before="175" w:after="0"/>
        <w:ind w:left="642" w:right="0" w:hanging="540"/>
        <w:jc w:val="left"/>
      </w:pPr>
      <w:bookmarkStart w:name="_TOC_250000" w:id="20"/>
      <w:r>
        <w:rPr/>
        <w:t>A Proposta da Pedagogia da Alternância no PPP das</w:t>
      </w:r>
      <w:r>
        <w:rPr>
          <w:spacing w:val="-9"/>
        </w:rPr>
        <w:t> </w:t>
      </w:r>
      <w:bookmarkEnd w:id="20"/>
      <w:r>
        <w:rPr/>
        <w:t>EFAs</w:t>
      </w:r>
    </w:p>
    <w:p>
      <w:pPr>
        <w:pStyle w:val="BodyText"/>
        <w:rPr>
          <w:b/>
          <w:sz w:val="26"/>
        </w:rPr>
      </w:pPr>
    </w:p>
    <w:p>
      <w:pPr>
        <w:pStyle w:val="BodyText"/>
        <w:spacing w:before="6"/>
        <w:rPr>
          <w:b/>
          <w:sz w:val="21"/>
        </w:rPr>
      </w:pPr>
    </w:p>
    <w:p>
      <w:pPr>
        <w:pStyle w:val="BodyText"/>
        <w:spacing w:line="360" w:lineRule="auto"/>
        <w:ind w:left="102" w:right="119" w:firstLine="1132"/>
        <w:jc w:val="both"/>
      </w:pPr>
      <w:r>
        <w:rPr/>
        <w:t>Os PPPs das EFA de Porto Nacional e EFA de Colinas trazem de forma incisiva que as instituições trabalham na perspectiva da Pedagogia da Alternância, voltada para o atendimento da população vive no e do campo, e que o processo formativo ocorre em diferentes espaços e tempos. Os documentos destacam ainda que seu principal foco é a formação integral dos sujeitos e o desenvolvimento local.</w:t>
      </w:r>
    </w:p>
    <w:p>
      <w:pPr>
        <w:pStyle w:val="BodyText"/>
        <w:spacing w:line="360" w:lineRule="auto" w:before="3"/>
        <w:ind w:left="102" w:right="117" w:firstLine="1132"/>
        <w:jc w:val="both"/>
      </w:pPr>
      <w:r>
        <w:rPr/>
        <w:t>Na proposta da EFA de Porto Nacional, a alternância ocorre havendo uma semana de formação no centro educativo (EFA de Porto Nacional), alternando com uma semana de formação na família e comunidade. Este processo é articulado por meio dos instrumentos pedagógicos da Pedagogia da Alternância.</w:t>
      </w:r>
    </w:p>
    <w:p>
      <w:pPr>
        <w:pStyle w:val="BodyText"/>
        <w:spacing w:line="360" w:lineRule="auto" w:before="3"/>
        <w:ind w:left="102" w:right="118" w:firstLine="1132"/>
        <w:jc w:val="both"/>
      </w:pPr>
      <w:r>
        <w:rPr/>
        <w:t>A EFA de Colinas não especifica e nem descreve em seu PPP como ocorre a alternância. Cita apenas a alternância dos períodos de aprendizagem em que alunos permanecem nos diferentes tempos/espaços (sessão-escola e sessão-família).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4" w:firstLine="1192"/>
        <w:jc w:val="both"/>
      </w:pPr>
      <w:r>
        <w:rPr/>
        <w:t>Essa maneira da EFA de Porto Nacional desenvolver suas atividades da alternância em diferentes espaços e estratégias pedagógicas evita o cansaço físico que atrapalha o rendimento escolar propiciado pelas longas rotas diárias de transporte  escolar (em virtude de a escola atender alunos de vários municípios do Estado do Tocantins), além de diminuir as despesas com o transporte dos alunos e do quadro pessoal.</w:t>
      </w:r>
    </w:p>
    <w:p>
      <w:pPr>
        <w:pStyle w:val="BodyText"/>
        <w:spacing w:line="360" w:lineRule="auto" w:before="4"/>
        <w:ind w:left="102" w:right="115" w:firstLine="1132"/>
        <w:jc w:val="both"/>
      </w:pPr>
      <w:r>
        <w:rPr/>
        <w:t>A permanência dos alunos durante um período em regime de internato nas EFAs possibilita o desenvolvimento das atividades indicadas em sua proposta pedagógica, bem como, a prática de vivência diária dos sujeitos, o que possibilita o desenvolvimento do processo de humanização e estimula o “aprender a conviver”, processos pautados essencialmente no diálogo educativo para a formação integral. Observemos o que os PPPs das instituições mencionam sobre esses processos:</w:t>
      </w:r>
    </w:p>
    <w:p>
      <w:pPr>
        <w:pStyle w:val="BodyText"/>
        <w:spacing w:before="1"/>
        <w:rPr>
          <w:sz w:val="21"/>
        </w:rPr>
      </w:pPr>
    </w:p>
    <w:p>
      <w:pPr>
        <w:spacing w:before="1"/>
        <w:ind w:left="2370" w:right="111" w:firstLine="0"/>
        <w:jc w:val="both"/>
        <w:rPr>
          <w:sz w:val="22"/>
        </w:rPr>
      </w:pPr>
      <w:r>
        <w:rPr>
          <w:sz w:val="22"/>
        </w:rPr>
        <w:t>A pedagogia da Alternância é compreendida como um processo formativo de ensino aprendizagem que considera uma diversidade de tempos, espaços e formadores diferentes. A mesma consiste em períodos de formação no centro de Educação Familiar de Formação por Alternância – CEFFA, acompanhado pela equipe de monitores, alternado semanalmente com períodos de formação no meio familiar, profissional e comunitário articulado pelo conjunto de instrumentos pedagógicos. (PPP/EFA/PORTO, 2015, p. 38).</w:t>
      </w:r>
    </w:p>
    <w:p>
      <w:pPr>
        <w:spacing w:before="184"/>
        <w:ind w:left="2370" w:right="115" w:firstLine="55"/>
        <w:jc w:val="both"/>
        <w:rPr>
          <w:sz w:val="22"/>
        </w:rPr>
      </w:pPr>
      <w:r>
        <w:rPr>
          <w:sz w:val="22"/>
        </w:rPr>
        <w:t>A Pedagogia da Alternância consiste na formação do jovem em diferentes espaços – familiar, comunitário, escolar, institucional, diferentes tempos – sessão escola e sessão família/comunidade/trabalho – e diferentes formadores – família, profissionais diversos, lideranças comunitárias, técnicos, especialistas, monitores, etc. (PPP/EFA/COLINAS, 2015, p. 05-06).</w:t>
      </w:r>
    </w:p>
    <w:p>
      <w:pPr>
        <w:pStyle w:val="BodyText"/>
        <w:spacing w:before="5"/>
        <w:rPr>
          <w:sz w:val="31"/>
        </w:rPr>
      </w:pPr>
    </w:p>
    <w:p>
      <w:pPr>
        <w:pStyle w:val="BodyText"/>
        <w:spacing w:line="360" w:lineRule="auto"/>
        <w:ind w:left="102" w:right="114" w:firstLine="1132"/>
        <w:jc w:val="both"/>
      </w:pPr>
      <w:r>
        <w:rPr/>
        <w:t>As concepções de alternâncias propostas nos PPPs das EFAs pesquisadas apontam para a consideração da bagagem cultural dos estudantes, e isso possibilita uma relação de melhor respeito à família, o conhecimento </w:t>
      </w:r>
      <w:r>
        <w:rPr>
          <w:spacing w:val="2"/>
        </w:rPr>
        <w:t>do </w:t>
      </w:r>
      <w:r>
        <w:rPr/>
        <w:t>trabalho no campo,  uma relação de convivência harmoniosa, de escuta e de amizades com as outras pessoas. Tudo isso podem proporcionar para EFAs um trabalho mais eficaz no ambiente escolar  e no ambiente família-comunidade. (PINTO,</w:t>
      </w:r>
      <w:r>
        <w:rPr>
          <w:spacing w:val="-9"/>
        </w:rPr>
        <w:t> </w:t>
      </w:r>
      <w:r>
        <w:rPr/>
        <w:t>2003).</w:t>
      </w:r>
    </w:p>
    <w:p>
      <w:pPr>
        <w:pStyle w:val="BodyText"/>
        <w:spacing w:line="360" w:lineRule="auto" w:before="6"/>
        <w:ind w:left="102" w:right="117" w:firstLine="1132"/>
        <w:jc w:val="both"/>
      </w:pPr>
      <w:r>
        <w:rPr/>
        <w:t>Ainda se referindo aos PPPs das EFAs, estes assinalam a importância dos elementos norteadores da formação por Pedagogia da Alternância: “observar”, “refletir” e “experimentar”, como ilustrado na figura a seguir.</w:t>
      </w:r>
    </w:p>
    <w:p>
      <w:pPr>
        <w:spacing w:after="0" w:line="360" w:lineRule="auto"/>
        <w:jc w:val="both"/>
        <w:sectPr>
          <w:pgSz w:w="11910" w:h="16840"/>
          <w:pgMar w:header="710" w:footer="0" w:top="960" w:bottom="280" w:left="1600" w:right="1580"/>
        </w:sectPr>
      </w:pPr>
    </w:p>
    <w:p>
      <w:pPr>
        <w:pStyle w:val="BodyText"/>
        <w:rPr>
          <w:sz w:val="20"/>
        </w:rPr>
      </w:pPr>
    </w:p>
    <w:p>
      <w:pPr>
        <w:pStyle w:val="BodyText"/>
        <w:rPr>
          <w:sz w:val="20"/>
        </w:rPr>
      </w:pPr>
    </w:p>
    <w:p>
      <w:pPr>
        <w:pStyle w:val="BodyText"/>
        <w:spacing w:before="1"/>
        <w:rPr>
          <w:sz w:val="26"/>
        </w:rPr>
      </w:pPr>
    </w:p>
    <w:p>
      <w:pPr>
        <w:pStyle w:val="BodyText"/>
        <w:spacing w:before="90"/>
        <w:ind w:left="830"/>
      </w:pPr>
      <w:r>
        <w:rPr>
          <w:b/>
        </w:rPr>
        <w:t>Figura 03: </w:t>
      </w:r>
      <w:r>
        <w:rPr/>
        <w:t>Elementos norteadores da formação por Pedagogia da Alternância</w:t>
      </w:r>
    </w:p>
    <w:p>
      <w:pPr>
        <w:pStyle w:val="BodyText"/>
        <w:spacing w:before="11"/>
        <w:rPr>
          <w:sz w:val="8"/>
        </w:rPr>
      </w:pPr>
      <w:r>
        <w:rPr/>
        <w:drawing>
          <wp:anchor distT="0" distB="0" distL="0" distR="0" allowOverlap="1" layoutInCell="1" locked="0" behindDoc="0" simplePos="0" relativeHeight="2272">
            <wp:simplePos x="0" y="0"/>
            <wp:positionH relativeFrom="page">
              <wp:posOffset>2294889</wp:posOffset>
            </wp:positionH>
            <wp:positionV relativeFrom="paragraph">
              <wp:posOffset>90168</wp:posOffset>
            </wp:positionV>
            <wp:extent cx="3189357" cy="2148840"/>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7" cstate="print"/>
                    <a:stretch>
                      <a:fillRect/>
                    </a:stretch>
                  </pic:blipFill>
                  <pic:spPr>
                    <a:xfrm>
                      <a:off x="0" y="0"/>
                      <a:ext cx="3189357" cy="2148840"/>
                    </a:xfrm>
                    <a:prstGeom prst="rect">
                      <a:avLst/>
                    </a:prstGeom>
                  </pic:spPr>
                </pic:pic>
              </a:graphicData>
            </a:graphic>
          </wp:anchor>
        </w:drawing>
      </w:r>
    </w:p>
    <w:p>
      <w:pPr>
        <w:spacing w:before="107"/>
        <w:ind w:left="1830" w:right="0" w:firstLine="0"/>
        <w:jc w:val="left"/>
        <w:rPr>
          <w:sz w:val="13"/>
        </w:rPr>
      </w:pPr>
      <w:r>
        <w:rPr>
          <w:b/>
          <w:sz w:val="20"/>
        </w:rPr>
        <w:t>Fonte: </w:t>
      </w:r>
      <w:r>
        <w:rPr>
          <w:sz w:val="20"/>
        </w:rPr>
        <w:t>Disponível no site EFA de Porto Nacional - TO</w:t>
      </w:r>
      <w:r>
        <w:rPr>
          <w:position w:val="7"/>
          <w:sz w:val="13"/>
        </w:rPr>
        <w:t>26</w:t>
      </w:r>
    </w:p>
    <w:p>
      <w:pPr>
        <w:pStyle w:val="BodyText"/>
        <w:rPr>
          <w:sz w:val="22"/>
        </w:rPr>
      </w:pPr>
    </w:p>
    <w:p>
      <w:pPr>
        <w:pStyle w:val="BodyText"/>
        <w:spacing w:before="11"/>
        <w:rPr>
          <w:sz w:val="17"/>
        </w:rPr>
      </w:pPr>
    </w:p>
    <w:p>
      <w:pPr>
        <w:pStyle w:val="BodyText"/>
        <w:spacing w:line="360" w:lineRule="auto"/>
        <w:ind w:left="122" w:right="117" w:firstLine="1132"/>
        <w:jc w:val="both"/>
      </w:pPr>
      <w:r>
        <w:rPr/>
        <w:t>O movimento alternado em dois espaços (família/comunidade e escola) – configurantes da Pedagogia em Alternância – e com esses três momentos distintos e interligados (o observar, o refletir e o experimentar), propiciam a articulação da teoria e da prática como apontado por Gimonet (2007, p. 31). E essa articulação se complementa por meio dos instrumentos pedagógicos próprios dessa proposta de ensino e se solidifica com a colaboração dos envolvidos (famílias, responsáveis, professores) no processo de ensino e aprendizagem, em que pode possibilitar a formação integral e o desenvolvimento sustentável dos sujeitos camponeses.</w:t>
      </w:r>
    </w:p>
    <w:p>
      <w:pPr>
        <w:pStyle w:val="BodyText"/>
        <w:spacing w:line="360" w:lineRule="auto" w:before="3"/>
        <w:ind w:left="122" w:right="118" w:firstLine="1132"/>
        <w:jc w:val="both"/>
      </w:pPr>
      <w:r>
        <w:rPr/>
        <w:t>Dessa forma, as EFAs indicam em seus PPPs metas e ações que possibilitam o processo de formação humana integral, principalmente porque parte da experiência humana se construiu a partir de diversos saberes formais.</w:t>
      </w:r>
    </w:p>
    <w:p>
      <w:pPr>
        <w:pStyle w:val="BodyText"/>
        <w:spacing w:before="3"/>
        <w:rPr>
          <w:sz w:val="21"/>
        </w:rPr>
      </w:pPr>
    </w:p>
    <w:p>
      <w:pPr>
        <w:spacing w:before="0"/>
        <w:ind w:left="2390" w:right="115" w:firstLine="0"/>
        <w:jc w:val="both"/>
        <w:rPr>
          <w:sz w:val="22"/>
        </w:rPr>
      </w:pPr>
      <w:r>
        <w:rPr>
          <w:sz w:val="22"/>
        </w:rPr>
        <w:t>A Formação Integral tem assumido papel cada vez mais central no debate sobre os pressupostos e finalidades da Educação Básica no Brasil. Como concepção de formação e como projeto educacional, ela forma parte da histórica luta pela emancipação humana. Quanto mais integral a formação dos sujeitos, maiores são as possibilidades de criação e transformação da sociedade. (PROPOSTA CURRICULAR SANTA CATARINA, 2014, p. 25)</w:t>
      </w:r>
    </w:p>
    <w:p>
      <w:pPr>
        <w:pStyle w:val="BodyText"/>
        <w:spacing w:before="5"/>
        <w:rPr>
          <w:sz w:val="31"/>
        </w:rPr>
      </w:pPr>
    </w:p>
    <w:p>
      <w:pPr>
        <w:pStyle w:val="BodyText"/>
        <w:spacing w:line="360" w:lineRule="auto"/>
        <w:ind w:left="122" w:right="119" w:firstLine="1132"/>
        <w:jc w:val="both"/>
      </w:pPr>
      <w:r>
        <w:rPr/>
        <w:t>Sendo assim, a formação integral dos jovens do campo está pautada na construção humanística, na valorização dos conhecimentos das famílias, da história de vida e cultura local, visando uma formação que propicie o desenvolvimento   necessário</w:t>
      </w:r>
    </w:p>
    <w:p>
      <w:pPr>
        <w:pStyle w:val="BodyText"/>
        <w:spacing w:before="6"/>
        <w:rPr>
          <w:sz w:val="15"/>
        </w:rPr>
      </w:pPr>
      <w:r>
        <w:rPr/>
        <w:pict>
          <v:line style="position:absolute;mso-position-horizontal-relative:page;mso-position-vertical-relative:paragraph;z-index:2296;mso-wrap-distance-left:0;mso-wrap-distance-right:0" from="85.103996pt,11.200487pt" to="229.123996pt,11.200487pt" stroked="true" strokeweight=".599980pt" strokecolor="#000000">
            <v:stroke dashstyle="solid"/>
            <w10:wrap type="topAndBottom"/>
          </v:line>
        </w:pict>
      </w:r>
    </w:p>
    <w:p>
      <w:pPr>
        <w:tabs>
          <w:tab w:pos="462" w:val="left" w:leader="none"/>
          <w:tab w:pos="1549" w:val="left" w:leader="none"/>
          <w:tab w:pos="2059" w:val="left" w:leader="none"/>
        </w:tabs>
        <w:spacing w:before="70"/>
        <w:ind w:left="122" w:right="245" w:firstLine="0"/>
        <w:jc w:val="left"/>
        <w:rPr>
          <w:sz w:val="20"/>
        </w:rPr>
      </w:pPr>
      <w:r>
        <w:rPr>
          <w:position w:val="7"/>
          <w:sz w:val="13"/>
        </w:rPr>
        <w:t>26</w:t>
        <w:tab/>
      </w:r>
      <w:r>
        <w:rPr>
          <w:sz w:val="20"/>
        </w:rPr>
        <w:t>Disponível</w:t>
        <w:tab/>
        <w:t>em:</w:t>
        <w:tab/>
      </w:r>
      <w:r>
        <w:rPr>
          <w:w w:val="95"/>
          <w:sz w:val="20"/>
        </w:rPr>
        <w:t>&lt;</w:t>
      </w:r>
      <w:hyperlink r:id="rId38">
        <w:r>
          <w:rPr>
            <w:w w:val="95"/>
            <w:sz w:val="20"/>
          </w:rPr>
          <w:t>http://efaportonacional.com.br/proposta-pedagogica/pedagogia-da-alternancia/</w:t>
        </w:r>
      </w:hyperlink>
      <w:r>
        <w:rPr>
          <w:w w:val="95"/>
          <w:sz w:val="20"/>
        </w:rPr>
        <w:t>&gt;. </w:t>
      </w:r>
      <w:r>
        <w:rPr>
          <w:sz w:val="20"/>
        </w:rPr>
        <w:t>Acesso em 12 de mar. de</w:t>
      </w:r>
      <w:r>
        <w:rPr>
          <w:spacing w:val="-7"/>
          <w:sz w:val="20"/>
        </w:rPr>
        <w:t> </w:t>
      </w:r>
      <w:r>
        <w:rPr>
          <w:sz w:val="20"/>
        </w:rPr>
        <w:t>2015.</w:t>
      </w:r>
    </w:p>
    <w:p>
      <w:pPr>
        <w:spacing w:after="0"/>
        <w:jc w:val="left"/>
        <w:rPr>
          <w:sz w:val="20"/>
        </w:rPr>
        <w:sectPr>
          <w:pgSz w:w="11910" w:h="16840"/>
          <w:pgMar w:header="710" w:footer="0" w:top="960" w:bottom="280" w:left="1580" w:right="1580"/>
        </w:sectPr>
      </w:pPr>
    </w:p>
    <w:p>
      <w:pPr>
        <w:pStyle w:val="BodyText"/>
        <w:spacing w:before="11"/>
        <w:rPr>
          <w:sz w:val="29"/>
        </w:rPr>
      </w:pPr>
    </w:p>
    <w:p>
      <w:pPr>
        <w:pStyle w:val="BodyText"/>
        <w:spacing w:line="360" w:lineRule="auto" w:before="90"/>
        <w:ind w:left="102" w:right="115"/>
        <w:jc w:val="both"/>
      </w:pPr>
      <w:r>
        <w:rPr/>
        <w:t>para a vida, e que os sujeitos se tornem capazes de se posicionarem diante da realidade social, construindo a sua própria história. Para isso, é necessário, portanto, uma série planejamento educacionais, envolvendo a participação da escola e família, para que o processo de educação aconteça da forma que é proposta em seus PPPs pelas  EFAs.  Isso é realizado levando em conta os princípios competência e colaboração da qualidade, princípios esses que permitam avançar o acompanhamento das mudanças que configura na atualidade (PPP/EFA/PORTO,</w:t>
      </w:r>
      <w:r>
        <w:rPr>
          <w:spacing w:val="-6"/>
        </w:rPr>
        <w:t> </w:t>
      </w:r>
      <w:r>
        <w:rPr/>
        <w:t>2015).</w:t>
      </w:r>
    </w:p>
    <w:p>
      <w:pPr>
        <w:pStyle w:val="BodyText"/>
        <w:spacing w:line="360" w:lineRule="auto" w:before="6"/>
        <w:ind w:left="102" w:right="119" w:firstLine="1132"/>
        <w:jc w:val="both"/>
      </w:pPr>
      <w:r>
        <w:rPr/>
        <w:t>Dessa forma, torna-se evidente a busca por uma formação que considere a emancipação, a autonomia e a liberdade como pressupostos para uma cidadania ativa e a formação integral supõe considerar e reconhecer a aprendizagem para além dos conhecimentos científicos, busca a construção de um cidadão que contribua para as transformações do meio em que vive.</w:t>
      </w:r>
    </w:p>
    <w:p>
      <w:pPr>
        <w:pStyle w:val="BodyText"/>
        <w:spacing w:before="9"/>
        <w:rPr>
          <w:sz w:val="36"/>
        </w:rPr>
      </w:pPr>
    </w:p>
    <w:p>
      <w:pPr>
        <w:pStyle w:val="Heading1"/>
        <w:numPr>
          <w:ilvl w:val="2"/>
          <w:numId w:val="14"/>
        </w:numPr>
        <w:tabs>
          <w:tab w:pos="642" w:val="left" w:leader="none"/>
        </w:tabs>
        <w:spacing w:line="240" w:lineRule="auto" w:before="0" w:after="0"/>
        <w:ind w:left="642" w:right="0" w:hanging="540"/>
        <w:jc w:val="left"/>
      </w:pPr>
      <w:r>
        <w:rPr/>
        <w:t>Instrumentos pedagógicos da Pedagogia da Alternância propostos pelas</w:t>
      </w:r>
      <w:r>
        <w:rPr>
          <w:spacing w:val="-16"/>
        </w:rPr>
        <w:t> </w:t>
      </w:r>
      <w:r>
        <w:rPr/>
        <w:t>EFAs</w:t>
      </w:r>
    </w:p>
    <w:p>
      <w:pPr>
        <w:pStyle w:val="BodyText"/>
        <w:rPr>
          <w:b/>
          <w:sz w:val="26"/>
        </w:rPr>
      </w:pPr>
    </w:p>
    <w:p>
      <w:pPr>
        <w:pStyle w:val="BodyText"/>
        <w:spacing w:before="6"/>
        <w:rPr>
          <w:b/>
          <w:sz w:val="21"/>
        </w:rPr>
      </w:pPr>
    </w:p>
    <w:p>
      <w:pPr>
        <w:pStyle w:val="BodyText"/>
        <w:spacing w:line="360" w:lineRule="auto"/>
        <w:ind w:left="102" w:right="119" w:firstLine="1132"/>
        <w:jc w:val="both"/>
      </w:pPr>
      <w:r>
        <w:rPr/>
        <w:t>Os Instrumentos Pedagógicos da Alternância são os dispositivos de ação  que possibilitam a efetivação dessa pedagogia, permitindo ao estudante relacionar-se com a família, com os parceiros da formação, com o conhecimento científico e com o meio sócio-profissional e cultural de maneira ativa, buscando sua formação integral e sua atuação para o desenvolvimento do meio. Esses instrumentos têm espaços dentro da estrutura escolar e são utilizados de forma transversal nas disciplinas curriculares. (PPP/EFA/PORTO, 2015, p.</w:t>
      </w:r>
      <w:r>
        <w:rPr>
          <w:spacing w:val="-3"/>
        </w:rPr>
        <w:t> </w:t>
      </w:r>
      <w:r>
        <w:rPr/>
        <w:t>17).</w:t>
      </w:r>
    </w:p>
    <w:p>
      <w:pPr>
        <w:pStyle w:val="BodyText"/>
        <w:spacing w:line="360" w:lineRule="auto" w:before="3"/>
        <w:ind w:left="102" w:right="119" w:firstLine="1132"/>
        <w:jc w:val="both"/>
      </w:pPr>
      <w:r>
        <w:rPr/>
        <w:t>De acordo com os PPPs das EFAs de Porto Nacional e de Colinas do Tocantins (2015), os instrumentos pedagógicos foram criados e aprimorados de acordo com a necessidade de cada EFA e depreendem aspectos importantes da dinâmica de construção do conhecimento da proposta da Pedagogia da Alternância para a educação do campo.</w:t>
      </w:r>
    </w:p>
    <w:p>
      <w:pPr>
        <w:pStyle w:val="BodyText"/>
        <w:spacing w:line="360" w:lineRule="auto" w:before="125"/>
        <w:ind w:left="102" w:right="118" w:firstLine="1132"/>
        <w:jc w:val="both"/>
      </w:pPr>
      <w:r>
        <w:rPr/>
        <w:t>Para o desenvolvimento das atividades educativas dos estudantes nas EFAs foram pensadas ações a serem realizadas nos espaços de formação escolar e  comunitário. Nesse sentido, os instrumentos didáticos-pedagógicos foram organizados em quatro grupos de ações: no internato, na comunidade, internato articulado com a comunidade e organizacionais do processo de ensino e aprendizagem (PPP/EFA/PORTO, 2015; PPP/EFA/COLINAS,</w:t>
      </w:r>
      <w:r>
        <w:rPr>
          <w:spacing w:val="-9"/>
        </w:rPr>
        <w:t> </w:t>
      </w:r>
      <w:r>
        <w:rPr/>
        <w:t>2015)</w:t>
      </w:r>
    </w:p>
    <w:p>
      <w:pPr>
        <w:spacing w:after="0" w:line="360" w:lineRule="auto"/>
        <w:jc w:val="both"/>
        <w:sectPr>
          <w:pgSz w:w="11910" w:h="16840"/>
          <w:pgMar w:header="710" w:footer="0" w:top="960" w:bottom="280" w:left="1600" w:right="1580"/>
        </w:sect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spacing w:before="90"/>
      </w:pPr>
      <w:r>
        <w:rPr/>
        <w:t>Ação no Internato</w:t>
      </w:r>
    </w:p>
    <w:p>
      <w:pPr>
        <w:pStyle w:val="BodyText"/>
        <w:spacing w:before="2"/>
        <w:rPr>
          <w:b/>
          <w:sz w:val="34"/>
        </w:rPr>
      </w:pPr>
    </w:p>
    <w:p>
      <w:pPr>
        <w:pStyle w:val="BodyText"/>
        <w:spacing w:line="360" w:lineRule="auto"/>
        <w:ind w:left="102" w:right="117" w:firstLine="1132"/>
        <w:jc w:val="both"/>
      </w:pPr>
      <w:r>
        <w:rPr/>
        <w:t>São ações realizadas pelos estudantes com a orientação de monitores no período da sessão-escola, auxiliados pelo grupo do internato, pela leitura da realidade, pelo material científico, além de outros colaboradores. As ações no internato contam com os instrumentos didáticos:</w:t>
      </w:r>
    </w:p>
    <w:p>
      <w:pPr>
        <w:pStyle w:val="ListParagraph"/>
        <w:numPr>
          <w:ilvl w:val="3"/>
          <w:numId w:val="14"/>
        </w:numPr>
        <w:tabs>
          <w:tab w:pos="858" w:val="left" w:leader="none"/>
        </w:tabs>
        <w:spacing w:line="360" w:lineRule="auto" w:before="123" w:after="0"/>
        <w:ind w:left="529" w:right="115" w:firstLine="0"/>
        <w:jc w:val="both"/>
        <w:rPr>
          <w:sz w:val="24"/>
        </w:rPr>
      </w:pPr>
      <w:r>
        <w:rPr>
          <w:b/>
          <w:sz w:val="24"/>
        </w:rPr>
        <w:t>Projeto Multidisciplinar de Arte </w:t>
      </w:r>
      <w:r>
        <w:rPr>
          <w:sz w:val="24"/>
        </w:rPr>
        <w:t>– as disciplinas </w:t>
      </w:r>
      <w:r>
        <w:rPr>
          <w:i/>
          <w:sz w:val="24"/>
        </w:rPr>
        <w:t>Relações Comunitárias, </w:t>
      </w:r>
      <w:r>
        <w:rPr>
          <w:i/>
          <w:sz w:val="24"/>
        </w:rPr>
        <w:t>Educação Familiar, Ensino Religioso, Arte e Educação Física no Ensino Fundamental e Sociologia, Filosofia, Educação Física e Arte no Ensino Profissional Integrado ao Médio </w:t>
      </w:r>
      <w:r>
        <w:rPr>
          <w:sz w:val="24"/>
        </w:rPr>
        <w:t>são trabalhadas em forma de projetos, com conteúdos ligados ao Tema Gerador. Os estudantes pesquisam, buscam auxílio  junto aos monitores e criam atividades sobre esses conteúdos, que são apresentadas aos demais colegas da sessão, três vezes por semestre ou a cada três sessões-escola. (PPP/EFA/PORTO, 2015; PPP/EFA/COLINAS,</w:t>
      </w:r>
      <w:r>
        <w:rPr>
          <w:spacing w:val="-10"/>
          <w:sz w:val="24"/>
        </w:rPr>
        <w:t> </w:t>
      </w:r>
      <w:r>
        <w:rPr>
          <w:sz w:val="24"/>
        </w:rPr>
        <w:t>2015);</w:t>
      </w:r>
    </w:p>
    <w:p>
      <w:pPr>
        <w:pStyle w:val="ListParagraph"/>
        <w:numPr>
          <w:ilvl w:val="3"/>
          <w:numId w:val="14"/>
        </w:numPr>
        <w:tabs>
          <w:tab w:pos="806" w:val="left" w:leader="none"/>
        </w:tabs>
        <w:spacing w:line="360" w:lineRule="auto" w:before="123" w:after="0"/>
        <w:ind w:left="529" w:right="115" w:firstLine="0"/>
        <w:jc w:val="both"/>
        <w:rPr>
          <w:sz w:val="24"/>
        </w:rPr>
      </w:pPr>
      <w:r>
        <w:rPr>
          <w:b/>
          <w:sz w:val="24"/>
        </w:rPr>
        <w:t>Viagem de Estudo </w:t>
      </w:r>
      <w:r>
        <w:rPr>
          <w:sz w:val="24"/>
        </w:rPr>
        <w:t>– é uma visita a uma experiência concreta extra-escolar para o aprofundamento sobre o tema gerador, possuindo um roteiro de estudo pré- determinado (PPP/EFA/PORTO, 2015; PPP/EFA/COLINAS,</w:t>
      </w:r>
      <w:r>
        <w:rPr>
          <w:spacing w:val="-13"/>
          <w:sz w:val="24"/>
        </w:rPr>
        <w:t> </w:t>
      </w:r>
      <w:r>
        <w:rPr>
          <w:sz w:val="24"/>
        </w:rPr>
        <w:t>2015);</w:t>
      </w:r>
    </w:p>
    <w:p>
      <w:pPr>
        <w:pStyle w:val="ListParagraph"/>
        <w:numPr>
          <w:ilvl w:val="3"/>
          <w:numId w:val="14"/>
        </w:numPr>
        <w:tabs>
          <w:tab w:pos="818" w:val="left" w:leader="none"/>
        </w:tabs>
        <w:spacing w:line="360" w:lineRule="auto" w:before="126" w:after="0"/>
        <w:ind w:left="529" w:right="117" w:firstLine="0"/>
        <w:jc w:val="both"/>
        <w:rPr>
          <w:sz w:val="24"/>
        </w:rPr>
      </w:pPr>
      <w:r>
        <w:rPr>
          <w:b/>
          <w:sz w:val="24"/>
        </w:rPr>
        <w:t>Colocação em Comum </w:t>
      </w:r>
      <w:r>
        <w:rPr>
          <w:sz w:val="24"/>
        </w:rPr>
        <w:t>– espaço de socialização na turma e com os demais colegas da sessão os resultados das pesquisas realizadas na comunidade; seu objetivo é informar-se sobre o tema </w:t>
      </w:r>
      <w:r>
        <w:rPr>
          <w:i/>
          <w:sz w:val="24"/>
        </w:rPr>
        <w:t>in loco</w:t>
      </w:r>
      <w:r>
        <w:rPr>
          <w:sz w:val="24"/>
        </w:rPr>
        <w:t>, para a partir daí fazer o confronto com o saber teórico (PPP/EFA/PORTO, 2015; PPP/EFA/COLINAS,</w:t>
      </w:r>
      <w:r>
        <w:rPr>
          <w:spacing w:val="-18"/>
          <w:sz w:val="24"/>
        </w:rPr>
        <w:t> </w:t>
      </w:r>
      <w:r>
        <w:rPr>
          <w:sz w:val="24"/>
        </w:rPr>
        <w:t>2015);</w:t>
      </w:r>
    </w:p>
    <w:p>
      <w:pPr>
        <w:pStyle w:val="ListParagraph"/>
        <w:numPr>
          <w:ilvl w:val="3"/>
          <w:numId w:val="14"/>
        </w:numPr>
        <w:tabs>
          <w:tab w:pos="868" w:val="left" w:leader="none"/>
        </w:tabs>
        <w:spacing w:line="360" w:lineRule="auto" w:before="126" w:after="0"/>
        <w:ind w:left="529" w:right="120" w:firstLine="60"/>
        <w:jc w:val="both"/>
        <w:rPr>
          <w:sz w:val="24"/>
        </w:rPr>
      </w:pPr>
      <w:r>
        <w:rPr>
          <w:b/>
          <w:sz w:val="24"/>
        </w:rPr>
        <w:t>Intervenção externa </w:t>
      </w:r>
      <w:r>
        <w:rPr>
          <w:sz w:val="24"/>
        </w:rPr>
        <w:t>– é a participação de pessoas, do campo ou da cidade, que apresentem afinidade com a proposta de educação do campo, convidadas para exposição, debate ou aprofundamento do tema em estudo, a fim de enriquecer a aprendizagem do estudante (PPP/EFA/PORTO, 2015; PPP/EFA/COLINAS,</w:t>
      </w:r>
      <w:r>
        <w:rPr>
          <w:spacing w:val="-13"/>
          <w:sz w:val="24"/>
        </w:rPr>
        <w:t> </w:t>
      </w:r>
      <w:r>
        <w:rPr>
          <w:sz w:val="24"/>
        </w:rPr>
        <w:t>2015);</w:t>
      </w:r>
    </w:p>
    <w:p>
      <w:pPr>
        <w:pStyle w:val="ListParagraph"/>
        <w:numPr>
          <w:ilvl w:val="3"/>
          <w:numId w:val="14"/>
        </w:numPr>
        <w:tabs>
          <w:tab w:pos="861" w:val="left" w:leader="none"/>
        </w:tabs>
        <w:spacing w:line="360" w:lineRule="auto" w:before="126" w:after="0"/>
        <w:ind w:left="529" w:right="115" w:firstLine="0"/>
        <w:jc w:val="both"/>
        <w:rPr>
          <w:sz w:val="24"/>
        </w:rPr>
      </w:pPr>
      <w:r>
        <w:rPr>
          <w:b/>
          <w:sz w:val="24"/>
        </w:rPr>
        <w:t>Acompanhamento personalizado </w:t>
      </w:r>
      <w:r>
        <w:rPr>
          <w:sz w:val="24"/>
        </w:rPr>
        <w:t>– cada estudante possui um monitor(a) responsável por ele; há um tempo determinado dentro do horário escolar (no início da sessão escola) para dar boas vindas, conversar sobre a sessão-família, animar para a sessão que se inicia, contribuir com os instrumentos pedagógicos e demais dificuldades de aprendizagem e, em caso de necessidade, resolver problemas pessoais junto à família (PPP/EFA/PORTO, 2015; PPP/EFA/COLINAS,</w:t>
      </w:r>
      <w:r>
        <w:rPr>
          <w:spacing w:val="-14"/>
          <w:sz w:val="24"/>
        </w:rPr>
        <w:t> </w:t>
      </w:r>
      <w:r>
        <w:rPr>
          <w:sz w:val="24"/>
        </w:rPr>
        <w:t>2015);</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ListParagraph"/>
        <w:numPr>
          <w:ilvl w:val="3"/>
          <w:numId w:val="14"/>
        </w:numPr>
        <w:tabs>
          <w:tab w:pos="690" w:val="left" w:leader="none"/>
        </w:tabs>
        <w:spacing w:line="360" w:lineRule="auto" w:before="90" w:after="0"/>
        <w:ind w:left="449" w:right="115" w:firstLine="0"/>
        <w:jc w:val="both"/>
        <w:rPr>
          <w:sz w:val="24"/>
        </w:rPr>
      </w:pPr>
      <w:r>
        <w:rPr>
          <w:b/>
          <w:sz w:val="24"/>
        </w:rPr>
        <w:t>Avaliação da Sessão </w:t>
      </w:r>
      <w:r>
        <w:rPr>
          <w:sz w:val="24"/>
        </w:rPr>
        <w:t>– no final de cada sessão-escola acontece uma reunião de avaliação das atividades realizadas durante a semana. Participam alunos de diversas turmas, o coordenador da sessão, os monitores e demais servidores. É uma  atividade altamente reflexiva cuja proposição é contribuir para a mudança de atitudes, e consequente na melhoria do clima escolar e da aprendizagem. Os resultados da avaliação quando negativos são encaminhados aos responsáveis de cada área para possíveis soluções (PPP/EFA/PORTO, 2015; PPP/EFA/COLINAS, 2015);</w:t>
      </w:r>
    </w:p>
    <w:p>
      <w:pPr>
        <w:pStyle w:val="ListParagraph"/>
        <w:numPr>
          <w:ilvl w:val="3"/>
          <w:numId w:val="14"/>
        </w:numPr>
        <w:tabs>
          <w:tab w:pos="771" w:val="left" w:leader="none"/>
        </w:tabs>
        <w:spacing w:line="360" w:lineRule="auto" w:before="124" w:after="0"/>
        <w:ind w:left="449" w:right="115" w:firstLine="0"/>
        <w:jc w:val="both"/>
        <w:rPr>
          <w:sz w:val="24"/>
        </w:rPr>
      </w:pPr>
      <w:r>
        <w:rPr>
          <w:b/>
          <w:sz w:val="24"/>
        </w:rPr>
        <w:t>Orientação para Aprendizagem </w:t>
      </w:r>
      <w:r>
        <w:rPr>
          <w:sz w:val="24"/>
        </w:rPr>
        <w:t>– a cada bimestre os estudantes que têm demonstrado dificuldades na aprendizagem, nas relações interpessoais, nos trabalhos, ou em outros aspectos, são convidados para receberem uma orientação. Nessa oportunidade, tenta-se descobrir quais são os principais problemas que vêm afetando o desenvolvimento do aluno e quais as possíveis soluções. É um trabalho que tenta avaliar o processo educativo, resgatar a autoestima e incentivar o educando para ser sujeito da sua aprendizagem. Esse encontro é aberto aos servidores, familiares e, se necessário, a especialistas convidados. Mais que classificar, esta atividade procura diagnosticar as forças que interferem no sucesso escolar de cada discente com produtividade abaixo do esperado (PPP/EFA/PORTO, 2015; PPP/EFA/COLINAS,</w:t>
      </w:r>
      <w:r>
        <w:rPr>
          <w:spacing w:val="-5"/>
          <w:sz w:val="24"/>
        </w:rPr>
        <w:t> </w:t>
      </w:r>
      <w:r>
        <w:rPr>
          <w:sz w:val="24"/>
        </w:rPr>
        <w:t>2015);</w:t>
      </w:r>
    </w:p>
    <w:p>
      <w:pPr>
        <w:pStyle w:val="ListParagraph"/>
        <w:numPr>
          <w:ilvl w:val="3"/>
          <w:numId w:val="14"/>
        </w:numPr>
        <w:tabs>
          <w:tab w:pos="793" w:val="left" w:leader="none"/>
        </w:tabs>
        <w:spacing w:line="360" w:lineRule="auto" w:before="6" w:after="0"/>
        <w:ind w:left="449" w:right="115" w:firstLine="0"/>
        <w:jc w:val="both"/>
        <w:rPr>
          <w:sz w:val="24"/>
        </w:rPr>
      </w:pPr>
      <w:r>
        <w:rPr>
          <w:b/>
          <w:sz w:val="24"/>
        </w:rPr>
        <w:t>Trabalho Diário </w:t>
      </w:r>
      <w:r>
        <w:rPr>
          <w:sz w:val="24"/>
        </w:rPr>
        <w:t>– Os estudantes são os responsáveis pelas atividades de organização do espaço escolar como limpeza do prédio, dos arredores,  recolhimento do lixo, organização das refeições e outros trabalhos no espaço  escolar durante o internato. São formados grupos que se responsabilizam por determinados espaços, que fazem a limpeza da instituição duas vezes ao dia (em rodízio semanal) Essas atividades são acompanhadas pelo monitor responsável do dia e pela coordenação da semana composta por um estudante de cada turma (PPP/EFA/PORTO, 2015; PPP/EFA/COLINAS,</w:t>
      </w:r>
      <w:r>
        <w:rPr>
          <w:spacing w:val="-10"/>
          <w:sz w:val="24"/>
        </w:rPr>
        <w:t> </w:t>
      </w:r>
      <w:r>
        <w:rPr>
          <w:sz w:val="24"/>
        </w:rPr>
        <w:t>2015);</w:t>
      </w:r>
    </w:p>
    <w:p>
      <w:pPr>
        <w:pStyle w:val="ListParagraph"/>
        <w:numPr>
          <w:ilvl w:val="3"/>
          <w:numId w:val="14"/>
        </w:numPr>
        <w:tabs>
          <w:tab w:pos="723" w:val="left" w:leader="none"/>
        </w:tabs>
        <w:spacing w:line="360" w:lineRule="auto" w:before="5" w:after="0"/>
        <w:ind w:left="449" w:right="117" w:firstLine="0"/>
        <w:jc w:val="both"/>
        <w:rPr>
          <w:sz w:val="24"/>
        </w:rPr>
      </w:pPr>
      <w:r>
        <w:rPr>
          <w:b/>
          <w:sz w:val="24"/>
        </w:rPr>
        <w:t>Trabalho Prático – </w:t>
      </w:r>
      <w:r>
        <w:rPr>
          <w:sz w:val="24"/>
        </w:rPr>
        <w:t>As atividades de produção são divididas em unidades didáticas de estudo nas áreas de agropecuária; são formados grupos de estudantes que fazem opção pela área de trabalho com a qual mais se identificam.  O trabalho  é realizado em aulas semanais conforme horário pré-estabelecido, favorecendo o vínculo teoria-prática (PPP/EFA/PORTO, 2015; PPP/EFA/COLINAS,</w:t>
      </w:r>
      <w:r>
        <w:rPr>
          <w:spacing w:val="-13"/>
          <w:sz w:val="24"/>
        </w:rPr>
        <w:t> </w:t>
      </w:r>
      <w:r>
        <w:rPr>
          <w:sz w:val="24"/>
        </w:rPr>
        <w:t>2015);</w:t>
      </w:r>
    </w:p>
    <w:p>
      <w:pPr>
        <w:spacing w:after="0" w:line="360" w:lineRule="auto"/>
        <w:jc w:val="both"/>
        <w:rPr>
          <w:sz w:val="24"/>
        </w:rPr>
        <w:sectPr>
          <w:pgSz w:w="11910" w:h="16840"/>
          <w:pgMar w:header="710" w:footer="0" w:top="960" w:bottom="280" w:left="1680" w:right="1580"/>
        </w:sectPr>
      </w:pPr>
    </w:p>
    <w:p>
      <w:pPr>
        <w:pStyle w:val="BodyText"/>
        <w:spacing w:before="11"/>
        <w:rPr>
          <w:sz w:val="29"/>
        </w:rPr>
      </w:pPr>
    </w:p>
    <w:p>
      <w:pPr>
        <w:pStyle w:val="ListParagraph"/>
        <w:numPr>
          <w:ilvl w:val="3"/>
          <w:numId w:val="14"/>
        </w:numPr>
        <w:tabs>
          <w:tab w:pos="772" w:val="left" w:leader="none"/>
        </w:tabs>
        <w:spacing w:line="360" w:lineRule="auto" w:before="90" w:after="0"/>
        <w:ind w:left="529" w:right="116" w:firstLine="0"/>
        <w:jc w:val="both"/>
        <w:rPr>
          <w:sz w:val="24"/>
        </w:rPr>
      </w:pPr>
      <w:r>
        <w:rPr>
          <w:b/>
          <w:sz w:val="24"/>
        </w:rPr>
        <w:t>Disciplinas Curriculares – </w:t>
      </w:r>
      <w:r>
        <w:rPr>
          <w:sz w:val="24"/>
        </w:rPr>
        <w:t>A Escola possui uma matriz curricular própria que atende a base nacional comum de conhecimentos científicos e uma parte diversificada ampliada, que são utilizados como meios de formação para a  cidadania e para o trabalho (PPP/EFA/PORTO, 2015; PPP/EFA/COLINAS,</w:t>
      </w:r>
      <w:r>
        <w:rPr>
          <w:spacing w:val="-15"/>
          <w:sz w:val="24"/>
        </w:rPr>
        <w:t> </w:t>
      </w:r>
      <w:r>
        <w:rPr>
          <w:sz w:val="24"/>
        </w:rPr>
        <w:t>2015);</w:t>
      </w:r>
    </w:p>
    <w:p>
      <w:pPr>
        <w:pStyle w:val="BodyText"/>
        <w:spacing w:line="360" w:lineRule="auto" w:before="4"/>
        <w:ind w:left="102" w:right="116" w:firstLine="1132"/>
        <w:jc w:val="both"/>
      </w:pPr>
      <w:r>
        <w:rPr/>
        <w:t>O período de permanência dos alunos na escola permite o resgate e a valorização de aspectos humanos e espirituais, além da consolidação de hábitos sociais, superação do individualismo por meio do trabalho e vivência em grupo, bem como, a garantia de uma formação integral pelas reflexões e análises conjuntas da sua própria realidade e  dos demais colegas.</w:t>
      </w:r>
    </w:p>
    <w:p>
      <w:pPr>
        <w:pStyle w:val="BodyText"/>
        <w:spacing w:before="8"/>
      </w:pPr>
    </w:p>
    <w:p>
      <w:pPr>
        <w:pStyle w:val="Heading1"/>
      </w:pPr>
      <w:r>
        <w:rPr/>
        <w:t>Ação na Comunidade</w:t>
      </w:r>
    </w:p>
    <w:p>
      <w:pPr>
        <w:pStyle w:val="BodyText"/>
        <w:spacing w:before="8"/>
        <w:rPr>
          <w:b/>
          <w:sz w:val="23"/>
        </w:rPr>
      </w:pPr>
    </w:p>
    <w:p>
      <w:pPr>
        <w:pStyle w:val="BodyText"/>
        <w:spacing w:line="360" w:lineRule="auto" w:before="1"/>
        <w:ind w:left="102" w:right="117" w:firstLine="1132"/>
        <w:jc w:val="both"/>
      </w:pPr>
      <w:r>
        <w:rPr/>
        <w:t>De acordo com os PPPs analisados, são ações realizadas pelos estudantes e/ou monitores no tempo sessão-família, orientadas pelos monitores e auxiliadas pelos pais, pelas pesquisas da realidade local e por outros colaboradores existentes no meio. Essas ações na comunidade contam com os instrumentos didáticos pré-estabelecidos.</w:t>
      </w:r>
    </w:p>
    <w:p>
      <w:pPr>
        <w:pStyle w:val="BodyText"/>
        <w:spacing w:line="360" w:lineRule="auto" w:before="6"/>
        <w:ind w:left="102" w:right="119" w:firstLine="1192"/>
        <w:jc w:val="both"/>
      </w:pPr>
      <w:r>
        <w:rPr/>
        <w:t>O período de trabalho na família e a vivência na comunidade permitem a consolidação de informações trazidas da escola para a vida e da vida para a escola, tornando esse meio um instrumento pedagógico, pois cabe à família auxiliar e acompanhar o processo de formação do estudante, bem como, colaborar na elaboração dos instrumentos pedagógicos que são desenvolvidos no período vivido na família. (PPP/EFA/PORTO, 2015; PPP/EFA/COLINAS, 2015);</w:t>
      </w:r>
    </w:p>
    <w:p>
      <w:pPr>
        <w:pStyle w:val="BodyText"/>
        <w:spacing w:before="6"/>
        <w:ind w:left="1234"/>
      </w:pPr>
      <w:r>
        <w:rPr/>
        <w:t>As ações na comunidade contam com os instrumentos didáticos:</w:t>
      </w:r>
    </w:p>
    <w:p>
      <w:pPr>
        <w:pStyle w:val="BodyText"/>
        <w:rPr>
          <w:sz w:val="26"/>
        </w:rPr>
      </w:pPr>
    </w:p>
    <w:p>
      <w:pPr>
        <w:pStyle w:val="ListParagraph"/>
        <w:numPr>
          <w:ilvl w:val="4"/>
          <w:numId w:val="14"/>
        </w:numPr>
        <w:tabs>
          <w:tab w:pos="935" w:val="left" w:leader="none"/>
        </w:tabs>
        <w:spacing w:line="360" w:lineRule="auto" w:before="234" w:after="0"/>
        <w:ind w:left="668" w:right="117" w:firstLine="0"/>
        <w:jc w:val="both"/>
        <w:rPr>
          <w:sz w:val="24"/>
        </w:rPr>
      </w:pPr>
      <w:r>
        <w:rPr>
          <w:b/>
          <w:sz w:val="24"/>
        </w:rPr>
        <w:t>Cursos – </w:t>
      </w:r>
      <w:r>
        <w:rPr>
          <w:sz w:val="24"/>
        </w:rPr>
        <w:t>são atividades de interesse do estudante, realizadas em parcerias com outras instituições com o objetivo de aprofundar os conhecimentos e a definição da vocação profissional (PPP/EFA/PORTO, 2015; PPP/EFA/COLINAS,</w:t>
      </w:r>
      <w:r>
        <w:rPr>
          <w:spacing w:val="-13"/>
          <w:sz w:val="24"/>
        </w:rPr>
        <w:t> </w:t>
      </w:r>
      <w:r>
        <w:rPr>
          <w:sz w:val="24"/>
        </w:rPr>
        <w:t>2015);</w:t>
      </w:r>
    </w:p>
    <w:p>
      <w:pPr>
        <w:pStyle w:val="ListParagraph"/>
        <w:numPr>
          <w:ilvl w:val="4"/>
          <w:numId w:val="14"/>
        </w:numPr>
        <w:tabs>
          <w:tab w:pos="1031" w:val="left" w:leader="none"/>
        </w:tabs>
        <w:spacing w:line="360" w:lineRule="auto" w:before="126" w:after="0"/>
        <w:ind w:left="668" w:right="118" w:firstLine="0"/>
        <w:jc w:val="both"/>
        <w:rPr>
          <w:sz w:val="24"/>
        </w:rPr>
      </w:pPr>
      <w:r>
        <w:rPr>
          <w:b/>
          <w:sz w:val="24"/>
        </w:rPr>
        <w:t>Estágios </w:t>
      </w:r>
      <w:r>
        <w:rPr>
          <w:sz w:val="24"/>
        </w:rPr>
        <w:t>– são experiências práticas profissionais ou sociais, feitas em empreendimentos ou organizações escolhidas pelos estudantes, com o objetivo de aplicar, adicionar ou buscar novos conhecimentos. Uma semana por ano cada estudante participa de trabalhos na propriedade da escola a título de experiência e colaboração (PPP/EFA/PORTO, 2015; PPP/EFA/COLINAS,</w:t>
      </w:r>
      <w:r>
        <w:rPr>
          <w:spacing w:val="-16"/>
          <w:sz w:val="24"/>
        </w:rPr>
        <w:t> </w:t>
      </w:r>
      <w:r>
        <w:rPr>
          <w:sz w:val="24"/>
        </w:rPr>
        <w:t>2015);</w:t>
      </w:r>
    </w:p>
    <w:p>
      <w:pPr>
        <w:pStyle w:val="ListParagraph"/>
        <w:numPr>
          <w:ilvl w:val="4"/>
          <w:numId w:val="14"/>
        </w:numPr>
        <w:tabs>
          <w:tab w:pos="923" w:val="left" w:leader="none"/>
        </w:tabs>
        <w:spacing w:line="360" w:lineRule="auto" w:before="126" w:after="0"/>
        <w:ind w:left="668" w:right="122" w:firstLine="0"/>
        <w:jc w:val="both"/>
        <w:rPr>
          <w:sz w:val="24"/>
        </w:rPr>
      </w:pPr>
      <w:r>
        <w:rPr>
          <w:b/>
          <w:sz w:val="24"/>
        </w:rPr>
        <w:t>Atividades de Retorno </w:t>
      </w:r>
      <w:r>
        <w:rPr>
          <w:sz w:val="24"/>
        </w:rPr>
        <w:t>– são ações de intervenção do educando, em si, ou, no seu meio sócio-profissional, referente a cada tema pesquisado. São respostas   </w:t>
      </w:r>
      <w:r>
        <w:rPr>
          <w:spacing w:val="9"/>
          <w:sz w:val="24"/>
        </w:rPr>
        <w:t> </w:t>
      </w:r>
      <w:r>
        <w:rPr>
          <w:sz w:val="24"/>
        </w:rPr>
        <w:t>aos</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2" w:lineRule="auto" w:before="90"/>
        <w:ind w:left="668" w:right="116"/>
        <w:jc w:val="both"/>
      </w:pPr>
      <w:r>
        <w:rPr/>
        <w:t>resultados obtidos no estudo da realidade de sua comunidade, que pressupõem mudanças de atitudes (PPP/EFA/PORTO, 2015; PPP/EFA/COLINAS, 2015);</w:t>
      </w:r>
    </w:p>
    <w:p>
      <w:pPr>
        <w:pStyle w:val="ListParagraph"/>
        <w:numPr>
          <w:ilvl w:val="4"/>
          <w:numId w:val="14"/>
        </w:numPr>
        <w:tabs>
          <w:tab w:pos="962" w:val="left" w:leader="none"/>
        </w:tabs>
        <w:spacing w:line="360" w:lineRule="auto" w:before="121" w:after="0"/>
        <w:ind w:left="668" w:right="118" w:firstLine="0"/>
        <w:jc w:val="both"/>
        <w:rPr>
          <w:sz w:val="24"/>
        </w:rPr>
      </w:pPr>
      <w:r>
        <w:rPr>
          <w:b/>
          <w:sz w:val="24"/>
        </w:rPr>
        <w:t>Visita às Famílias – </w:t>
      </w:r>
      <w:r>
        <w:rPr>
          <w:sz w:val="24"/>
        </w:rPr>
        <w:t>os monitores(as) visitam as famílias dos estudantes para realização de ações de: assistência técnica, organização/participação de/em  eventos culturais e comunitários, observação da realidade sócio-familiar e demais questões sócio-pedagógicas que envolvam o estudante e outros acontecimentos de relevância para uma melhor relação escola/família (PPP/EFA/PORTO, 2015; PPP/EFA/COLINAS,</w:t>
      </w:r>
      <w:r>
        <w:rPr>
          <w:spacing w:val="-7"/>
          <w:sz w:val="24"/>
        </w:rPr>
        <w:t> </w:t>
      </w:r>
      <w:r>
        <w:rPr>
          <w:sz w:val="24"/>
        </w:rPr>
        <w:t>2015).</w:t>
      </w:r>
    </w:p>
    <w:p>
      <w:pPr>
        <w:pStyle w:val="BodyText"/>
        <w:rPr>
          <w:sz w:val="26"/>
        </w:rPr>
      </w:pPr>
    </w:p>
    <w:p>
      <w:pPr>
        <w:pStyle w:val="BodyText"/>
        <w:spacing w:before="8"/>
        <w:rPr>
          <w:sz w:val="31"/>
        </w:rPr>
      </w:pPr>
    </w:p>
    <w:p>
      <w:pPr>
        <w:pStyle w:val="Heading1"/>
      </w:pPr>
      <w:r>
        <w:rPr/>
        <w:t>Ações no Internato com a Comunidade</w:t>
      </w:r>
    </w:p>
    <w:p>
      <w:pPr>
        <w:pStyle w:val="BodyText"/>
        <w:rPr>
          <w:b/>
          <w:sz w:val="26"/>
        </w:rPr>
      </w:pPr>
    </w:p>
    <w:p>
      <w:pPr>
        <w:pStyle w:val="BodyText"/>
        <w:spacing w:line="360" w:lineRule="auto" w:before="228"/>
        <w:ind w:left="102" w:right="115" w:firstLine="707"/>
        <w:jc w:val="both"/>
      </w:pPr>
      <w:r>
        <w:rPr/>
        <w:t>Os PPPs analisados mencionam que são atividades que estabelecem a ligação entre os dois espaços - escola e família (internato-comunidade) e contam com os instrumentos didáticos:</w:t>
      </w:r>
    </w:p>
    <w:p>
      <w:pPr>
        <w:pStyle w:val="ListParagraph"/>
        <w:numPr>
          <w:ilvl w:val="0"/>
          <w:numId w:val="15"/>
        </w:numPr>
        <w:tabs>
          <w:tab w:pos="952" w:val="left" w:leader="none"/>
        </w:tabs>
        <w:spacing w:line="360" w:lineRule="auto" w:before="126" w:after="0"/>
        <w:ind w:left="668" w:right="119" w:firstLine="0"/>
        <w:jc w:val="both"/>
        <w:rPr>
          <w:sz w:val="24"/>
        </w:rPr>
      </w:pPr>
      <w:r>
        <w:rPr>
          <w:b/>
          <w:sz w:val="24"/>
        </w:rPr>
        <w:t>Caderno da Realidade </w:t>
      </w:r>
      <w:r>
        <w:rPr>
          <w:sz w:val="24"/>
        </w:rPr>
        <w:t>– é o instrumento de sistematização da reflexão e da ação provocada pelo plano de estudo e folha de observação. É o registro ordenado em caderno próprio, de parte das experiências educativas acontecidas na escola e na comunidade, construídas pelo (a) educando (PPP/EFA/PORTO, 2015; PPP/EFA/COLINAS,</w:t>
      </w:r>
      <w:r>
        <w:rPr>
          <w:spacing w:val="-7"/>
          <w:sz w:val="24"/>
        </w:rPr>
        <w:t> </w:t>
      </w:r>
      <w:r>
        <w:rPr>
          <w:sz w:val="24"/>
        </w:rPr>
        <w:t>2015);</w:t>
      </w:r>
    </w:p>
    <w:p>
      <w:pPr>
        <w:pStyle w:val="ListParagraph"/>
        <w:numPr>
          <w:ilvl w:val="0"/>
          <w:numId w:val="15"/>
        </w:numPr>
        <w:tabs>
          <w:tab w:pos="980" w:val="left" w:leader="none"/>
        </w:tabs>
        <w:spacing w:line="360" w:lineRule="auto" w:before="124" w:after="0"/>
        <w:ind w:left="668" w:right="116" w:firstLine="0"/>
        <w:jc w:val="both"/>
        <w:rPr>
          <w:sz w:val="24"/>
        </w:rPr>
      </w:pPr>
      <w:r>
        <w:rPr>
          <w:b/>
          <w:sz w:val="24"/>
        </w:rPr>
        <w:t>Caderno de Acompanhamento </w:t>
      </w:r>
      <w:r>
        <w:rPr>
          <w:sz w:val="24"/>
        </w:rPr>
        <w:t>– é o elo entre a escola e a família. Neste caderno fica registrado pelo educando, semanalmente, as principais aprendizagens da sessão-escola e da sessão-família. O monitor responsável e os pais também fazem observações no caderno sobre o estudante na sessão-escola e sessão- família, respectivamente. A cada cinco sessões (aproximadamente um bimestre) é feito pelo estudante, família e monitor um registro avaliativo do processo educativo(PPP/EFA/PORTO, 2015; PPP/EFA/COLINAS,</w:t>
      </w:r>
      <w:r>
        <w:rPr>
          <w:spacing w:val="-14"/>
          <w:sz w:val="24"/>
        </w:rPr>
        <w:t> </w:t>
      </w:r>
      <w:r>
        <w:rPr>
          <w:sz w:val="24"/>
        </w:rPr>
        <w:t>2015);</w:t>
      </w:r>
    </w:p>
    <w:p>
      <w:pPr>
        <w:pStyle w:val="ListParagraph"/>
        <w:numPr>
          <w:ilvl w:val="0"/>
          <w:numId w:val="15"/>
        </w:numPr>
        <w:tabs>
          <w:tab w:pos="952" w:val="left" w:leader="none"/>
        </w:tabs>
        <w:spacing w:line="360" w:lineRule="auto" w:before="126" w:after="0"/>
        <w:ind w:left="668" w:right="119" w:firstLine="0"/>
        <w:jc w:val="both"/>
        <w:rPr>
          <w:sz w:val="24"/>
        </w:rPr>
      </w:pPr>
      <w:r>
        <w:rPr>
          <w:b/>
          <w:sz w:val="24"/>
        </w:rPr>
        <w:t>Plano de Estudo </w:t>
      </w:r>
      <w:r>
        <w:rPr>
          <w:sz w:val="24"/>
        </w:rPr>
        <w:t>– é a atividade de pesquisa que parte do tema gerador. É elaborado pelos estudantes, orientado pelos monitores na sessão escola e realizado junto à família, à comunidade, ao trabalho ou à organização social, na sessão- família. Retornando à escola, é ponto de partida para as aulas e, de forma transversal, perpassa as outras atividades da sessão-escola, concluindo com a atividade de retorno (PPP/EFA/PORTO, 2015; PPP/EFA/COLINAS,</w:t>
      </w:r>
      <w:r>
        <w:rPr>
          <w:spacing w:val="-16"/>
          <w:sz w:val="24"/>
        </w:rPr>
        <w:t> </w:t>
      </w:r>
      <w:r>
        <w:rPr>
          <w:sz w:val="24"/>
        </w:rPr>
        <w:t>2015);</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ListParagraph"/>
        <w:numPr>
          <w:ilvl w:val="0"/>
          <w:numId w:val="15"/>
        </w:numPr>
        <w:tabs>
          <w:tab w:pos="944" w:val="left" w:leader="none"/>
        </w:tabs>
        <w:spacing w:line="360" w:lineRule="auto" w:before="90" w:after="0"/>
        <w:ind w:left="668" w:right="117" w:firstLine="0"/>
        <w:jc w:val="both"/>
        <w:rPr>
          <w:sz w:val="24"/>
        </w:rPr>
      </w:pPr>
      <w:r>
        <w:rPr>
          <w:b/>
          <w:sz w:val="24"/>
        </w:rPr>
        <w:t>Projeto Profissional de Vida </w:t>
      </w:r>
      <w:r>
        <w:rPr>
          <w:sz w:val="24"/>
        </w:rPr>
        <w:t>– é uma atividade desenvolvida nas turmas do 6º ao 9º ano do Ensino Fundamental, a partir da formação vivenciada na escola, o estudante concluinte do 9º ano do Ensino Fundamental sistematiza um projeto  para orientação de sua vida futura. É a sistematização do sonho dentro das possibilidades reais que se está vivendo. Ao término do Curso de Educação Profissional, o(a) estudante deverá apresentar um Projeto Profissional que demonstre o conhecimento técnico, as habilidades de elaboração de texto, bem como, a sua pré-disposição em iniciar um trabalho que favoreça economicamente a sua permanência ou não no campo, com a perspectiva de uma vida melhor (PPP/EFA/PORTO, 2015; PPP/EFA/COLINAS, 2015);</w:t>
      </w:r>
      <w:r>
        <w:rPr>
          <w:spacing w:val="-10"/>
          <w:sz w:val="24"/>
        </w:rPr>
        <w:t> </w:t>
      </w:r>
      <w:r>
        <w:rPr>
          <w:sz w:val="24"/>
        </w:rPr>
        <w:t>e</w:t>
      </w:r>
    </w:p>
    <w:p>
      <w:pPr>
        <w:pStyle w:val="ListParagraph"/>
        <w:numPr>
          <w:ilvl w:val="0"/>
          <w:numId w:val="15"/>
        </w:numPr>
        <w:tabs>
          <w:tab w:pos="981" w:val="left" w:leader="none"/>
        </w:tabs>
        <w:spacing w:line="360" w:lineRule="auto" w:before="124" w:after="0"/>
        <w:ind w:left="668" w:right="116" w:firstLine="0"/>
        <w:jc w:val="both"/>
        <w:rPr>
          <w:sz w:val="24"/>
        </w:rPr>
      </w:pPr>
      <w:r>
        <w:rPr>
          <w:b/>
          <w:sz w:val="24"/>
        </w:rPr>
        <w:t>Folha de Observação </w:t>
      </w:r>
      <w:r>
        <w:rPr>
          <w:sz w:val="24"/>
        </w:rPr>
        <w:t>– são interrogações relacionadas com os temas de estudos, formuladas pelos(as) monitor(as), respondidas e sistematizadas pelos(as) estudantes e tem como objetivo complementar, ampliar e aprofundar os conhecimentos que foram insuficientemente refletidos no plano de estudo (PPP/EFA/PORTO, 2015; PPP/EFA/COLINAS,</w:t>
      </w:r>
      <w:r>
        <w:rPr>
          <w:spacing w:val="-10"/>
          <w:sz w:val="24"/>
        </w:rPr>
        <w:t> </w:t>
      </w:r>
      <w:r>
        <w:rPr>
          <w:sz w:val="24"/>
        </w:rPr>
        <w:t>2015).</w:t>
      </w:r>
    </w:p>
    <w:p>
      <w:pPr>
        <w:pStyle w:val="BodyText"/>
        <w:spacing w:line="360" w:lineRule="auto" w:before="5"/>
        <w:ind w:left="102" w:right="123" w:firstLine="1132"/>
        <w:jc w:val="both"/>
      </w:pPr>
      <w:r>
        <w:rPr/>
        <w:t>As atividades pedagógicas utilizadas necessitam, para sua realização, dos conhecimentos escolares e dos conhecimentos comunitários. É o aprender em diferentes lugares e momentos: trabalho, família, comunidade, escola. Um estudo que parte da experiência, faz a reflexão da realidade e a retorna para transformá-la.</w:t>
      </w:r>
    </w:p>
    <w:p>
      <w:pPr>
        <w:pStyle w:val="BodyText"/>
        <w:spacing w:before="4"/>
        <w:rPr>
          <w:sz w:val="35"/>
        </w:rPr>
      </w:pPr>
    </w:p>
    <w:p>
      <w:pPr>
        <w:pStyle w:val="Heading1"/>
      </w:pPr>
      <w:r>
        <w:rPr/>
        <w:t>Ações organizacionais do processo de ensino e aprendizagem</w:t>
      </w:r>
    </w:p>
    <w:p>
      <w:pPr>
        <w:pStyle w:val="BodyText"/>
        <w:spacing w:before="5"/>
        <w:rPr>
          <w:b/>
          <w:sz w:val="35"/>
        </w:rPr>
      </w:pPr>
    </w:p>
    <w:p>
      <w:pPr>
        <w:pStyle w:val="BodyText"/>
        <w:spacing w:line="360" w:lineRule="auto"/>
        <w:ind w:left="102" w:right="115" w:firstLine="1132"/>
        <w:jc w:val="both"/>
      </w:pPr>
      <w:r>
        <w:rPr/>
        <w:t>São atividades realizadas pelos monitores, com a participação dos estudantes, das famílias, da associação e de outros colaboradores, que contribuem para a organização das outras ações (PPP/EFA/PORTO, 2015; PPP/EFA/COLINAS, 2015). Totalizam-se dez atividades, a saber:</w:t>
      </w:r>
    </w:p>
    <w:p>
      <w:pPr>
        <w:pStyle w:val="ListParagraph"/>
        <w:numPr>
          <w:ilvl w:val="0"/>
          <w:numId w:val="16"/>
        </w:numPr>
        <w:tabs>
          <w:tab w:pos="1000" w:val="left" w:leader="none"/>
        </w:tabs>
        <w:spacing w:line="360" w:lineRule="auto" w:before="123" w:after="0"/>
        <w:ind w:left="668" w:right="116" w:firstLine="0"/>
        <w:jc w:val="both"/>
        <w:rPr>
          <w:sz w:val="24"/>
        </w:rPr>
      </w:pPr>
      <w:r>
        <w:rPr>
          <w:b/>
          <w:sz w:val="24"/>
        </w:rPr>
        <w:t>Tema Gerador </w:t>
      </w:r>
      <w:r>
        <w:rPr>
          <w:sz w:val="24"/>
        </w:rPr>
        <w:t>– estudantes, monitores, famílias e outros colaboradores, definem temas para estudo durante o ano letivo. Os temas são pesquisados junto às comunidades e estão relacionados com os conteúdos escolares de forma interdisciplinar, e são aprofundados e sistematizados pelos estudantes (PPP/EFA/PORTO, 2015; PPP/EFA/COLINAS,</w:t>
      </w:r>
      <w:r>
        <w:rPr>
          <w:spacing w:val="-10"/>
          <w:sz w:val="24"/>
        </w:rPr>
        <w:t> </w:t>
      </w:r>
      <w:r>
        <w:rPr>
          <w:sz w:val="24"/>
        </w:rPr>
        <w:t>2015);</w:t>
      </w:r>
    </w:p>
    <w:p>
      <w:pPr>
        <w:pStyle w:val="ListParagraph"/>
        <w:numPr>
          <w:ilvl w:val="0"/>
          <w:numId w:val="16"/>
        </w:numPr>
        <w:tabs>
          <w:tab w:pos="949" w:val="left" w:leader="none"/>
        </w:tabs>
        <w:spacing w:line="360" w:lineRule="auto" w:before="123" w:after="0"/>
        <w:ind w:left="668" w:right="119" w:firstLine="0"/>
        <w:jc w:val="both"/>
        <w:rPr>
          <w:sz w:val="24"/>
        </w:rPr>
      </w:pPr>
      <w:r>
        <w:rPr>
          <w:b/>
          <w:sz w:val="24"/>
        </w:rPr>
        <w:t>Avaliação Formativa </w:t>
      </w:r>
      <w:r>
        <w:rPr>
          <w:sz w:val="24"/>
        </w:rPr>
        <w:t>– as atividades de avaliação das turmas têm o caráter de orientar o processo educativo e não de apenas determinar quem   </w:t>
      </w:r>
      <w:r>
        <w:rPr>
          <w:spacing w:val="9"/>
          <w:sz w:val="24"/>
        </w:rPr>
        <w:t> </w:t>
      </w:r>
      <w:r>
        <w:rPr>
          <w:sz w:val="24"/>
        </w:rPr>
        <w:t>sabe e quem não</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588" w:right="121"/>
        <w:jc w:val="both"/>
      </w:pPr>
      <w:r>
        <w:rPr/>
        <w:t>sabe. A escola trabalha com a meta de 100% de aprovação e luta com todos os esforços para que isso aconteça, por meio do próprio grupo, dos monitores, da família e outros profissionais parceiros, utilizando os instrumentos pedagógicos como suporte para formação integral do educando (PPP/EFA/PORTO, 2015; PPP/EFA/COLINAS, 2015);</w:t>
      </w:r>
    </w:p>
    <w:p>
      <w:pPr>
        <w:pStyle w:val="ListParagraph"/>
        <w:numPr>
          <w:ilvl w:val="0"/>
          <w:numId w:val="16"/>
        </w:numPr>
        <w:tabs>
          <w:tab w:pos="862" w:val="left" w:leader="none"/>
        </w:tabs>
        <w:spacing w:line="360" w:lineRule="auto" w:before="126" w:after="0"/>
        <w:ind w:left="588" w:right="116" w:firstLine="0"/>
        <w:jc w:val="both"/>
        <w:rPr>
          <w:sz w:val="24"/>
        </w:rPr>
      </w:pPr>
      <w:r>
        <w:rPr>
          <w:b/>
          <w:sz w:val="24"/>
        </w:rPr>
        <w:t>Formação das Famílias </w:t>
      </w:r>
      <w:r>
        <w:rPr>
          <w:sz w:val="24"/>
        </w:rPr>
        <w:t>– as famílias, responsáveis na formação dos jovens, participam, durante o ano, de quatro encontros de formação na escola. Em cada  um deles (de 12 horas) é trabalhado um tema e também são debatidos os problemas da escola, bem como, há comemorações festivas com atividades de cultura e lazer. Os assuntos estudados são sugeridos pela própria comunidade escolar e sistematizados num documento denominado Plano de Formação das Famílias. Nesses encontros, além das famílias, participam estudantes (na condição de representantes das turmas), assessores, pessoas convidadas e o grupo de servidores. Na ocasião é realizada a assembleia ordinária da Associação de Apoio à EFA, momento em que as famílias debatem sobre o processo escolar, acompanham a prestação de contas, e tudo fica devidamente registrado em livro  de ata (PPP/EFA/PORTO, 2015; PPP/EFA/COLINAS,</w:t>
      </w:r>
      <w:r>
        <w:rPr>
          <w:spacing w:val="-11"/>
          <w:sz w:val="24"/>
        </w:rPr>
        <w:t> </w:t>
      </w:r>
      <w:r>
        <w:rPr>
          <w:sz w:val="24"/>
        </w:rPr>
        <w:t>2015);</w:t>
      </w:r>
    </w:p>
    <w:p>
      <w:pPr>
        <w:pStyle w:val="ListParagraph"/>
        <w:numPr>
          <w:ilvl w:val="0"/>
          <w:numId w:val="16"/>
        </w:numPr>
        <w:tabs>
          <w:tab w:pos="869" w:val="left" w:leader="none"/>
        </w:tabs>
        <w:spacing w:line="360" w:lineRule="auto" w:before="126" w:after="0"/>
        <w:ind w:left="588" w:right="116" w:firstLine="0"/>
        <w:jc w:val="both"/>
        <w:rPr>
          <w:sz w:val="24"/>
        </w:rPr>
      </w:pPr>
      <w:r>
        <w:rPr>
          <w:b/>
          <w:sz w:val="24"/>
        </w:rPr>
        <w:t>Plano de Aprendizagem </w:t>
      </w:r>
      <w:r>
        <w:rPr>
          <w:sz w:val="24"/>
        </w:rPr>
        <w:t>– é a ficha em que o monitor registra o planejamento das aulas por tema gerador e contém os itens: tema central, tema gerador, série, período da sessão, Área de Conhecimento, Competências e Habilidades a serem alcançadas, conhecimento da realidade, bases tecnológicas, procedimentos didáticos, instrumentos e procedimentos de avaliação, critérios de desempenho, conhecimento da PA, plano de estudo, colocação em comum, e projeto multidisciplinar, conhecimento para aplicação, material de apoio didático e atividades encaminhadas para tempo comunidade (PPP/EFA/PORTO, 2015; PPP/EFA/COLINAS,</w:t>
      </w:r>
      <w:r>
        <w:rPr>
          <w:spacing w:val="-7"/>
          <w:sz w:val="24"/>
        </w:rPr>
        <w:t> </w:t>
      </w:r>
      <w:r>
        <w:rPr>
          <w:sz w:val="24"/>
        </w:rPr>
        <w:t>2015);</w:t>
      </w:r>
    </w:p>
    <w:p>
      <w:pPr>
        <w:pStyle w:val="ListParagraph"/>
        <w:numPr>
          <w:ilvl w:val="0"/>
          <w:numId w:val="16"/>
        </w:numPr>
        <w:tabs>
          <w:tab w:pos="929" w:val="left" w:leader="none"/>
        </w:tabs>
        <w:spacing w:line="360" w:lineRule="auto" w:before="124" w:after="0"/>
        <w:ind w:left="588" w:right="118" w:firstLine="0"/>
        <w:jc w:val="both"/>
        <w:rPr>
          <w:sz w:val="24"/>
        </w:rPr>
      </w:pPr>
      <w:r>
        <w:rPr>
          <w:b/>
          <w:sz w:val="24"/>
        </w:rPr>
        <w:t>Reunião Pedagógica e Administrativa </w:t>
      </w:r>
      <w:r>
        <w:rPr>
          <w:sz w:val="24"/>
        </w:rPr>
        <w:t>– quinzenalmente, a equipe de monitores se reúne para decidir sobre as questões administrativas e para estudos e socialização das atividades pedagógicas. Sempre que necessário, participam estudantes, representante da associação de apoio à escola, famílias e outros parceiros (PPP/EFA/PORTO, 2015; PPP/EFA/COLINAS,</w:t>
      </w:r>
      <w:r>
        <w:rPr>
          <w:spacing w:val="-14"/>
          <w:sz w:val="24"/>
        </w:rPr>
        <w:t> </w:t>
      </w:r>
      <w:r>
        <w:rPr>
          <w:sz w:val="24"/>
        </w:rPr>
        <w:t>2015);</w:t>
      </w:r>
    </w:p>
    <w:p>
      <w:pPr>
        <w:pStyle w:val="ListParagraph"/>
        <w:numPr>
          <w:ilvl w:val="0"/>
          <w:numId w:val="16"/>
        </w:numPr>
        <w:tabs>
          <w:tab w:pos="877" w:val="left" w:leader="none"/>
        </w:tabs>
        <w:spacing w:line="360" w:lineRule="auto" w:before="124" w:after="0"/>
        <w:ind w:left="588" w:right="121" w:firstLine="0"/>
        <w:jc w:val="both"/>
        <w:rPr>
          <w:sz w:val="24"/>
        </w:rPr>
      </w:pPr>
      <w:r>
        <w:rPr>
          <w:b/>
          <w:sz w:val="24"/>
        </w:rPr>
        <w:t>Responsável do Dia </w:t>
      </w:r>
      <w:r>
        <w:rPr>
          <w:sz w:val="24"/>
        </w:rPr>
        <w:t>– a equipe de monitores se reveza, diariamente, na administração da escola. No início do ano letivo fica determinado o profissional </w:t>
      </w:r>
      <w:r>
        <w:rPr>
          <w:spacing w:val="15"/>
          <w:sz w:val="24"/>
        </w:rPr>
        <w:t> </w:t>
      </w:r>
      <w:r>
        <w:rPr>
          <w:sz w:val="24"/>
        </w:rPr>
        <w:t>e</w:t>
      </w:r>
    </w:p>
    <w:p>
      <w:pPr>
        <w:spacing w:after="0" w:line="360" w:lineRule="auto"/>
        <w:jc w:val="both"/>
        <w:rPr>
          <w:sz w:val="24"/>
        </w:rPr>
        <w:sectPr>
          <w:pgSz w:w="11910" w:h="16840"/>
          <w:pgMar w:header="710" w:footer="0" w:top="960" w:bottom="280" w:left="1680" w:right="1580"/>
        </w:sectPr>
      </w:pPr>
    </w:p>
    <w:p>
      <w:pPr>
        <w:pStyle w:val="BodyText"/>
        <w:spacing w:before="11"/>
        <w:rPr>
          <w:sz w:val="29"/>
        </w:rPr>
      </w:pPr>
    </w:p>
    <w:p>
      <w:pPr>
        <w:pStyle w:val="BodyText"/>
        <w:spacing w:line="360" w:lineRule="auto" w:before="90"/>
        <w:ind w:left="588" w:right="120"/>
        <w:jc w:val="both"/>
      </w:pPr>
      <w:r>
        <w:rPr/>
        <w:t>o dia em que vai responder internamente pela escola, junto aos estudantes, aos colegas e aos visitantes. Além disso, compete ao responsável do dia acompanhar os trabalhos diários dos estudantes orientando-os sempre que necessário (PPP/EFA/PORTO, 2015; PPP/EFA/COLINAS, 2015);</w:t>
      </w:r>
    </w:p>
    <w:p>
      <w:pPr>
        <w:pStyle w:val="ListParagraph"/>
        <w:numPr>
          <w:ilvl w:val="0"/>
          <w:numId w:val="16"/>
        </w:numPr>
        <w:tabs>
          <w:tab w:pos="858" w:val="left" w:leader="none"/>
        </w:tabs>
        <w:spacing w:line="360" w:lineRule="auto" w:before="124" w:after="0"/>
        <w:ind w:left="588" w:right="117" w:firstLine="0"/>
        <w:jc w:val="both"/>
        <w:rPr>
          <w:sz w:val="24"/>
        </w:rPr>
      </w:pPr>
      <w:r>
        <w:rPr>
          <w:b/>
          <w:sz w:val="24"/>
        </w:rPr>
        <w:t>Plano de Formação </w:t>
      </w:r>
      <w:r>
        <w:rPr>
          <w:sz w:val="24"/>
        </w:rPr>
        <w:t>– é a sistematização do programa anual de aprendizagem, contendo: os temas geradores, as atividades do internato, as bases tecnológicas (os conteúdos das disciplinas curriculares), as habilidades e competências e as ações dos instrumentos pedagógicos da sessão-escola e, também, as atividades da ação comunitária – os instrumentos pedagógicos aplicados na sessão-família (PPP/EFA/PORTO, 2015; PPP/EFA/COLINAS,</w:t>
      </w:r>
      <w:r>
        <w:rPr>
          <w:spacing w:val="-11"/>
          <w:sz w:val="24"/>
        </w:rPr>
        <w:t> </w:t>
      </w:r>
      <w:r>
        <w:rPr>
          <w:sz w:val="24"/>
        </w:rPr>
        <w:t>2015);</w:t>
      </w:r>
    </w:p>
    <w:p>
      <w:pPr>
        <w:pStyle w:val="ListParagraph"/>
        <w:numPr>
          <w:ilvl w:val="0"/>
          <w:numId w:val="16"/>
        </w:numPr>
        <w:tabs>
          <w:tab w:pos="898" w:val="left" w:leader="none"/>
        </w:tabs>
        <w:spacing w:line="360" w:lineRule="auto" w:before="124" w:after="0"/>
        <w:ind w:left="588" w:right="116" w:firstLine="0"/>
        <w:jc w:val="both"/>
        <w:rPr>
          <w:sz w:val="24"/>
        </w:rPr>
      </w:pPr>
      <w:r>
        <w:rPr>
          <w:b/>
          <w:sz w:val="24"/>
        </w:rPr>
        <w:t>Conselho de Classe </w:t>
      </w:r>
      <w:r>
        <w:rPr>
          <w:sz w:val="24"/>
        </w:rPr>
        <w:t>– é o momento, com a participação dos estudantes, da família, da comunidade, dos monitores, em que se avalia o processo educativo, a estrutura da escola e a proposta pedagógica. É realizado de modo participativo, com a presença dos estudantes e monitores de cada turma e, se necessário, convidados. Todos têm direito a voz, avaliando e sugerindo mudanças. Os resultados finais do conselho são utilizados como orientação administrativo- pedagógica da escola (PPP/EFA/PORTO, 2015; PPP/EFA/COLINAS,</w:t>
      </w:r>
      <w:r>
        <w:rPr>
          <w:spacing w:val="-17"/>
          <w:sz w:val="24"/>
        </w:rPr>
        <w:t> </w:t>
      </w:r>
      <w:r>
        <w:rPr>
          <w:sz w:val="24"/>
        </w:rPr>
        <w:t>2015);</w:t>
      </w:r>
    </w:p>
    <w:p>
      <w:pPr>
        <w:pStyle w:val="ListParagraph"/>
        <w:numPr>
          <w:ilvl w:val="0"/>
          <w:numId w:val="17"/>
        </w:numPr>
        <w:tabs>
          <w:tab w:pos="805" w:val="left" w:leader="none"/>
        </w:tabs>
        <w:spacing w:line="360" w:lineRule="auto" w:before="125" w:after="0"/>
        <w:ind w:left="588" w:right="116" w:firstLine="0"/>
        <w:jc w:val="both"/>
        <w:rPr>
          <w:sz w:val="24"/>
        </w:rPr>
      </w:pPr>
      <w:r>
        <w:rPr>
          <w:b/>
          <w:sz w:val="24"/>
        </w:rPr>
        <w:t>Contribuição das Famílias </w:t>
      </w:r>
      <w:r>
        <w:rPr>
          <w:sz w:val="24"/>
        </w:rPr>
        <w:t>– as famílias, um dos quatro pilares das EFAs, são educadoras, gestoras e co-responsáveis pelo projeto da escola. A contribuição se dá por meio de: doações para alimentação, matéria-prima para as construções e terra para as roças comunitárias; trabalhos voluntários; e pela participação nos instrumentos pedagógicos junto aos filhos e em outras atividades da escola, firmado nas assembleias da Associação de Apoio, conforme atas de registro. Os pais são convidados a vivenciar alguns dias de aprendizagem no tempo-escola  para conhecer, de fato, a experiência a fim de avaliar, propor soluções, apontar saídas para os problemas detectados (PPP/EFA/PORTO, 2015; PPP/EFA/COLINAS,</w:t>
      </w:r>
      <w:r>
        <w:rPr>
          <w:spacing w:val="-7"/>
          <w:sz w:val="24"/>
        </w:rPr>
        <w:t> </w:t>
      </w:r>
      <w:r>
        <w:rPr>
          <w:sz w:val="24"/>
        </w:rPr>
        <w:t>2015);</w:t>
      </w:r>
    </w:p>
    <w:p>
      <w:pPr>
        <w:pStyle w:val="ListParagraph"/>
        <w:numPr>
          <w:ilvl w:val="0"/>
          <w:numId w:val="17"/>
        </w:numPr>
        <w:tabs>
          <w:tab w:pos="824" w:val="left" w:leader="none"/>
        </w:tabs>
        <w:spacing w:line="360" w:lineRule="auto" w:before="126" w:after="0"/>
        <w:ind w:left="588" w:right="116" w:firstLine="0"/>
        <w:jc w:val="both"/>
        <w:rPr>
          <w:sz w:val="24"/>
        </w:rPr>
      </w:pPr>
      <w:r>
        <w:rPr>
          <w:b/>
          <w:sz w:val="24"/>
        </w:rPr>
        <w:t>Coordenação da Semana </w:t>
      </w:r>
      <w:r>
        <w:rPr>
          <w:sz w:val="24"/>
        </w:rPr>
        <w:t>– a cada sessão-escola é escolhido, por cada turma, um(a) estudante para compor a coordenação da semana. Esse grupo  representantes faz a ligação entre os demais estudantes e o monitor responsável do dia, controla o horário, media pequenos problemas, coordena o material de limpeza  e  esportivo,  o  trabalho  diário,  entre  outras  atividades.  O  objetivo  </w:t>
      </w:r>
      <w:r>
        <w:rPr>
          <w:spacing w:val="31"/>
          <w:sz w:val="24"/>
        </w:rPr>
        <w:t> </w:t>
      </w:r>
      <w:r>
        <w:rPr>
          <w:sz w:val="24"/>
        </w:rPr>
        <w:t>é</w:t>
      </w:r>
    </w:p>
    <w:p>
      <w:pPr>
        <w:spacing w:after="0" w:line="360" w:lineRule="auto"/>
        <w:jc w:val="both"/>
        <w:rPr>
          <w:sz w:val="24"/>
        </w:rPr>
        <w:sectPr>
          <w:pgSz w:w="11910" w:h="16840"/>
          <w:pgMar w:header="710" w:footer="0" w:top="960" w:bottom="280" w:left="1680" w:right="1580"/>
        </w:sectPr>
      </w:pPr>
    </w:p>
    <w:p>
      <w:pPr>
        <w:pStyle w:val="BodyText"/>
        <w:spacing w:before="11"/>
        <w:rPr>
          <w:sz w:val="29"/>
        </w:rPr>
      </w:pPr>
    </w:p>
    <w:p>
      <w:pPr>
        <w:pStyle w:val="BodyText"/>
        <w:spacing w:line="362" w:lineRule="auto" w:before="90"/>
        <w:ind w:left="588" w:right="119"/>
        <w:jc w:val="both"/>
      </w:pPr>
      <w:r>
        <w:rPr/>
        <w:t>favorecer a formação de lideranças e a auto-organização dos estudantes(PPP/EFA/PORTO, 2015; PPP/EFA/COLINAS, 2015);</w:t>
      </w:r>
    </w:p>
    <w:p>
      <w:pPr>
        <w:pStyle w:val="ListParagraph"/>
        <w:numPr>
          <w:ilvl w:val="0"/>
          <w:numId w:val="18"/>
        </w:numPr>
        <w:tabs>
          <w:tab w:pos="814" w:val="left" w:leader="none"/>
        </w:tabs>
        <w:spacing w:line="360" w:lineRule="auto" w:before="121" w:after="0"/>
        <w:ind w:left="588" w:right="115" w:firstLine="0"/>
        <w:jc w:val="both"/>
        <w:rPr>
          <w:sz w:val="24"/>
        </w:rPr>
      </w:pPr>
      <w:r>
        <w:rPr>
          <w:b/>
          <w:sz w:val="24"/>
        </w:rPr>
        <w:t>Semana da Cultura </w:t>
      </w:r>
      <w:r>
        <w:rPr>
          <w:sz w:val="24"/>
        </w:rPr>
        <w:t>– na última sessão de cada semestre juntam-se os grupos de estudantes com o objetivo de integração, trocas de experiências e realização de atividades conjuntas. Nesse período, são realizadas mostras de aprendizagens dos estudantes nas diversas áreas do conhecimento, oficinas, palestras, jogos, atividades culturais, passeios e outros. As atividades são propostas pelos estudantes e monitores e muitos são os parceiros que colaboram para sua realização. De forma democrática é criada uma comissão organizadora, com a presença de estudantes e monitores, tendo poder de decisão(PPP/EFA/PORTO, 2015; PPP/EFA/COLINAS,</w:t>
      </w:r>
      <w:r>
        <w:rPr>
          <w:spacing w:val="-5"/>
          <w:sz w:val="24"/>
        </w:rPr>
        <w:t> </w:t>
      </w:r>
      <w:r>
        <w:rPr>
          <w:sz w:val="24"/>
        </w:rPr>
        <w:t>2015);</w:t>
      </w:r>
    </w:p>
    <w:p>
      <w:pPr>
        <w:pStyle w:val="ListParagraph"/>
        <w:numPr>
          <w:ilvl w:val="0"/>
          <w:numId w:val="18"/>
        </w:numPr>
        <w:tabs>
          <w:tab w:pos="980" w:val="left" w:leader="none"/>
        </w:tabs>
        <w:spacing w:line="360" w:lineRule="auto" w:before="126" w:after="0"/>
        <w:ind w:left="588" w:right="120" w:firstLine="0"/>
        <w:jc w:val="both"/>
        <w:rPr>
          <w:sz w:val="24"/>
        </w:rPr>
      </w:pPr>
      <w:r>
        <w:rPr>
          <w:b/>
          <w:sz w:val="24"/>
        </w:rPr>
        <w:t>Datas Comemorativas </w:t>
      </w:r>
      <w:r>
        <w:rPr>
          <w:sz w:val="24"/>
        </w:rPr>
        <w:t>– há um calendário de datas próprias da escola a serem comemoradas, com temas relacionados ao campo, à educação e à cidadania que são trabalhados pelos monitores, com a participação de pessoas convidadas buscando propiciar a reflexão dos estudantes sobre os temas (PPP/EFA/PORTO, 2015; PPP/EFA/COLINAS,</w:t>
      </w:r>
      <w:r>
        <w:rPr>
          <w:spacing w:val="-5"/>
          <w:sz w:val="24"/>
        </w:rPr>
        <w:t> </w:t>
      </w:r>
      <w:r>
        <w:rPr>
          <w:sz w:val="24"/>
        </w:rPr>
        <w:t>2015);</w:t>
      </w:r>
    </w:p>
    <w:p>
      <w:pPr>
        <w:pStyle w:val="ListParagraph"/>
        <w:numPr>
          <w:ilvl w:val="0"/>
          <w:numId w:val="18"/>
        </w:numPr>
        <w:tabs>
          <w:tab w:pos="833" w:val="left" w:leader="none"/>
        </w:tabs>
        <w:spacing w:line="360" w:lineRule="auto" w:before="124" w:after="0"/>
        <w:ind w:left="588" w:right="116" w:firstLine="0"/>
        <w:jc w:val="both"/>
        <w:rPr>
          <w:sz w:val="20"/>
        </w:rPr>
      </w:pPr>
      <w:r>
        <w:rPr>
          <w:b/>
          <w:sz w:val="20"/>
        </w:rPr>
        <w:t>OLIMPEFA </w:t>
      </w:r>
      <w:r>
        <w:rPr>
          <w:sz w:val="20"/>
        </w:rPr>
        <w:t>– </w:t>
      </w:r>
      <w:r>
        <w:rPr>
          <w:sz w:val="24"/>
        </w:rPr>
        <w:t>Olimpíadas da Escola Família Agrícola – são jogos estudantis da escola que acontecem em comemoração ao dia do estudante. As turmas se juntam por três dias e disputam, aproximadamente, doze modalidades desportivas e culturais – desde atividades simples do campo, como a prova do berrante e o jogo de palitos, até as principais modalidades olímpicas, como o salto em distância, em altura, maratona, futebol etc. Há ainda, atividades artísticas e culturais sob a responsabilidade de uma comissão organizadora composta de estudantes e monitores para a sua realização(PPP/EFA/PORTO, 2015; PPP/EFA/COLINAS, 2015);</w:t>
      </w:r>
    </w:p>
    <w:p>
      <w:pPr>
        <w:pStyle w:val="ListParagraph"/>
        <w:numPr>
          <w:ilvl w:val="0"/>
          <w:numId w:val="18"/>
        </w:numPr>
        <w:tabs>
          <w:tab w:pos="898" w:val="left" w:leader="none"/>
        </w:tabs>
        <w:spacing w:line="360" w:lineRule="auto" w:before="126" w:after="0"/>
        <w:ind w:left="588" w:right="114" w:firstLine="0"/>
        <w:jc w:val="both"/>
        <w:rPr>
          <w:sz w:val="24"/>
        </w:rPr>
      </w:pPr>
      <w:r>
        <w:rPr>
          <w:b/>
          <w:sz w:val="24"/>
        </w:rPr>
        <w:t>Assembleia da Associação </w:t>
      </w:r>
      <w:r>
        <w:rPr>
          <w:sz w:val="24"/>
        </w:rPr>
        <w:t>– quatro vezes por ano, a associação realiza a assembleia geral ordinária, com a participação de pais, estudantes, monitores, demais funcionários e parceiros convidados. Na assembleia é discutida a organização do trabalho escolar, bem como, são aprovados projetos, planos, e é realizada a prestação de contas da instituição. (PPP/EFA/PORTO, 2015; PPP/EFA/COLINAS,</w:t>
      </w:r>
      <w:r>
        <w:rPr>
          <w:spacing w:val="-7"/>
          <w:sz w:val="24"/>
        </w:rPr>
        <w:t> </w:t>
      </w:r>
      <w:r>
        <w:rPr>
          <w:sz w:val="24"/>
        </w:rPr>
        <w:t>2015);e</w:t>
      </w:r>
    </w:p>
    <w:p>
      <w:pPr>
        <w:spacing w:after="0" w:line="360" w:lineRule="auto"/>
        <w:jc w:val="both"/>
        <w:rPr>
          <w:sz w:val="24"/>
        </w:rPr>
        <w:sectPr>
          <w:pgSz w:w="11910" w:h="16840"/>
          <w:pgMar w:header="710" w:footer="0" w:top="960" w:bottom="280" w:left="1680" w:right="1580"/>
        </w:sectPr>
      </w:pPr>
    </w:p>
    <w:p>
      <w:pPr>
        <w:pStyle w:val="BodyText"/>
        <w:spacing w:before="11"/>
        <w:rPr>
          <w:sz w:val="29"/>
        </w:rPr>
      </w:pPr>
    </w:p>
    <w:p>
      <w:pPr>
        <w:pStyle w:val="ListParagraph"/>
        <w:numPr>
          <w:ilvl w:val="0"/>
          <w:numId w:val="18"/>
        </w:numPr>
        <w:tabs>
          <w:tab w:pos="978" w:val="left" w:leader="none"/>
        </w:tabs>
        <w:spacing w:line="360" w:lineRule="auto" w:before="90" w:after="0"/>
        <w:ind w:left="668" w:right="117" w:firstLine="0"/>
        <w:jc w:val="both"/>
        <w:rPr>
          <w:sz w:val="24"/>
        </w:rPr>
      </w:pPr>
      <w:r>
        <w:rPr>
          <w:b/>
          <w:sz w:val="24"/>
        </w:rPr>
        <w:t>Jornada Pedagógica </w:t>
      </w:r>
      <w:r>
        <w:rPr>
          <w:sz w:val="24"/>
        </w:rPr>
        <w:t>– no início de cada semestre, os monitores se reúnem para avaliar e planejar as atividades pedagógicas da escola. São consideradas as avaliações feitas anteriormente pelas famílias e pelos estudantes. Há sempre a contribuição de parceiros especialistas que contribuem com o aprofundamento dos aspectos detectados como negativos. O propósito é avaliar e planejar no intuito de oferecer, cada vez mais, uma educação de qualidade (PPP/EFA/PORTO, 2015; PPP/EFA/COLINAS,</w:t>
      </w:r>
      <w:r>
        <w:rPr>
          <w:spacing w:val="-7"/>
          <w:sz w:val="24"/>
        </w:rPr>
        <w:t> </w:t>
      </w:r>
      <w:r>
        <w:rPr>
          <w:sz w:val="24"/>
        </w:rPr>
        <w:t>2015).</w:t>
      </w:r>
    </w:p>
    <w:p>
      <w:pPr>
        <w:pStyle w:val="BodyText"/>
        <w:spacing w:line="360" w:lineRule="auto" w:before="6"/>
        <w:ind w:left="102" w:right="116" w:firstLine="1132"/>
        <w:jc w:val="both"/>
      </w:pPr>
      <w:r>
        <w:rPr/>
        <w:t>Como se pode observar, os instrumentos didático-pedagógicos propostos  nas EFAs podem favorecer a participação ativa do estudante, colocando-o na função de sujeito da atividade e, consequentemente, na construção do seu próprio</w:t>
      </w:r>
      <w:r>
        <w:rPr>
          <w:spacing w:val="-12"/>
        </w:rPr>
        <w:t> </w:t>
      </w:r>
      <w:r>
        <w:rPr/>
        <w:t>conhecimento.</w:t>
      </w:r>
    </w:p>
    <w:p>
      <w:pPr>
        <w:pStyle w:val="BodyText"/>
        <w:spacing w:line="360" w:lineRule="auto" w:before="4"/>
        <w:ind w:left="102" w:right="116" w:firstLine="1132"/>
        <w:jc w:val="both"/>
      </w:pPr>
      <w:r>
        <w:rPr/>
        <w:t>Nesse sentido, percebe-se que os instrumentos pedagógicos foram sendo gestados e aperfeiçoados frente às necessidades e aos desafios colocados na perspectiva da implementação da alternância. Segundo Queiroz (2004), as EFAs têm buscado empenho constante em articular vida do aluno e escola na dinâmica pedagógica da alternância, tendo em vista ainda, que estes são fatores importantes da dinâmica proposta pela educação por</w:t>
      </w:r>
      <w:r>
        <w:rPr>
          <w:spacing w:val="-7"/>
        </w:rPr>
        <w:t> </w:t>
      </w:r>
      <w:r>
        <w:rPr/>
        <w:t>alternância.</w:t>
      </w:r>
    </w:p>
    <w:p>
      <w:pPr>
        <w:pStyle w:val="BodyText"/>
        <w:spacing w:before="9"/>
        <w:rPr>
          <w:sz w:val="36"/>
        </w:rPr>
      </w:pPr>
    </w:p>
    <w:p>
      <w:pPr>
        <w:pStyle w:val="Heading1"/>
        <w:numPr>
          <w:ilvl w:val="2"/>
          <w:numId w:val="14"/>
        </w:numPr>
        <w:tabs>
          <w:tab w:pos="642" w:val="left" w:leader="none"/>
        </w:tabs>
        <w:spacing w:line="240" w:lineRule="auto" w:before="1" w:after="0"/>
        <w:ind w:left="642" w:right="0" w:hanging="540"/>
        <w:jc w:val="left"/>
      </w:pPr>
      <w:r>
        <w:rPr/>
        <w:t>Temas Geradores propostos no PPP das</w:t>
      </w:r>
      <w:r>
        <w:rPr>
          <w:spacing w:val="-14"/>
        </w:rPr>
        <w:t> </w:t>
      </w:r>
      <w:r>
        <w:rPr/>
        <w:t>EFAs</w:t>
      </w:r>
    </w:p>
    <w:p>
      <w:pPr>
        <w:pStyle w:val="BodyText"/>
        <w:rPr>
          <w:b/>
          <w:sz w:val="26"/>
        </w:rPr>
      </w:pPr>
    </w:p>
    <w:p>
      <w:pPr>
        <w:pStyle w:val="BodyText"/>
        <w:spacing w:before="7"/>
        <w:rPr>
          <w:b/>
          <w:sz w:val="21"/>
        </w:rPr>
      </w:pPr>
    </w:p>
    <w:p>
      <w:pPr>
        <w:pStyle w:val="BodyText"/>
        <w:spacing w:line="360" w:lineRule="auto"/>
        <w:ind w:left="102" w:right="117" w:firstLine="1132"/>
        <w:jc w:val="both"/>
      </w:pPr>
      <w:r>
        <w:rPr/>
        <w:t>Temas Geradores é uma proposta de educação idealizada por Freire (1987), inicialmente pensada para a formação de adultos, que se tornou aplicável para o ensino regular, independentemente da etapa da escolarização. Tal proposta pensa o ensino a partir do estudo da realidade do educando (do mundo que o rodeia).</w:t>
      </w:r>
    </w:p>
    <w:p>
      <w:pPr>
        <w:pStyle w:val="BodyText"/>
        <w:spacing w:line="360" w:lineRule="auto" w:before="6"/>
        <w:ind w:left="102" w:right="118" w:firstLine="1132"/>
        <w:jc w:val="both"/>
      </w:pPr>
      <w:r>
        <w:rPr/>
        <w:t>Nessa metodologia, os Temas Geradores – desencadeiam uma série de trabalhos e projetos – são extraídos da problematização da prática de vida dos educandos. De acordo com Freire (1987), os conteúdos de ensino são resultados de uma ação dialógica. Cada pessoa, cada grupo envolvido na ação pedagógica dispõe em si próprio, ainda que de forma rudimentar, dos conteúdos necessários dos quais se parte.</w:t>
      </w:r>
    </w:p>
    <w:p>
      <w:pPr>
        <w:pStyle w:val="BodyText"/>
        <w:spacing w:before="2"/>
        <w:rPr>
          <w:sz w:val="21"/>
        </w:rPr>
      </w:pPr>
    </w:p>
    <w:p>
      <w:pPr>
        <w:spacing w:before="0"/>
        <w:ind w:left="2370" w:right="119" w:firstLine="0"/>
        <w:jc w:val="both"/>
        <w:rPr>
          <w:sz w:val="22"/>
        </w:rPr>
      </w:pPr>
      <w:r>
        <w:rPr>
          <w:sz w:val="22"/>
        </w:rPr>
        <w:t>Dessa forma, trabalhar mediante a proposta de Paulo Freire traz inúmeros benefícios para a educação, pois reflete em um ensino em que os alunos são envolvidos nas temáticas discutidas em sala de aula, portanto mais significativo; promove a interdisciplinaridade, porque  os conteúdos não são tratados de forma isolada, mas sim dentro de uma problemática mais ampla; oportuniza o desenvolvimento da autonomia e do senso crítico, uma vez que sua base é o diálogo, o que leva</w:t>
      </w:r>
      <w:r>
        <w:rPr>
          <w:spacing w:val="26"/>
          <w:sz w:val="22"/>
        </w:rPr>
        <w:t> </w:t>
      </w:r>
      <w:r>
        <w:rPr>
          <w:sz w:val="22"/>
        </w:rPr>
        <w:t>o</w:t>
      </w:r>
      <w:r>
        <w:rPr>
          <w:spacing w:val="23"/>
          <w:sz w:val="22"/>
        </w:rPr>
        <w:t> </w:t>
      </w:r>
      <w:r>
        <w:rPr>
          <w:sz w:val="22"/>
        </w:rPr>
        <w:t>aluno</w:t>
      </w:r>
      <w:r>
        <w:rPr>
          <w:spacing w:val="25"/>
          <w:sz w:val="22"/>
        </w:rPr>
        <w:t> </w:t>
      </w:r>
      <w:r>
        <w:rPr>
          <w:sz w:val="22"/>
        </w:rPr>
        <w:t>a</w:t>
      </w:r>
      <w:r>
        <w:rPr>
          <w:spacing w:val="23"/>
          <w:sz w:val="22"/>
        </w:rPr>
        <w:t> </w:t>
      </w:r>
      <w:r>
        <w:rPr>
          <w:sz w:val="22"/>
        </w:rPr>
        <w:t>descobrir</w:t>
      </w:r>
      <w:r>
        <w:rPr>
          <w:spacing w:val="26"/>
          <w:sz w:val="22"/>
        </w:rPr>
        <w:t> </w:t>
      </w:r>
      <w:r>
        <w:rPr>
          <w:sz w:val="22"/>
        </w:rPr>
        <w:t>o</w:t>
      </w:r>
      <w:r>
        <w:rPr>
          <w:spacing w:val="23"/>
          <w:sz w:val="22"/>
        </w:rPr>
        <w:t> </w:t>
      </w:r>
      <w:r>
        <w:rPr>
          <w:sz w:val="22"/>
        </w:rPr>
        <w:t>conhecimento,</w:t>
      </w:r>
      <w:r>
        <w:rPr>
          <w:spacing w:val="23"/>
          <w:sz w:val="22"/>
        </w:rPr>
        <w:t> </w:t>
      </w:r>
      <w:r>
        <w:rPr>
          <w:sz w:val="22"/>
        </w:rPr>
        <w:t>e</w:t>
      </w:r>
      <w:r>
        <w:rPr>
          <w:spacing w:val="23"/>
          <w:sz w:val="22"/>
        </w:rPr>
        <w:t> </w:t>
      </w:r>
      <w:r>
        <w:rPr>
          <w:sz w:val="22"/>
        </w:rPr>
        <w:t>não</w:t>
      </w:r>
      <w:r>
        <w:rPr>
          <w:spacing w:val="23"/>
          <w:sz w:val="22"/>
        </w:rPr>
        <w:t> </w:t>
      </w:r>
      <w:r>
        <w:rPr>
          <w:sz w:val="22"/>
        </w:rPr>
        <w:t>receber</w:t>
      </w:r>
      <w:r>
        <w:rPr>
          <w:spacing w:val="24"/>
          <w:sz w:val="22"/>
        </w:rPr>
        <w:t> </w:t>
      </w:r>
      <w:r>
        <w:rPr>
          <w:sz w:val="22"/>
        </w:rPr>
        <w:t>informações</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490" w:right="219" w:firstLine="0"/>
        <w:jc w:val="both"/>
        <w:rPr>
          <w:sz w:val="22"/>
        </w:rPr>
      </w:pPr>
      <w:r>
        <w:rPr>
          <w:sz w:val="22"/>
        </w:rPr>
        <w:t>prontas a serem memorizadas; e, por fim, aproxima professor e aluno, pois juntos passam a assumir o papel de construtores do conhecimento, rompendo com a barreira da hierarquia entre quem  sabe e quem precisa aprender. Portanto, a formação de cidadãos mais críticos depende diretamente das posturas assumidas pela escola. Propor ações que permitam o diálogo reflexivo não é o elemento único, contudo é fundamental para a educação tratada de forma libertadora. (COSTA; PINHEIRO, 2013, p.</w:t>
      </w:r>
      <w:r>
        <w:rPr>
          <w:spacing w:val="-8"/>
          <w:sz w:val="22"/>
        </w:rPr>
        <w:t> </w:t>
      </w:r>
      <w:r>
        <w:rPr>
          <w:sz w:val="22"/>
        </w:rPr>
        <w:t>43)</w:t>
      </w:r>
    </w:p>
    <w:p>
      <w:pPr>
        <w:pStyle w:val="BodyText"/>
        <w:spacing w:before="5"/>
        <w:rPr>
          <w:sz w:val="31"/>
        </w:rPr>
      </w:pPr>
    </w:p>
    <w:p>
      <w:pPr>
        <w:pStyle w:val="BodyText"/>
        <w:spacing w:line="360" w:lineRule="auto"/>
        <w:ind w:left="222" w:right="217" w:firstLine="1132"/>
        <w:jc w:val="both"/>
      </w:pPr>
      <w:r>
        <w:rPr/>
        <w:t>Nas EFAs pesquisadas, os temas de estudos são definidos com os estudantes, monitores, famílias e outros colaboradores. Para essa escolha faz-se uma pesquisa junto às comunidades de origem dos alunos sobre as temáticas de interesses e estas são relacionadas aos conteúdos escolares de forma interdisciplinar, aprofundadas e sistematizadas pelos estudantes (PPP/EFA/PORTO,</w:t>
      </w:r>
      <w:r>
        <w:rPr>
          <w:spacing w:val="-9"/>
        </w:rPr>
        <w:t> </w:t>
      </w:r>
      <w:r>
        <w:rPr/>
        <w:t>2015).</w:t>
      </w:r>
    </w:p>
    <w:p>
      <w:pPr>
        <w:pStyle w:val="BodyText"/>
        <w:spacing w:line="360" w:lineRule="auto" w:before="4"/>
        <w:ind w:left="222" w:right="220" w:firstLine="1132"/>
        <w:jc w:val="both"/>
      </w:pPr>
      <w:r>
        <w:rPr/>
        <w:t>Esse processo de escolha corrobora com o destacado por Gadotti (1991), para quem há algumas etapas do trabalho com temas geradores. O início se dá pela etapa da </w:t>
      </w:r>
      <w:r>
        <w:rPr>
          <w:i/>
        </w:rPr>
        <w:t>investigação</w:t>
      </w:r>
      <w:r>
        <w:rPr/>
        <w:t>, onde se é feito um levantamento de temas e palavras de grande relevância na vida dos educandos. Em seguida é feita a </w:t>
      </w:r>
      <w:r>
        <w:rPr>
          <w:i/>
        </w:rPr>
        <w:t>tematização</w:t>
      </w:r>
      <w:r>
        <w:rPr/>
        <w:t>, que ocorre no momento em que a temática é apresentada ao grupo, e isso advém sempre a partir de uma situação real, denominada situação figurada ou codificada (GADOTTI,</w:t>
      </w:r>
      <w:r>
        <w:rPr>
          <w:spacing w:val="-13"/>
        </w:rPr>
        <w:t> </w:t>
      </w:r>
      <w:r>
        <w:rPr/>
        <w:t>1991).</w:t>
      </w:r>
    </w:p>
    <w:p>
      <w:pPr>
        <w:pStyle w:val="BodyText"/>
        <w:spacing w:line="360" w:lineRule="auto" w:before="4"/>
        <w:ind w:left="222" w:right="220" w:firstLine="1132"/>
        <w:jc w:val="both"/>
      </w:pPr>
      <w:r>
        <w:rPr/>
        <w:t>Os Temas Geradores da EFA de Porto Nacional foram elaborados por nível de complexidade de cada série e organizados conforme explicação seguir:</w:t>
      </w:r>
    </w:p>
    <w:p>
      <w:pPr>
        <w:pStyle w:val="BodyText"/>
        <w:spacing w:before="4"/>
      </w:pPr>
    </w:p>
    <w:p>
      <w:pPr>
        <w:pStyle w:val="BodyText"/>
        <w:ind w:left="927"/>
      </w:pPr>
      <w:r>
        <w:rPr>
          <w:b/>
        </w:rPr>
        <w:t>Tabela 01: </w:t>
      </w:r>
      <w:r>
        <w:rPr/>
        <w:t>Temas Geradores propostos no PPP da EFA de Porto Nacional</w:t>
      </w:r>
    </w:p>
    <w:p>
      <w:pPr>
        <w:pStyle w:val="BodyText"/>
        <w:rPr>
          <w:sz w:val="20"/>
        </w:rPr>
      </w:pPr>
    </w:p>
    <w:p>
      <w:pPr>
        <w:pStyle w:val="BodyText"/>
        <w:spacing w:before="4"/>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0"/>
        <w:gridCol w:w="1234"/>
        <w:gridCol w:w="908"/>
        <w:gridCol w:w="1061"/>
        <w:gridCol w:w="929"/>
        <w:gridCol w:w="1130"/>
        <w:gridCol w:w="1025"/>
        <w:gridCol w:w="1345"/>
      </w:tblGrid>
      <w:tr>
        <w:trPr>
          <w:trHeight w:val="240" w:hRule="exact"/>
        </w:trPr>
        <w:tc>
          <w:tcPr>
            <w:tcW w:w="8721" w:type="dxa"/>
            <w:gridSpan w:val="8"/>
          </w:tcPr>
          <w:p>
            <w:pPr>
              <w:pStyle w:val="TableParagraph"/>
              <w:ind w:left="1960"/>
              <w:rPr>
                <w:b/>
                <w:sz w:val="20"/>
              </w:rPr>
            </w:pPr>
            <w:r>
              <w:rPr>
                <w:b/>
                <w:sz w:val="20"/>
              </w:rPr>
              <w:t>Matriz dos Temas Geradores da EFA de Porto Nacional</w:t>
            </w:r>
          </w:p>
        </w:tc>
      </w:tr>
      <w:tr>
        <w:trPr>
          <w:trHeight w:val="240" w:hRule="exact"/>
        </w:trPr>
        <w:tc>
          <w:tcPr>
            <w:tcW w:w="4292" w:type="dxa"/>
            <w:gridSpan w:val="4"/>
          </w:tcPr>
          <w:p>
            <w:pPr>
              <w:pStyle w:val="TableParagraph"/>
              <w:ind w:left="1247"/>
              <w:rPr>
                <w:b/>
                <w:sz w:val="20"/>
              </w:rPr>
            </w:pPr>
            <w:r>
              <w:rPr>
                <w:b/>
                <w:sz w:val="20"/>
              </w:rPr>
              <w:t>Ensino Fundamental</w:t>
            </w:r>
          </w:p>
        </w:tc>
        <w:tc>
          <w:tcPr>
            <w:tcW w:w="4429" w:type="dxa"/>
            <w:gridSpan w:val="4"/>
          </w:tcPr>
          <w:p>
            <w:pPr>
              <w:pStyle w:val="TableParagraph"/>
              <w:ind w:left="1596" w:right="1598"/>
              <w:jc w:val="center"/>
              <w:rPr>
                <w:b/>
                <w:sz w:val="20"/>
              </w:rPr>
            </w:pPr>
            <w:r>
              <w:rPr>
                <w:b/>
                <w:sz w:val="20"/>
              </w:rPr>
              <w:t>Ensino Médio</w:t>
            </w:r>
          </w:p>
        </w:tc>
      </w:tr>
      <w:tr>
        <w:trPr>
          <w:trHeight w:val="240" w:hRule="exact"/>
        </w:trPr>
        <w:tc>
          <w:tcPr>
            <w:tcW w:w="1090" w:type="dxa"/>
          </w:tcPr>
          <w:p>
            <w:pPr>
              <w:pStyle w:val="TableParagraph"/>
              <w:spacing w:line="226" w:lineRule="exact"/>
              <w:ind w:left="287"/>
              <w:rPr>
                <w:sz w:val="20"/>
              </w:rPr>
            </w:pPr>
            <w:r>
              <w:rPr>
                <w:sz w:val="20"/>
              </w:rPr>
              <w:t>6º ano</w:t>
            </w:r>
          </w:p>
        </w:tc>
        <w:tc>
          <w:tcPr>
            <w:tcW w:w="1234" w:type="dxa"/>
          </w:tcPr>
          <w:p>
            <w:pPr>
              <w:pStyle w:val="TableParagraph"/>
              <w:spacing w:line="226" w:lineRule="exact"/>
              <w:ind w:left="362"/>
              <w:rPr>
                <w:sz w:val="20"/>
              </w:rPr>
            </w:pPr>
            <w:r>
              <w:rPr>
                <w:sz w:val="20"/>
              </w:rPr>
              <w:t>7º ano</w:t>
            </w:r>
          </w:p>
        </w:tc>
        <w:tc>
          <w:tcPr>
            <w:tcW w:w="908" w:type="dxa"/>
          </w:tcPr>
          <w:p>
            <w:pPr>
              <w:pStyle w:val="TableParagraph"/>
              <w:spacing w:line="226" w:lineRule="exact"/>
              <w:ind w:left="197"/>
              <w:rPr>
                <w:sz w:val="20"/>
              </w:rPr>
            </w:pPr>
            <w:r>
              <w:rPr>
                <w:sz w:val="20"/>
              </w:rPr>
              <w:t>8º ano</w:t>
            </w:r>
          </w:p>
        </w:tc>
        <w:tc>
          <w:tcPr>
            <w:tcW w:w="1061" w:type="dxa"/>
          </w:tcPr>
          <w:p>
            <w:pPr>
              <w:pStyle w:val="TableParagraph"/>
              <w:spacing w:line="226" w:lineRule="exact"/>
              <w:ind w:left="273"/>
              <w:rPr>
                <w:sz w:val="20"/>
              </w:rPr>
            </w:pPr>
            <w:r>
              <w:rPr>
                <w:sz w:val="20"/>
              </w:rPr>
              <w:t>9º ano</w:t>
            </w:r>
          </w:p>
        </w:tc>
        <w:tc>
          <w:tcPr>
            <w:tcW w:w="929" w:type="dxa"/>
          </w:tcPr>
          <w:p>
            <w:pPr>
              <w:pStyle w:val="TableParagraph"/>
              <w:spacing w:line="226" w:lineRule="exact"/>
              <w:ind w:left="165"/>
              <w:rPr>
                <w:sz w:val="20"/>
              </w:rPr>
            </w:pPr>
            <w:r>
              <w:rPr>
                <w:sz w:val="20"/>
              </w:rPr>
              <w:t>1ª série</w:t>
            </w:r>
          </w:p>
        </w:tc>
        <w:tc>
          <w:tcPr>
            <w:tcW w:w="1130" w:type="dxa"/>
          </w:tcPr>
          <w:p>
            <w:pPr>
              <w:pStyle w:val="TableParagraph"/>
              <w:spacing w:line="226" w:lineRule="exact"/>
              <w:ind w:left="268"/>
              <w:rPr>
                <w:sz w:val="20"/>
              </w:rPr>
            </w:pPr>
            <w:r>
              <w:rPr>
                <w:sz w:val="20"/>
              </w:rPr>
              <w:t>2ª série</w:t>
            </w:r>
          </w:p>
        </w:tc>
        <w:tc>
          <w:tcPr>
            <w:tcW w:w="1025" w:type="dxa"/>
          </w:tcPr>
          <w:p>
            <w:pPr>
              <w:pStyle w:val="TableParagraph"/>
              <w:spacing w:line="226" w:lineRule="exact"/>
              <w:ind w:left="0" w:right="214"/>
              <w:jc w:val="right"/>
              <w:rPr>
                <w:sz w:val="20"/>
              </w:rPr>
            </w:pPr>
            <w:r>
              <w:rPr>
                <w:sz w:val="20"/>
              </w:rPr>
              <w:t>3ª série</w:t>
            </w:r>
          </w:p>
        </w:tc>
        <w:tc>
          <w:tcPr>
            <w:tcW w:w="1345" w:type="dxa"/>
          </w:tcPr>
          <w:p>
            <w:pPr>
              <w:pStyle w:val="TableParagraph"/>
              <w:spacing w:line="226" w:lineRule="exact"/>
              <w:ind w:left="374"/>
              <w:rPr>
                <w:sz w:val="20"/>
              </w:rPr>
            </w:pPr>
            <w:r>
              <w:rPr>
                <w:sz w:val="20"/>
              </w:rPr>
              <w:t>4ª série</w:t>
            </w:r>
          </w:p>
        </w:tc>
      </w:tr>
      <w:tr>
        <w:trPr>
          <w:trHeight w:val="334" w:hRule="exact"/>
        </w:trPr>
        <w:tc>
          <w:tcPr>
            <w:tcW w:w="1090" w:type="dxa"/>
          </w:tcPr>
          <w:p>
            <w:pPr>
              <w:pStyle w:val="TableParagraph"/>
              <w:spacing w:line="160" w:lineRule="exact"/>
              <w:rPr>
                <w:sz w:val="14"/>
              </w:rPr>
            </w:pPr>
            <w:r>
              <w:rPr>
                <w:sz w:val="14"/>
              </w:rPr>
              <w:t>Família</w:t>
            </w:r>
          </w:p>
        </w:tc>
        <w:tc>
          <w:tcPr>
            <w:tcW w:w="1234" w:type="dxa"/>
          </w:tcPr>
          <w:p>
            <w:pPr>
              <w:pStyle w:val="TableParagraph"/>
              <w:spacing w:line="160" w:lineRule="exact"/>
              <w:rPr>
                <w:sz w:val="14"/>
              </w:rPr>
            </w:pPr>
            <w:r>
              <w:rPr>
                <w:sz w:val="14"/>
              </w:rPr>
              <w:t>A comunidade</w:t>
            </w:r>
          </w:p>
        </w:tc>
        <w:tc>
          <w:tcPr>
            <w:tcW w:w="908" w:type="dxa"/>
          </w:tcPr>
          <w:p>
            <w:pPr>
              <w:pStyle w:val="TableParagraph"/>
              <w:rPr>
                <w:sz w:val="14"/>
              </w:rPr>
            </w:pPr>
            <w:r>
              <w:rPr>
                <w:sz w:val="14"/>
              </w:rPr>
              <w:t>O meio </w:t>
            </w:r>
            <w:r>
              <w:rPr>
                <w:w w:val="95"/>
                <w:sz w:val="14"/>
              </w:rPr>
              <w:t>ambiente</w:t>
            </w:r>
          </w:p>
        </w:tc>
        <w:tc>
          <w:tcPr>
            <w:tcW w:w="1061" w:type="dxa"/>
          </w:tcPr>
          <w:p>
            <w:pPr>
              <w:pStyle w:val="TableParagraph"/>
              <w:spacing w:line="160" w:lineRule="exact"/>
              <w:rPr>
                <w:sz w:val="14"/>
              </w:rPr>
            </w:pPr>
            <w:r>
              <w:rPr>
                <w:sz w:val="14"/>
              </w:rPr>
              <w:t>O trabalho</w:t>
            </w:r>
          </w:p>
        </w:tc>
        <w:tc>
          <w:tcPr>
            <w:tcW w:w="929" w:type="dxa"/>
          </w:tcPr>
          <w:p>
            <w:pPr>
              <w:pStyle w:val="TableParagraph"/>
              <w:spacing w:line="160" w:lineRule="exact"/>
              <w:ind w:left="100"/>
              <w:rPr>
                <w:sz w:val="14"/>
              </w:rPr>
            </w:pPr>
            <w:r>
              <w:rPr>
                <w:sz w:val="14"/>
              </w:rPr>
              <w:t>O cidadão</w:t>
            </w:r>
          </w:p>
        </w:tc>
        <w:tc>
          <w:tcPr>
            <w:tcW w:w="1130" w:type="dxa"/>
          </w:tcPr>
          <w:p>
            <w:pPr>
              <w:pStyle w:val="TableParagraph"/>
              <w:spacing w:line="160" w:lineRule="exact"/>
              <w:rPr>
                <w:sz w:val="14"/>
              </w:rPr>
            </w:pPr>
            <w:r>
              <w:rPr>
                <w:sz w:val="14"/>
              </w:rPr>
              <w:t>Os serviços</w:t>
            </w:r>
          </w:p>
        </w:tc>
        <w:tc>
          <w:tcPr>
            <w:tcW w:w="1025" w:type="dxa"/>
          </w:tcPr>
          <w:p>
            <w:pPr>
              <w:pStyle w:val="TableParagraph"/>
              <w:spacing w:line="160" w:lineRule="exact"/>
              <w:ind w:left="0" w:right="255"/>
              <w:jc w:val="right"/>
              <w:rPr>
                <w:sz w:val="14"/>
              </w:rPr>
            </w:pPr>
            <w:r>
              <w:rPr>
                <w:sz w:val="14"/>
              </w:rPr>
              <w:t>A produção</w:t>
            </w:r>
          </w:p>
        </w:tc>
        <w:tc>
          <w:tcPr>
            <w:tcW w:w="1345" w:type="dxa"/>
          </w:tcPr>
          <w:p>
            <w:pPr>
              <w:pStyle w:val="TableParagraph"/>
              <w:spacing w:line="160" w:lineRule="exact"/>
              <w:rPr>
                <w:sz w:val="14"/>
              </w:rPr>
            </w:pPr>
            <w:r>
              <w:rPr>
                <w:sz w:val="14"/>
              </w:rPr>
              <w:t>O profissional</w:t>
            </w:r>
          </w:p>
        </w:tc>
      </w:tr>
      <w:tr>
        <w:trPr>
          <w:trHeight w:val="581" w:hRule="exact"/>
        </w:trPr>
        <w:tc>
          <w:tcPr>
            <w:tcW w:w="1090" w:type="dxa"/>
          </w:tcPr>
          <w:p>
            <w:pPr>
              <w:pStyle w:val="TableParagraph"/>
              <w:spacing w:before="7"/>
              <w:ind w:left="0"/>
              <w:rPr>
                <w:sz w:val="13"/>
              </w:rPr>
            </w:pPr>
          </w:p>
          <w:p>
            <w:pPr>
              <w:pStyle w:val="TableParagraph"/>
              <w:spacing w:before="1"/>
              <w:rPr>
                <w:sz w:val="14"/>
              </w:rPr>
            </w:pPr>
            <w:r>
              <w:rPr>
                <w:sz w:val="14"/>
              </w:rPr>
              <w:t>Quem sou eu?</w:t>
            </w:r>
          </w:p>
        </w:tc>
        <w:tc>
          <w:tcPr>
            <w:tcW w:w="1234" w:type="dxa"/>
          </w:tcPr>
          <w:p>
            <w:pPr>
              <w:pStyle w:val="TableParagraph"/>
              <w:spacing w:line="276" w:lineRule="auto"/>
              <w:rPr>
                <w:sz w:val="14"/>
              </w:rPr>
            </w:pPr>
            <w:r>
              <w:rPr>
                <w:sz w:val="14"/>
              </w:rPr>
              <w:t>História da </w:t>
            </w:r>
            <w:r>
              <w:rPr>
                <w:w w:val="95"/>
                <w:sz w:val="14"/>
              </w:rPr>
              <w:t>comunidade</w:t>
            </w:r>
          </w:p>
        </w:tc>
        <w:tc>
          <w:tcPr>
            <w:tcW w:w="908" w:type="dxa"/>
          </w:tcPr>
          <w:p>
            <w:pPr>
              <w:pStyle w:val="TableParagraph"/>
              <w:rPr>
                <w:sz w:val="14"/>
              </w:rPr>
            </w:pPr>
            <w:r>
              <w:rPr>
                <w:sz w:val="14"/>
              </w:rPr>
              <w:t>Terra como fonte de produção</w:t>
            </w:r>
          </w:p>
        </w:tc>
        <w:tc>
          <w:tcPr>
            <w:tcW w:w="1061" w:type="dxa"/>
          </w:tcPr>
          <w:p>
            <w:pPr>
              <w:pStyle w:val="TableParagraph"/>
              <w:rPr>
                <w:sz w:val="14"/>
              </w:rPr>
            </w:pPr>
            <w:r>
              <w:rPr>
                <w:w w:val="95"/>
                <w:sz w:val="14"/>
              </w:rPr>
              <w:t>Conhecimento </w:t>
            </w:r>
            <w:r>
              <w:rPr>
                <w:sz w:val="14"/>
              </w:rPr>
              <w:t>popular no trabalho</w:t>
            </w:r>
          </w:p>
        </w:tc>
        <w:tc>
          <w:tcPr>
            <w:tcW w:w="929" w:type="dxa"/>
          </w:tcPr>
          <w:p>
            <w:pPr>
              <w:pStyle w:val="TableParagraph"/>
              <w:spacing w:line="157" w:lineRule="exact"/>
              <w:ind w:left="100"/>
              <w:rPr>
                <w:sz w:val="14"/>
              </w:rPr>
            </w:pPr>
            <w:r>
              <w:rPr>
                <w:sz w:val="14"/>
              </w:rPr>
              <w:t>Cidadania</w:t>
            </w:r>
          </w:p>
        </w:tc>
        <w:tc>
          <w:tcPr>
            <w:tcW w:w="1130" w:type="dxa"/>
          </w:tcPr>
          <w:p>
            <w:pPr>
              <w:pStyle w:val="TableParagraph"/>
              <w:ind w:right="174"/>
              <w:rPr>
                <w:sz w:val="14"/>
              </w:rPr>
            </w:pPr>
            <w:r>
              <w:rPr>
                <w:w w:val="95"/>
                <w:sz w:val="14"/>
              </w:rPr>
              <w:t>Infraestrutura </w:t>
            </w:r>
            <w:r>
              <w:rPr>
                <w:sz w:val="14"/>
              </w:rPr>
              <w:t>do campo</w:t>
            </w:r>
          </w:p>
        </w:tc>
        <w:tc>
          <w:tcPr>
            <w:tcW w:w="1025" w:type="dxa"/>
          </w:tcPr>
          <w:p>
            <w:pPr>
              <w:pStyle w:val="TableParagraph"/>
              <w:ind w:right="76"/>
              <w:rPr>
                <w:sz w:val="14"/>
              </w:rPr>
            </w:pPr>
            <w:r>
              <w:rPr>
                <w:w w:val="95"/>
                <w:sz w:val="14"/>
              </w:rPr>
              <w:t>Agricultura </w:t>
            </w:r>
            <w:r>
              <w:rPr>
                <w:sz w:val="14"/>
              </w:rPr>
              <w:t>familiar</w:t>
            </w:r>
          </w:p>
        </w:tc>
        <w:tc>
          <w:tcPr>
            <w:tcW w:w="1345" w:type="dxa"/>
          </w:tcPr>
          <w:p>
            <w:pPr>
              <w:pStyle w:val="TableParagraph"/>
              <w:ind w:right="212"/>
              <w:rPr>
                <w:sz w:val="14"/>
              </w:rPr>
            </w:pPr>
            <w:r>
              <w:rPr>
                <w:sz w:val="14"/>
              </w:rPr>
              <w:t>Perspectivas e perfil profissional</w:t>
            </w:r>
          </w:p>
        </w:tc>
      </w:tr>
      <w:tr>
        <w:trPr>
          <w:trHeight w:val="578" w:hRule="exact"/>
        </w:trPr>
        <w:tc>
          <w:tcPr>
            <w:tcW w:w="1090" w:type="dxa"/>
          </w:tcPr>
          <w:p>
            <w:pPr>
              <w:pStyle w:val="TableParagraph"/>
              <w:rPr>
                <w:sz w:val="14"/>
              </w:rPr>
            </w:pPr>
            <w:r>
              <w:rPr>
                <w:w w:val="95"/>
                <w:sz w:val="14"/>
              </w:rPr>
              <w:t>Convivência </w:t>
            </w:r>
            <w:r>
              <w:rPr>
                <w:sz w:val="14"/>
              </w:rPr>
              <w:t>familiar</w:t>
            </w:r>
          </w:p>
        </w:tc>
        <w:tc>
          <w:tcPr>
            <w:tcW w:w="1234" w:type="dxa"/>
          </w:tcPr>
          <w:p>
            <w:pPr>
              <w:pStyle w:val="TableParagraph"/>
              <w:spacing w:line="276" w:lineRule="auto"/>
              <w:rPr>
                <w:sz w:val="14"/>
              </w:rPr>
            </w:pPr>
            <w:r>
              <w:rPr>
                <w:sz w:val="14"/>
              </w:rPr>
              <w:t>Escola da </w:t>
            </w:r>
            <w:r>
              <w:rPr>
                <w:w w:val="95"/>
                <w:sz w:val="14"/>
              </w:rPr>
              <w:t>comunidade</w:t>
            </w:r>
          </w:p>
        </w:tc>
        <w:tc>
          <w:tcPr>
            <w:tcW w:w="908" w:type="dxa"/>
          </w:tcPr>
          <w:p>
            <w:pPr>
              <w:pStyle w:val="TableParagraph"/>
              <w:rPr>
                <w:sz w:val="14"/>
              </w:rPr>
            </w:pPr>
            <w:r>
              <w:rPr>
                <w:sz w:val="14"/>
              </w:rPr>
              <w:t>Água e sua </w:t>
            </w:r>
            <w:r>
              <w:rPr>
                <w:w w:val="95"/>
                <w:sz w:val="14"/>
              </w:rPr>
              <w:t>importância</w:t>
            </w:r>
          </w:p>
        </w:tc>
        <w:tc>
          <w:tcPr>
            <w:tcW w:w="1061" w:type="dxa"/>
          </w:tcPr>
          <w:p>
            <w:pPr>
              <w:pStyle w:val="TableParagraph"/>
              <w:ind w:right="62"/>
              <w:rPr>
                <w:sz w:val="14"/>
              </w:rPr>
            </w:pPr>
            <w:r>
              <w:rPr>
                <w:sz w:val="14"/>
              </w:rPr>
              <w:t>A formação para o trabalho</w:t>
            </w:r>
          </w:p>
        </w:tc>
        <w:tc>
          <w:tcPr>
            <w:tcW w:w="929" w:type="dxa"/>
          </w:tcPr>
          <w:p>
            <w:pPr>
              <w:pStyle w:val="TableParagraph"/>
              <w:ind w:left="100"/>
              <w:rPr>
                <w:sz w:val="14"/>
              </w:rPr>
            </w:pPr>
            <w:r>
              <w:rPr>
                <w:w w:val="95"/>
                <w:sz w:val="14"/>
              </w:rPr>
              <w:t>Participação </w:t>
            </w:r>
            <w:r>
              <w:rPr>
                <w:sz w:val="14"/>
              </w:rPr>
              <w:t>política</w:t>
            </w:r>
          </w:p>
        </w:tc>
        <w:tc>
          <w:tcPr>
            <w:tcW w:w="1130" w:type="dxa"/>
          </w:tcPr>
          <w:p>
            <w:pPr>
              <w:pStyle w:val="TableParagraph"/>
              <w:rPr>
                <w:sz w:val="14"/>
              </w:rPr>
            </w:pPr>
            <w:r>
              <w:rPr>
                <w:sz w:val="14"/>
              </w:rPr>
              <w:t>Educação do campo</w:t>
            </w:r>
          </w:p>
        </w:tc>
        <w:tc>
          <w:tcPr>
            <w:tcW w:w="1025" w:type="dxa"/>
          </w:tcPr>
          <w:p>
            <w:pPr>
              <w:pStyle w:val="TableParagraph"/>
              <w:ind w:right="76"/>
              <w:rPr>
                <w:sz w:val="14"/>
              </w:rPr>
            </w:pPr>
            <w:r>
              <w:rPr>
                <w:sz w:val="14"/>
              </w:rPr>
              <w:t>Produção </w:t>
            </w:r>
            <w:r>
              <w:rPr>
                <w:w w:val="95"/>
                <w:sz w:val="14"/>
              </w:rPr>
              <w:t>agroecológica</w:t>
            </w:r>
          </w:p>
        </w:tc>
        <w:tc>
          <w:tcPr>
            <w:tcW w:w="1345" w:type="dxa"/>
          </w:tcPr>
          <w:p>
            <w:pPr>
              <w:pStyle w:val="TableParagraph"/>
              <w:spacing w:line="157" w:lineRule="exact"/>
              <w:rPr>
                <w:sz w:val="14"/>
              </w:rPr>
            </w:pPr>
            <w:r>
              <w:rPr>
                <w:sz w:val="14"/>
              </w:rPr>
              <w:t>Empreendedorismo</w:t>
            </w:r>
          </w:p>
        </w:tc>
      </w:tr>
      <w:tr>
        <w:trPr>
          <w:trHeight w:val="581" w:hRule="exact"/>
        </w:trPr>
        <w:tc>
          <w:tcPr>
            <w:tcW w:w="1090" w:type="dxa"/>
          </w:tcPr>
          <w:p>
            <w:pPr>
              <w:pStyle w:val="TableParagraph"/>
              <w:spacing w:line="242" w:lineRule="auto"/>
              <w:ind w:right="447"/>
              <w:rPr>
                <w:sz w:val="14"/>
              </w:rPr>
            </w:pPr>
            <w:r>
              <w:rPr>
                <w:sz w:val="14"/>
              </w:rPr>
              <w:t>Saúde da família</w:t>
            </w:r>
          </w:p>
        </w:tc>
        <w:tc>
          <w:tcPr>
            <w:tcW w:w="1234" w:type="dxa"/>
          </w:tcPr>
          <w:p>
            <w:pPr>
              <w:pStyle w:val="TableParagraph"/>
              <w:spacing w:line="278" w:lineRule="auto"/>
              <w:ind w:right="130"/>
              <w:rPr>
                <w:sz w:val="14"/>
              </w:rPr>
            </w:pPr>
            <w:r>
              <w:rPr>
                <w:sz w:val="14"/>
              </w:rPr>
              <w:t>Cultura </w:t>
            </w:r>
            <w:r>
              <w:rPr>
                <w:w w:val="95"/>
                <w:sz w:val="14"/>
              </w:rPr>
              <w:t>camponesa</w:t>
            </w:r>
          </w:p>
        </w:tc>
        <w:tc>
          <w:tcPr>
            <w:tcW w:w="908" w:type="dxa"/>
          </w:tcPr>
          <w:p>
            <w:pPr>
              <w:pStyle w:val="TableParagraph"/>
              <w:spacing w:line="242" w:lineRule="auto"/>
              <w:ind w:right="227"/>
              <w:rPr>
                <w:sz w:val="14"/>
              </w:rPr>
            </w:pPr>
            <w:r>
              <w:rPr>
                <w:sz w:val="14"/>
              </w:rPr>
              <w:t>Cerrado e seus recursos</w:t>
            </w:r>
          </w:p>
        </w:tc>
        <w:tc>
          <w:tcPr>
            <w:tcW w:w="1061" w:type="dxa"/>
          </w:tcPr>
          <w:p>
            <w:pPr>
              <w:pStyle w:val="TableParagraph"/>
              <w:spacing w:line="242" w:lineRule="auto"/>
              <w:rPr>
                <w:sz w:val="14"/>
              </w:rPr>
            </w:pPr>
            <w:r>
              <w:rPr>
                <w:sz w:val="14"/>
              </w:rPr>
              <w:t>Trabalho </w:t>
            </w:r>
            <w:r>
              <w:rPr>
                <w:w w:val="95"/>
                <w:sz w:val="14"/>
              </w:rPr>
              <w:t>doméstico</w:t>
            </w:r>
          </w:p>
        </w:tc>
        <w:tc>
          <w:tcPr>
            <w:tcW w:w="929" w:type="dxa"/>
          </w:tcPr>
          <w:p>
            <w:pPr>
              <w:pStyle w:val="TableParagraph"/>
              <w:spacing w:line="242" w:lineRule="auto"/>
              <w:ind w:left="100" w:right="197"/>
              <w:rPr>
                <w:sz w:val="14"/>
              </w:rPr>
            </w:pPr>
            <w:r>
              <w:rPr>
                <w:sz w:val="14"/>
              </w:rPr>
              <w:t>Trabalho e emprego</w:t>
            </w:r>
          </w:p>
        </w:tc>
        <w:tc>
          <w:tcPr>
            <w:tcW w:w="1130" w:type="dxa"/>
          </w:tcPr>
          <w:p>
            <w:pPr>
              <w:pStyle w:val="TableParagraph"/>
              <w:spacing w:line="242" w:lineRule="auto"/>
              <w:ind w:right="348"/>
              <w:rPr>
                <w:sz w:val="14"/>
              </w:rPr>
            </w:pPr>
            <w:r>
              <w:rPr>
                <w:sz w:val="14"/>
              </w:rPr>
              <w:t>Comércio e agricultura familiar</w:t>
            </w:r>
          </w:p>
        </w:tc>
        <w:tc>
          <w:tcPr>
            <w:tcW w:w="1025" w:type="dxa"/>
          </w:tcPr>
          <w:p>
            <w:pPr>
              <w:pStyle w:val="TableParagraph"/>
              <w:spacing w:line="242" w:lineRule="auto"/>
              <w:ind w:right="258"/>
              <w:rPr>
                <w:sz w:val="14"/>
              </w:rPr>
            </w:pPr>
            <w:r>
              <w:rPr>
                <w:sz w:val="14"/>
              </w:rPr>
              <w:t>Geração de renda</w:t>
            </w:r>
          </w:p>
        </w:tc>
        <w:tc>
          <w:tcPr>
            <w:tcW w:w="1345" w:type="dxa"/>
          </w:tcPr>
          <w:p>
            <w:pPr>
              <w:pStyle w:val="TableParagraph"/>
              <w:spacing w:line="242" w:lineRule="auto"/>
              <w:rPr>
                <w:sz w:val="14"/>
              </w:rPr>
            </w:pPr>
            <w:r>
              <w:rPr>
                <w:sz w:val="14"/>
              </w:rPr>
              <w:t>As tecnologias do campo</w:t>
            </w:r>
          </w:p>
        </w:tc>
      </w:tr>
      <w:tr>
        <w:trPr>
          <w:trHeight w:val="581" w:hRule="exact"/>
        </w:trPr>
        <w:tc>
          <w:tcPr>
            <w:tcW w:w="1090" w:type="dxa"/>
          </w:tcPr>
          <w:p>
            <w:pPr>
              <w:pStyle w:val="TableParagraph"/>
              <w:ind w:right="59"/>
              <w:rPr>
                <w:sz w:val="14"/>
              </w:rPr>
            </w:pPr>
            <w:r>
              <w:rPr>
                <w:sz w:val="14"/>
              </w:rPr>
              <w:t>Gênero na família</w:t>
            </w:r>
          </w:p>
        </w:tc>
        <w:tc>
          <w:tcPr>
            <w:tcW w:w="1234" w:type="dxa"/>
          </w:tcPr>
          <w:p>
            <w:pPr>
              <w:pStyle w:val="TableParagraph"/>
              <w:spacing w:line="276" w:lineRule="auto"/>
              <w:rPr>
                <w:sz w:val="14"/>
              </w:rPr>
            </w:pPr>
            <w:r>
              <w:rPr>
                <w:sz w:val="14"/>
              </w:rPr>
              <w:t>Juventude </w:t>
            </w:r>
            <w:r>
              <w:rPr>
                <w:w w:val="95"/>
                <w:sz w:val="14"/>
              </w:rPr>
              <w:t>camponesa</w:t>
            </w:r>
          </w:p>
        </w:tc>
        <w:tc>
          <w:tcPr>
            <w:tcW w:w="908" w:type="dxa"/>
          </w:tcPr>
          <w:p>
            <w:pPr>
              <w:pStyle w:val="TableParagraph"/>
              <w:ind w:right="223"/>
              <w:rPr>
                <w:sz w:val="14"/>
              </w:rPr>
            </w:pPr>
            <w:r>
              <w:rPr>
                <w:sz w:val="14"/>
              </w:rPr>
              <w:t>Poluição ambiental</w:t>
            </w:r>
          </w:p>
        </w:tc>
        <w:tc>
          <w:tcPr>
            <w:tcW w:w="1061" w:type="dxa"/>
          </w:tcPr>
          <w:p>
            <w:pPr>
              <w:pStyle w:val="TableParagraph"/>
              <w:rPr>
                <w:sz w:val="14"/>
              </w:rPr>
            </w:pPr>
            <w:r>
              <w:rPr>
                <w:sz w:val="14"/>
              </w:rPr>
              <w:t>Renda do </w:t>
            </w:r>
            <w:r>
              <w:rPr>
                <w:w w:val="95"/>
                <w:sz w:val="14"/>
              </w:rPr>
              <w:t>camponês</w:t>
            </w:r>
          </w:p>
        </w:tc>
        <w:tc>
          <w:tcPr>
            <w:tcW w:w="929" w:type="dxa"/>
          </w:tcPr>
          <w:p>
            <w:pPr>
              <w:pStyle w:val="TableParagraph"/>
              <w:ind w:left="100"/>
              <w:rPr>
                <w:sz w:val="14"/>
              </w:rPr>
            </w:pPr>
            <w:r>
              <w:rPr>
                <w:sz w:val="14"/>
              </w:rPr>
              <w:t>Consumo e mercado</w:t>
            </w:r>
          </w:p>
        </w:tc>
        <w:tc>
          <w:tcPr>
            <w:tcW w:w="1130" w:type="dxa"/>
          </w:tcPr>
          <w:p>
            <w:pPr>
              <w:pStyle w:val="TableParagraph"/>
              <w:ind w:right="115"/>
              <w:rPr>
                <w:sz w:val="14"/>
              </w:rPr>
            </w:pPr>
            <w:r>
              <w:rPr>
                <w:sz w:val="14"/>
              </w:rPr>
              <w:t>Energia elétrica e agro </w:t>
            </w:r>
            <w:r>
              <w:rPr>
                <w:w w:val="95"/>
                <w:sz w:val="14"/>
              </w:rPr>
              <w:t>industrialização</w:t>
            </w:r>
          </w:p>
        </w:tc>
        <w:tc>
          <w:tcPr>
            <w:tcW w:w="1025" w:type="dxa"/>
          </w:tcPr>
          <w:p>
            <w:pPr>
              <w:pStyle w:val="TableParagraph"/>
              <w:ind w:right="76"/>
              <w:rPr>
                <w:sz w:val="14"/>
              </w:rPr>
            </w:pPr>
            <w:r>
              <w:rPr>
                <w:sz w:val="14"/>
              </w:rPr>
              <w:t>Formas </w:t>
            </w:r>
            <w:r>
              <w:rPr>
                <w:w w:val="95"/>
                <w:sz w:val="14"/>
              </w:rPr>
              <w:t>associativas</w:t>
            </w:r>
          </w:p>
        </w:tc>
        <w:tc>
          <w:tcPr>
            <w:tcW w:w="1345" w:type="dxa"/>
          </w:tcPr>
          <w:p>
            <w:pPr>
              <w:pStyle w:val="TableParagraph"/>
              <w:ind w:right="212"/>
              <w:rPr>
                <w:sz w:val="14"/>
              </w:rPr>
            </w:pPr>
            <w:r>
              <w:rPr>
                <w:sz w:val="14"/>
              </w:rPr>
              <w:t>As políticas públicas</w:t>
            </w:r>
          </w:p>
        </w:tc>
      </w:tr>
      <w:tr>
        <w:trPr>
          <w:trHeight w:val="766" w:hRule="exact"/>
        </w:trPr>
        <w:tc>
          <w:tcPr>
            <w:tcW w:w="1090" w:type="dxa"/>
          </w:tcPr>
          <w:p>
            <w:pPr>
              <w:pStyle w:val="TableParagraph"/>
              <w:ind w:right="59"/>
              <w:rPr>
                <w:sz w:val="14"/>
              </w:rPr>
            </w:pPr>
            <w:r>
              <w:rPr>
                <w:w w:val="95"/>
                <w:sz w:val="14"/>
              </w:rPr>
              <w:t>Espiritualidade </w:t>
            </w:r>
            <w:r>
              <w:rPr>
                <w:sz w:val="14"/>
              </w:rPr>
              <w:t>na Família</w:t>
            </w:r>
          </w:p>
        </w:tc>
        <w:tc>
          <w:tcPr>
            <w:tcW w:w="1234" w:type="dxa"/>
          </w:tcPr>
          <w:p>
            <w:pPr>
              <w:pStyle w:val="TableParagraph"/>
              <w:spacing w:line="276" w:lineRule="auto"/>
              <w:ind w:right="130"/>
              <w:rPr>
                <w:sz w:val="14"/>
              </w:rPr>
            </w:pPr>
            <w:r>
              <w:rPr>
                <w:w w:val="95"/>
                <w:sz w:val="14"/>
              </w:rPr>
              <w:t>Organização </w:t>
            </w:r>
            <w:r>
              <w:rPr>
                <w:sz w:val="14"/>
              </w:rPr>
              <w:t>política na comunidade</w:t>
            </w:r>
          </w:p>
        </w:tc>
        <w:tc>
          <w:tcPr>
            <w:tcW w:w="908" w:type="dxa"/>
          </w:tcPr>
          <w:p>
            <w:pPr>
              <w:pStyle w:val="TableParagraph"/>
              <w:ind w:right="207"/>
              <w:rPr>
                <w:sz w:val="14"/>
              </w:rPr>
            </w:pPr>
            <w:r>
              <w:rPr>
                <w:w w:val="95"/>
                <w:sz w:val="14"/>
              </w:rPr>
              <w:t>Mudanças </w:t>
            </w:r>
            <w:r>
              <w:rPr>
                <w:sz w:val="14"/>
              </w:rPr>
              <w:t>climáticas</w:t>
            </w:r>
          </w:p>
        </w:tc>
        <w:tc>
          <w:tcPr>
            <w:tcW w:w="1061" w:type="dxa"/>
          </w:tcPr>
          <w:p>
            <w:pPr>
              <w:pStyle w:val="TableParagraph"/>
              <w:ind w:right="263"/>
              <w:rPr>
                <w:sz w:val="14"/>
              </w:rPr>
            </w:pPr>
            <w:r>
              <w:rPr>
                <w:sz w:val="14"/>
              </w:rPr>
              <w:t>Trabalho: ruralidade e urbanidade</w:t>
            </w:r>
          </w:p>
        </w:tc>
        <w:tc>
          <w:tcPr>
            <w:tcW w:w="929" w:type="dxa"/>
          </w:tcPr>
          <w:p>
            <w:pPr>
              <w:pStyle w:val="TableParagraph"/>
              <w:ind w:left="100" w:right="197"/>
              <w:rPr>
                <w:sz w:val="14"/>
              </w:rPr>
            </w:pPr>
            <w:r>
              <w:rPr>
                <w:w w:val="95"/>
                <w:sz w:val="14"/>
              </w:rPr>
              <w:t>Valores </w:t>
            </w:r>
            <w:r>
              <w:rPr>
                <w:sz w:val="14"/>
              </w:rPr>
              <w:t>sociais</w:t>
            </w:r>
          </w:p>
        </w:tc>
        <w:tc>
          <w:tcPr>
            <w:tcW w:w="1130" w:type="dxa"/>
          </w:tcPr>
          <w:p>
            <w:pPr>
              <w:pStyle w:val="TableParagraph"/>
              <w:ind w:right="174"/>
              <w:rPr>
                <w:sz w:val="14"/>
              </w:rPr>
            </w:pPr>
            <w:r>
              <w:rPr>
                <w:sz w:val="14"/>
              </w:rPr>
              <w:t>Saúde pública do camponês</w:t>
            </w:r>
          </w:p>
        </w:tc>
        <w:tc>
          <w:tcPr>
            <w:tcW w:w="1025" w:type="dxa"/>
          </w:tcPr>
          <w:p>
            <w:pPr>
              <w:pStyle w:val="TableParagraph"/>
              <w:ind w:right="76"/>
              <w:rPr>
                <w:sz w:val="14"/>
              </w:rPr>
            </w:pPr>
            <w:r>
              <w:rPr>
                <w:sz w:val="14"/>
              </w:rPr>
              <w:t>Políticas de créditos</w:t>
            </w:r>
          </w:p>
        </w:tc>
        <w:tc>
          <w:tcPr>
            <w:tcW w:w="1345" w:type="dxa"/>
          </w:tcPr>
          <w:p>
            <w:pPr>
              <w:pStyle w:val="TableParagraph"/>
              <w:spacing w:line="157" w:lineRule="exact"/>
              <w:rPr>
                <w:sz w:val="14"/>
              </w:rPr>
            </w:pPr>
            <w:r>
              <w:rPr>
                <w:sz w:val="14"/>
              </w:rPr>
              <w:t>Economia solidária</w:t>
            </w:r>
          </w:p>
        </w:tc>
      </w:tr>
      <w:tr>
        <w:trPr>
          <w:trHeight w:val="653" w:hRule="exact"/>
        </w:trPr>
        <w:tc>
          <w:tcPr>
            <w:tcW w:w="1090" w:type="dxa"/>
          </w:tcPr>
          <w:p>
            <w:pPr>
              <w:pStyle w:val="TableParagraph"/>
              <w:ind w:right="447"/>
              <w:rPr>
                <w:sz w:val="14"/>
              </w:rPr>
            </w:pPr>
            <w:r>
              <w:rPr>
                <w:sz w:val="14"/>
              </w:rPr>
              <w:t>A pessoa humana</w:t>
            </w:r>
          </w:p>
        </w:tc>
        <w:tc>
          <w:tcPr>
            <w:tcW w:w="1234" w:type="dxa"/>
          </w:tcPr>
          <w:p>
            <w:pPr>
              <w:pStyle w:val="TableParagraph"/>
              <w:spacing w:line="276" w:lineRule="auto"/>
              <w:ind w:right="130"/>
              <w:rPr>
                <w:sz w:val="14"/>
              </w:rPr>
            </w:pPr>
            <w:r>
              <w:rPr>
                <w:w w:val="95"/>
                <w:sz w:val="14"/>
              </w:rPr>
              <w:t>Desenvolvimento </w:t>
            </w:r>
            <w:r>
              <w:rPr>
                <w:sz w:val="14"/>
              </w:rPr>
              <w:t>da comunidade</w:t>
            </w:r>
          </w:p>
        </w:tc>
        <w:tc>
          <w:tcPr>
            <w:tcW w:w="908" w:type="dxa"/>
          </w:tcPr>
          <w:p>
            <w:pPr>
              <w:pStyle w:val="TableParagraph"/>
              <w:ind w:right="223"/>
              <w:rPr>
                <w:sz w:val="14"/>
              </w:rPr>
            </w:pPr>
            <w:r>
              <w:rPr>
                <w:sz w:val="14"/>
              </w:rPr>
              <w:t>Educação ambiental</w:t>
            </w:r>
          </w:p>
        </w:tc>
        <w:tc>
          <w:tcPr>
            <w:tcW w:w="1061" w:type="dxa"/>
          </w:tcPr>
          <w:p>
            <w:pPr>
              <w:pStyle w:val="TableParagraph"/>
              <w:rPr>
                <w:sz w:val="14"/>
              </w:rPr>
            </w:pPr>
            <w:r>
              <w:rPr>
                <w:sz w:val="14"/>
              </w:rPr>
              <w:t>Gestão da </w:t>
            </w:r>
            <w:r>
              <w:rPr>
                <w:w w:val="95"/>
                <w:sz w:val="14"/>
              </w:rPr>
              <w:t>propriedade</w:t>
            </w:r>
          </w:p>
        </w:tc>
        <w:tc>
          <w:tcPr>
            <w:tcW w:w="929" w:type="dxa"/>
          </w:tcPr>
          <w:p>
            <w:pPr>
              <w:pStyle w:val="TableParagraph"/>
              <w:ind w:left="100" w:right="135"/>
              <w:rPr>
                <w:sz w:val="14"/>
              </w:rPr>
            </w:pPr>
            <w:r>
              <w:rPr>
                <w:sz w:val="14"/>
              </w:rPr>
              <w:t>Bem estar do cidadão</w:t>
            </w:r>
          </w:p>
        </w:tc>
        <w:tc>
          <w:tcPr>
            <w:tcW w:w="1130" w:type="dxa"/>
          </w:tcPr>
          <w:p>
            <w:pPr>
              <w:pStyle w:val="TableParagraph"/>
              <w:spacing w:line="157" w:lineRule="exact"/>
              <w:rPr>
                <w:sz w:val="14"/>
              </w:rPr>
            </w:pPr>
            <w:r>
              <w:rPr>
                <w:sz w:val="14"/>
              </w:rPr>
              <w:t>Extensão rural</w:t>
            </w:r>
          </w:p>
        </w:tc>
        <w:tc>
          <w:tcPr>
            <w:tcW w:w="1025" w:type="dxa"/>
          </w:tcPr>
          <w:p>
            <w:pPr>
              <w:pStyle w:val="TableParagraph"/>
              <w:ind w:right="76"/>
              <w:rPr>
                <w:sz w:val="14"/>
              </w:rPr>
            </w:pPr>
            <w:r>
              <w:rPr>
                <w:w w:val="95"/>
                <w:sz w:val="14"/>
              </w:rPr>
              <w:t>Planejamento </w:t>
            </w:r>
            <w:r>
              <w:rPr>
                <w:sz w:val="14"/>
              </w:rPr>
              <w:t>da produção</w:t>
            </w:r>
          </w:p>
        </w:tc>
        <w:tc>
          <w:tcPr>
            <w:tcW w:w="1345" w:type="dxa"/>
          </w:tcPr>
          <w:p>
            <w:pPr>
              <w:pStyle w:val="TableParagraph"/>
              <w:rPr>
                <w:sz w:val="14"/>
              </w:rPr>
            </w:pPr>
            <w:r>
              <w:rPr>
                <w:w w:val="95"/>
                <w:sz w:val="14"/>
              </w:rPr>
              <w:t>Desenvolvimento </w:t>
            </w:r>
            <w:r>
              <w:rPr>
                <w:sz w:val="14"/>
              </w:rPr>
              <w:t>sustentável</w:t>
            </w:r>
          </w:p>
        </w:tc>
      </w:tr>
    </w:tbl>
    <w:p>
      <w:pPr>
        <w:spacing w:line="247" w:lineRule="exact" w:before="0"/>
        <w:ind w:left="930" w:right="0" w:firstLine="0"/>
        <w:jc w:val="left"/>
        <w:rPr>
          <w:sz w:val="22"/>
        </w:rPr>
      </w:pPr>
      <w:r>
        <w:rPr>
          <w:b/>
          <w:sz w:val="22"/>
        </w:rPr>
        <w:t>Fonte: </w:t>
      </w:r>
      <w:r>
        <w:rPr>
          <w:sz w:val="22"/>
        </w:rPr>
        <w:t>PPP (2015) da EFA de Porto Nacional</w:t>
      </w:r>
    </w:p>
    <w:p>
      <w:pPr>
        <w:spacing w:after="0" w:line="247" w:lineRule="exact"/>
        <w:jc w:val="left"/>
        <w:rPr>
          <w:sz w:val="22"/>
        </w:rPr>
        <w:sectPr>
          <w:pgSz w:w="11910" w:h="16840"/>
          <w:pgMar w:header="710" w:footer="0" w:top="960" w:bottom="280" w:left="1480" w:right="1480"/>
        </w:sectPr>
      </w:pPr>
    </w:p>
    <w:p>
      <w:pPr>
        <w:pStyle w:val="BodyText"/>
        <w:spacing w:before="11"/>
        <w:rPr>
          <w:sz w:val="29"/>
        </w:rPr>
      </w:pPr>
    </w:p>
    <w:p>
      <w:pPr>
        <w:pStyle w:val="BodyText"/>
        <w:spacing w:line="360" w:lineRule="auto" w:before="90"/>
        <w:ind w:left="102" w:right="117" w:firstLine="1132"/>
        <w:jc w:val="both"/>
      </w:pPr>
      <w:r>
        <w:rPr/>
        <w:t>Conforme apontado em seu PPP, a EFA de Porto Nacional desenvolve suas atividades considerando a valorização do saber da família-comunidade como matéria para o ensino, algo proposto por Freire (1987), para quem, é o aprender a partir do conhecimento do sujeito e o ensinar a partir de palavras do cotidiano do aluno. Isso se torna um dos meios importantes para o processo de ensino e aprendizagem, porque  deles decorrem as demais as aprendizagens, que representa para o aluno o alicerce para a construção de uma educação libertadora e</w:t>
      </w:r>
      <w:r>
        <w:rPr>
          <w:spacing w:val="-11"/>
        </w:rPr>
        <w:t> </w:t>
      </w:r>
      <w:r>
        <w:rPr/>
        <w:t>transformadora.</w:t>
      </w:r>
    </w:p>
    <w:p>
      <w:pPr>
        <w:pStyle w:val="BodyText"/>
        <w:spacing w:line="360" w:lineRule="auto" w:before="6"/>
        <w:ind w:left="102" w:right="119" w:firstLine="1132"/>
        <w:jc w:val="both"/>
      </w:pPr>
      <w:r>
        <w:rPr/>
        <w:t>Para a EFA de Porto Nacional, os temas geradores devem ser o ponto de partida para o estudo da realidade, por meio de pesquisa na comunidade, do aprofundamento na escola, à luz dos conhecimentos científicos, e retorno ao meio comunitário para as possíveis transformações da realidade pesquisada. (PPP/EFA/PORTO, 2015).</w:t>
      </w:r>
    </w:p>
    <w:p>
      <w:pPr>
        <w:pStyle w:val="BodyText"/>
        <w:spacing w:line="360" w:lineRule="auto" w:before="3"/>
        <w:ind w:left="102" w:right="116" w:firstLine="1132"/>
        <w:jc w:val="both"/>
      </w:pPr>
      <w:r>
        <w:rPr/>
        <w:t>O PPP da EFA de Colinas também exalta a importância dos Temas Geradores, menciona que a escola trabalha com seis, no entanto, seus nomes não são citados.</w:t>
      </w:r>
    </w:p>
    <w:p>
      <w:pPr>
        <w:pStyle w:val="BodyText"/>
        <w:spacing w:before="9"/>
        <w:rPr>
          <w:sz w:val="36"/>
        </w:rPr>
      </w:pPr>
    </w:p>
    <w:p>
      <w:pPr>
        <w:pStyle w:val="Heading1"/>
        <w:numPr>
          <w:ilvl w:val="2"/>
          <w:numId w:val="14"/>
        </w:numPr>
        <w:tabs>
          <w:tab w:pos="642" w:val="left" w:leader="none"/>
        </w:tabs>
        <w:spacing w:line="240" w:lineRule="auto" w:before="0" w:after="0"/>
        <w:ind w:left="642" w:right="0" w:hanging="540"/>
        <w:jc w:val="left"/>
      </w:pPr>
      <w:r>
        <w:rPr/>
        <w:t>A Proposta Curricular no PPP das</w:t>
      </w:r>
      <w:r>
        <w:rPr>
          <w:spacing w:val="-11"/>
        </w:rPr>
        <w:t> </w:t>
      </w:r>
      <w:r>
        <w:rPr/>
        <w:t>EFAs</w:t>
      </w:r>
    </w:p>
    <w:p>
      <w:pPr>
        <w:pStyle w:val="BodyText"/>
        <w:rPr>
          <w:b/>
          <w:sz w:val="26"/>
        </w:rPr>
      </w:pPr>
    </w:p>
    <w:p>
      <w:pPr>
        <w:pStyle w:val="BodyText"/>
        <w:spacing w:before="6"/>
        <w:rPr>
          <w:b/>
          <w:sz w:val="21"/>
        </w:rPr>
      </w:pPr>
    </w:p>
    <w:p>
      <w:pPr>
        <w:pStyle w:val="BodyText"/>
        <w:spacing w:line="360" w:lineRule="auto"/>
        <w:ind w:left="102" w:right="124" w:firstLine="1132"/>
        <w:jc w:val="both"/>
      </w:pPr>
      <w:r>
        <w:rPr/>
        <w:t>As EFAs organizam a estrutura curricular por áreas de conhecimento em observância às dimensões da pessoa humana: área afetiva, área intelectual e área socioeconômica.</w:t>
      </w:r>
    </w:p>
    <w:p>
      <w:pPr>
        <w:pStyle w:val="BodyText"/>
        <w:spacing w:line="360" w:lineRule="auto" w:before="6"/>
        <w:ind w:left="102" w:right="121" w:firstLine="1132"/>
        <w:jc w:val="both"/>
      </w:pPr>
      <w:r>
        <w:rPr/>
        <w:t>A EFA de Porto Nacional estruturou essas dimensões de acordo com os cursos ofertados, conforme descrição a seguir:</w:t>
      </w:r>
    </w:p>
    <w:p>
      <w:pPr>
        <w:pStyle w:val="ListParagraph"/>
        <w:numPr>
          <w:ilvl w:val="3"/>
          <w:numId w:val="14"/>
        </w:numPr>
        <w:tabs>
          <w:tab w:pos="810" w:val="left" w:leader="none"/>
        </w:tabs>
        <w:spacing w:line="360" w:lineRule="auto" w:before="6" w:after="0"/>
        <w:ind w:left="822" w:right="118" w:hanging="360"/>
        <w:jc w:val="both"/>
        <w:rPr>
          <w:sz w:val="24"/>
        </w:rPr>
      </w:pPr>
      <w:r>
        <w:rPr>
          <w:b/>
          <w:sz w:val="24"/>
        </w:rPr>
        <w:t>Ensino Fundamental 6º ao 9º ano </w:t>
      </w:r>
      <w:r>
        <w:rPr>
          <w:sz w:val="24"/>
        </w:rPr>
        <w:t>– Linguagens: Língua Portuguesa, Artes, Educação, Física, Inglês; Ciências da Natureza: Ciências; Matemática; Ciências Humanas: História, Geografia e Ensino Religioso; Ciências Agrárias: Zootecnia, Agricultura, Práticas Alternativas em Agricultura e Zootecnia; Parte Diversificada: Educação Musical, Jogos de Tabuleiro – Xadrez, Informática, Leitura e Instrumentos da Pedagogia da Alternância e Projeto de</w:t>
      </w:r>
      <w:r>
        <w:rPr>
          <w:spacing w:val="-18"/>
          <w:sz w:val="24"/>
        </w:rPr>
        <w:t> </w:t>
      </w:r>
      <w:r>
        <w:rPr>
          <w:sz w:val="24"/>
        </w:rPr>
        <w:t>Vida.</w:t>
      </w:r>
    </w:p>
    <w:p>
      <w:pPr>
        <w:pStyle w:val="BodyText"/>
        <w:spacing w:before="4"/>
        <w:rPr>
          <w:sz w:val="36"/>
        </w:rPr>
      </w:pPr>
    </w:p>
    <w:p>
      <w:pPr>
        <w:pStyle w:val="ListParagraph"/>
        <w:numPr>
          <w:ilvl w:val="3"/>
          <w:numId w:val="14"/>
        </w:numPr>
        <w:tabs>
          <w:tab w:pos="810" w:val="left" w:leader="none"/>
        </w:tabs>
        <w:spacing w:line="360" w:lineRule="auto" w:before="1" w:after="0"/>
        <w:ind w:left="822" w:right="115" w:hanging="360"/>
        <w:jc w:val="both"/>
        <w:rPr>
          <w:sz w:val="24"/>
        </w:rPr>
      </w:pPr>
      <w:r>
        <w:rPr>
          <w:b/>
          <w:sz w:val="24"/>
        </w:rPr>
        <w:t>Ensino Médio em Agropecuária </w:t>
      </w:r>
      <w:r>
        <w:rPr>
          <w:sz w:val="24"/>
        </w:rPr>
        <w:t>– </w:t>
      </w:r>
      <w:r>
        <w:rPr>
          <w:b/>
          <w:sz w:val="24"/>
        </w:rPr>
        <w:t>Formação Geral</w:t>
      </w:r>
      <w:r>
        <w:rPr>
          <w:sz w:val="24"/>
        </w:rPr>
        <w:t>: Língua Portuguesa,  Artes, Educação, Física, Inglês; </w:t>
      </w:r>
      <w:r>
        <w:rPr>
          <w:b/>
          <w:sz w:val="24"/>
        </w:rPr>
        <w:t>Ciências da natureza matemática e suas tecnologias</w:t>
      </w:r>
      <w:r>
        <w:rPr>
          <w:sz w:val="24"/>
        </w:rPr>
        <w:t>: Matemática, Física, Química, Biologia e </w:t>
      </w:r>
      <w:r>
        <w:rPr>
          <w:b/>
          <w:sz w:val="24"/>
        </w:rPr>
        <w:t>Ciências humanas e suas tecnologias</w:t>
      </w:r>
      <w:r>
        <w:rPr>
          <w:sz w:val="24"/>
        </w:rPr>
        <w:t>:  História,  Geografia,  Sociologia  e  Filosofia;  </w:t>
      </w:r>
      <w:r>
        <w:rPr>
          <w:b/>
          <w:sz w:val="24"/>
        </w:rPr>
        <w:t>Parte   </w:t>
      </w:r>
      <w:r>
        <w:rPr>
          <w:b/>
          <w:spacing w:val="38"/>
          <w:sz w:val="24"/>
        </w:rPr>
        <w:t> </w:t>
      </w:r>
      <w:r>
        <w:rPr>
          <w:b/>
          <w:sz w:val="24"/>
        </w:rPr>
        <w:t>Específica</w:t>
      </w:r>
      <w:r>
        <w:rPr>
          <w:sz w:val="24"/>
        </w:rPr>
        <w:t>:</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821" w:right="116"/>
        <w:jc w:val="both"/>
      </w:pPr>
      <w:r>
        <w:rPr/>
        <w:t>Sistemas de Produção Agroecológicos, Informática Básica, Desenho Topografia, Edafologia e Fertilidade dos Solos, Agricultura Orgânica, Máquinas e Construções Rurais, Recursos Hídricos, Irrigação e Drenagem, Horticultura Agroecológica, Sistemas de Produção Vegetal I e II, Silvicultura (Floresta de Proteção) e SAF’s, Certificação de Produtos Agroecológicos, Fitossanidade e Meio Ambiente, Recuperação de Áreas Degradadas, Paisagismo e Jardinocultura, Gestão Agropecuária, Técnicas de Produção de Artesanato, Agroindústria, Zootecnia </w:t>
      </w:r>
      <w:r>
        <w:rPr>
          <w:spacing w:val="-3"/>
        </w:rPr>
        <w:t>I, </w:t>
      </w:r>
      <w:r>
        <w:rPr/>
        <w:t>II e III, Economia Solidária, Extensão e Assistência Técnica Rural, Associativismo e Cooperativismo, Práticas em Agricultura e Zootecnia e Estágio</w:t>
      </w:r>
      <w:r>
        <w:rPr>
          <w:spacing w:val="-5"/>
        </w:rPr>
        <w:t> </w:t>
      </w:r>
      <w:r>
        <w:rPr/>
        <w:t>Supervisionado.</w:t>
      </w:r>
    </w:p>
    <w:p>
      <w:pPr>
        <w:pStyle w:val="BodyText"/>
        <w:spacing w:before="4"/>
      </w:pPr>
    </w:p>
    <w:p>
      <w:pPr>
        <w:pStyle w:val="ListParagraph"/>
        <w:numPr>
          <w:ilvl w:val="3"/>
          <w:numId w:val="14"/>
        </w:numPr>
        <w:tabs>
          <w:tab w:pos="810" w:val="left" w:leader="none"/>
        </w:tabs>
        <w:spacing w:line="360" w:lineRule="auto" w:before="0" w:after="0"/>
        <w:ind w:left="822" w:right="116" w:hanging="360"/>
        <w:jc w:val="both"/>
        <w:rPr>
          <w:sz w:val="24"/>
        </w:rPr>
      </w:pPr>
      <w:r>
        <w:rPr>
          <w:b/>
          <w:sz w:val="24"/>
        </w:rPr>
        <w:t>Curso Técnico em Agroecologia: Formação Geral</w:t>
      </w:r>
      <w:r>
        <w:rPr>
          <w:sz w:val="24"/>
        </w:rPr>
        <w:t>: Língua Portuguesa, Artes, Educação, Física, Inglês; </w:t>
      </w:r>
      <w:r>
        <w:rPr>
          <w:b/>
          <w:sz w:val="24"/>
        </w:rPr>
        <w:t>Ciências da natureza matemática e suas  tecnologias</w:t>
      </w:r>
      <w:r>
        <w:rPr>
          <w:sz w:val="24"/>
        </w:rPr>
        <w:t>: Matemática, Física, Química, Biologia; </w:t>
      </w:r>
      <w:r>
        <w:rPr>
          <w:b/>
          <w:sz w:val="24"/>
        </w:rPr>
        <w:t>Ciências humanas e suas tecnologias</w:t>
      </w:r>
      <w:r>
        <w:rPr>
          <w:sz w:val="24"/>
        </w:rPr>
        <w:t>: História, Geografia, Sociologia e Filosofia; </w:t>
      </w:r>
      <w:r>
        <w:rPr>
          <w:b/>
          <w:sz w:val="24"/>
        </w:rPr>
        <w:t>Parte Específica: </w:t>
      </w:r>
      <w:r>
        <w:rPr>
          <w:sz w:val="24"/>
        </w:rPr>
        <w:t>Sistemas de Produção Agroecológicos, Informática Básica, Desenho Topografia, Edafologia e Fertilidade dos Solos, Agricultura Orgânica, Máquinas e Construções Rurais, Recursos Hídricos, Irrigação e Drenagem, Horticultura Agroecológica, Sistemas de Produção Vegetal I e II, Silvicultura (Floresta de Proteção) e SAF’s, Certificação de Produtos Agroecológicos, Fitossanidade e Meio Ambiente, Recuperação de Áreas Degradadas, Paisagismo e Jardinocultura, Gestão Agropecuária, Técnicas de Produção de Artesanato, Agroindústria, Zootecnia </w:t>
      </w:r>
      <w:r>
        <w:rPr>
          <w:spacing w:val="-3"/>
          <w:sz w:val="24"/>
        </w:rPr>
        <w:t>I, </w:t>
      </w:r>
      <w:r>
        <w:rPr>
          <w:sz w:val="24"/>
        </w:rPr>
        <w:t>II e III, Economia Solidária, Extensão e Assistência Técnica Rural, Associativismo e Cooperativismo, Práticas em Agricultura e Zootecnia e Estágio</w:t>
      </w:r>
      <w:r>
        <w:rPr>
          <w:spacing w:val="-5"/>
          <w:sz w:val="24"/>
        </w:rPr>
        <w:t> </w:t>
      </w:r>
      <w:r>
        <w:rPr>
          <w:sz w:val="24"/>
        </w:rPr>
        <w:t>Supervisionado.</w:t>
      </w:r>
    </w:p>
    <w:p>
      <w:pPr>
        <w:pStyle w:val="BodyText"/>
        <w:spacing w:line="360" w:lineRule="auto" w:before="3"/>
        <w:ind w:left="102" w:firstLine="1247"/>
      </w:pPr>
      <w:r>
        <w:rPr/>
        <w:t>No caso da EFA de Colinas, essas dimensões também são organizadas em cinco grandes áreas do conhecimento:</w:t>
      </w:r>
    </w:p>
    <w:p>
      <w:pPr>
        <w:pStyle w:val="ListParagraph"/>
        <w:numPr>
          <w:ilvl w:val="0"/>
          <w:numId w:val="19"/>
        </w:numPr>
        <w:tabs>
          <w:tab w:pos="810" w:val="left" w:leader="none"/>
        </w:tabs>
        <w:spacing w:line="360" w:lineRule="auto" w:before="3" w:after="0"/>
        <w:ind w:left="822" w:right="116" w:hanging="360"/>
        <w:jc w:val="both"/>
        <w:rPr>
          <w:sz w:val="24"/>
        </w:rPr>
      </w:pPr>
      <w:r>
        <w:rPr>
          <w:b/>
          <w:sz w:val="24"/>
        </w:rPr>
        <w:t>Ensino Médio Técnico em Agropecuária: </w:t>
      </w:r>
      <w:r>
        <w:rPr>
          <w:sz w:val="24"/>
        </w:rPr>
        <w:t>1) Linguagens: Língua Portuguesa, Artes, Educação, Física, Inglês 2) </w:t>
      </w:r>
      <w:r>
        <w:rPr>
          <w:b/>
          <w:sz w:val="24"/>
        </w:rPr>
        <w:t>Ciências da natureza matemática e suas tecnologias</w:t>
      </w:r>
      <w:r>
        <w:rPr>
          <w:sz w:val="24"/>
        </w:rPr>
        <w:t>: Matemática, Física, Química, Biologia e </w:t>
      </w:r>
      <w:r>
        <w:rPr>
          <w:b/>
          <w:sz w:val="24"/>
        </w:rPr>
        <w:t>Ciências humanas e suas tecnologias</w:t>
      </w:r>
      <w:r>
        <w:rPr>
          <w:sz w:val="24"/>
        </w:rPr>
        <w:t>: História, Geografia, Sociologia e Filosofia e </w:t>
      </w:r>
      <w:r>
        <w:rPr>
          <w:b/>
          <w:sz w:val="24"/>
        </w:rPr>
        <w:t>Formação  Específica: </w:t>
      </w:r>
      <w:r>
        <w:rPr>
          <w:sz w:val="24"/>
        </w:rPr>
        <w:t>1) </w:t>
      </w:r>
      <w:r>
        <w:rPr>
          <w:b/>
          <w:sz w:val="24"/>
        </w:rPr>
        <w:t>Produção vegetal e animal: </w:t>
      </w:r>
      <w:r>
        <w:rPr>
          <w:sz w:val="24"/>
        </w:rPr>
        <w:t>Agricultura I, Agricultura II, Agricultura III, Zootecnia II, Zootecnia III; 2) </w:t>
      </w:r>
      <w:r>
        <w:rPr>
          <w:b/>
          <w:sz w:val="24"/>
        </w:rPr>
        <w:t>Gestão, estudos ambientais e produção  agroindustrial</w:t>
      </w:r>
      <w:r>
        <w:rPr>
          <w:sz w:val="24"/>
        </w:rPr>
        <w:t>:  Cooperativismo  e  associativismo,  Agroecologia </w:t>
      </w:r>
      <w:r>
        <w:rPr>
          <w:spacing w:val="18"/>
          <w:sz w:val="24"/>
        </w:rPr>
        <w:t> </w:t>
      </w:r>
      <w:r>
        <w:rPr>
          <w:sz w:val="24"/>
        </w:rPr>
        <w:t>e</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2" w:lineRule="auto" w:before="90"/>
        <w:ind w:left="821"/>
      </w:pPr>
      <w:r>
        <w:rPr/>
        <w:t>desenvolvimento sustentável, Meio ambiente e legislação, Agroindústria, Elaboração e gestão de projetos, Desenho topográfico e Práticas   agropecuárias;</w:t>
      </w:r>
    </w:p>
    <w:p>
      <w:pPr>
        <w:pStyle w:val="Heading1"/>
        <w:spacing w:before="1"/>
        <w:ind w:left="821"/>
      </w:pPr>
      <w:r>
        <w:rPr>
          <w:b w:val="0"/>
        </w:rPr>
        <w:t>3) </w:t>
      </w:r>
      <w:r>
        <w:rPr/>
        <w:t>Estágio supervisionado.</w:t>
      </w:r>
    </w:p>
    <w:p>
      <w:pPr>
        <w:pStyle w:val="BodyText"/>
        <w:spacing w:line="360" w:lineRule="auto" w:before="139"/>
        <w:ind w:left="102" w:right="116" w:firstLine="1132"/>
        <w:jc w:val="both"/>
      </w:pPr>
      <w:r>
        <w:rPr/>
        <w:t>A Estrutura Curricular para o Ensino Fundamental Anos Finais possui uma carga horária trabalhada em 70% em tempo escola e 30% em tempo comunidade. Para a realização das atividades no cumprimento da carga horária a EFA de Porto Nacional realiza 38 sessões anuais: 20 sessões escola e 18 sessões Comunidade (sessão = semana, tendo duração da hora aula: 60’, em regime de alternância com uma carga horária total de 5.296 hora/aula). (PPP/EFA/PORTO, 2015).</w:t>
      </w:r>
    </w:p>
    <w:p>
      <w:pPr>
        <w:pStyle w:val="BodyText"/>
        <w:spacing w:line="360" w:lineRule="auto" w:before="6"/>
        <w:ind w:left="102" w:right="118" w:firstLine="1132"/>
        <w:jc w:val="both"/>
      </w:pPr>
      <w:r>
        <w:rPr/>
        <w:t>A carga horária do Curso Técnico em Agropecuária e Agroecologia, ambos Integrado ao Ensino Médio com duração de quatro anos, é de 3.900 e 3.775 horas respectivamente. (PPP/EFA/PORTO, 2015)</w:t>
      </w:r>
    </w:p>
    <w:p>
      <w:pPr>
        <w:pStyle w:val="BodyText"/>
        <w:spacing w:line="360" w:lineRule="auto" w:before="3"/>
        <w:ind w:left="102" w:right="117" w:firstLine="1132"/>
        <w:jc w:val="both"/>
      </w:pPr>
      <w:r>
        <w:rPr/>
        <w:t>O Ensino Médio na Modalidade Normal tem a carga horária 3.200 horas. O Ensino Fundamental possui uma carga horária de 4.160 horas. Considerando as modalidades, aproximadamente 70% dessa carga horária é no espaço escolar e 30% no espaço familiar e comunitário, conforme matrizes curriculares. (PPP/EFA/PORTO, 2015)</w:t>
      </w:r>
    </w:p>
    <w:p>
      <w:pPr>
        <w:pStyle w:val="BodyText"/>
        <w:spacing w:line="360" w:lineRule="auto" w:before="6"/>
        <w:ind w:left="102" w:right="117" w:firstLine="1132"/>
        <w:jc w:val="both"/>
      </w:pPr>
      <w:r>
        <w:rPr/>
        <w:t>A matriz curricular da </w:t>
      </w:r>
      <w:r>
        <w:rPr>
          <w:spacing w:val="-6"/>
        </w:rPr>
        <w:t>EFA </w:t>
      </w:r>
      <w:r>
        <w:rPr/>
        <w:t>de Colinas do Curso Técnico em Agropecuária Integrado ao Ensino Médio (Eixo tecnológico: Recursos Naturais), com duração de 3 anos, possui uma carga horária do curso: 3960 horas; </w:t>
      </w:r>
      <w:r>
        <w:rPr>
          <w:spacing w:val="-4"/>
        </w:rPr>
        <w:t>Tempo </w:t>
      </w:r>
      <w:r>
        <w:rPr/>
        <w:t>Escola (TE) de 3288 horas; </w:t>
      </w:r>
      <w:r>
        <w:rPr>
          <w:spacing w:val="-4"/>
        </w:rPr>
        <w:t>Tempo </w:t>
      </w:r>
      <w:r>
        <w:rPr/>
        <w:t>comunidade (TC) de 372 horas; e Estágio Supervisionado de 300 horas. Dentro dessa carga horária são realizadas 20 sessões-escola e 20 sessões-comunidades por ano; cada sessão corresponde a 05 dias da semana com 61 aulas no TE, em regime de alternância. (PPP/EFA/COLINAS, 2015).</w:t>
      </w:r>
    </w:p>
    <w:p>
      <w:pPr>
        <w:pStyle w:val="BodyText"/>
        <w:spacing w:line="360" w:lineRule="auto" w:before="4"/>
        <w:ind w:left="102" w:right="117" w:firstLine="1132"/>
        <w:jc w:val="both"/>
      </w:pPr>
      <w:r>
        <w:rPr/>
        <w:t>As matrizes curriculares da EFA de Porto Nacional e EFA de Colinas orientam-se pelas necessidades dos sujeitos do campo e de acordo com o contexto para sua efetivação, tendo em vista a formação integral ancorada na Pedagogia da Alternância, em que a dinâmica para a realização das atividades organizam-se em sessão-escola e sessão família-comunidade, o que exige um currículo apropriado para estes contextos.</w:t>
      </w:r>
    </w:p>
    <w:p>
      <w:pPr>
        <w:pStyle w:val="BodyText"/>
        <w:spacing w:line="360" w:lineRule="auto" w:before="6"/>
        <w:ind w:left="102" w:right="119" w:firstLine="1132"/>
        <w:jc w:val="both"/>
      </w:pPr>
      <w:r>
        <w:rPr/>
        <w:t>Analisando estas estruturas, percebe-se que estas estão em consonância com a Base Nacional Comum e Ensino Técnico em Agropecuária, respeitando a Lei de Diretrizes e Base da Educação Nacional (a LDB 9394/96); o Parecer CNE 16/99; a Resolução 4/99; o parecer para o Ensino Médio 15/98; a Resolução 3/98; o Decreto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5.154/04; e a legislação específica do curso de Agropecuária, no que concerne às Diretrizes Operacionais para a Educação Básica nas Escolas do Campo e às reais necessidades dos Projetos de Assentamentos (PA). (PPP/EFA/PORTO, 2015)</w:t>
      </w:r>
    </w:p>
    <w:p>
      <w:pPr>
        <w:pStyle w:val="BodyText"/>
        <w:spacing w:before="6"/>
        <w:ind w:left="1234"/>
      </w:pPr>
      <w:r>
        <w:rPr/>
        <w:t>Ao discutir sobre currículo, Popkewitz (2002, p. 194) ressalta que:</w:t>
      </w:r>
    </w:p>
    <w:p>
      <w:pPr>
        <w:pStyle w:val="BodyText"/>
        <w:spacing w:before="7"/>
        <w:rPr>
          <w:sz w:val="32"/>
        </w:rPr>
      </w:pPr>
    </w:p>
    <w:p>
      <w:pPr>
        <w:spacing w:before="1"/>
        <w:ind w:left="2370" w:right="117" w:firstLine="55"/>
        <w:jc w:val="both"/>
        <w:rPr>
          <w:sz w:val="22"/>
        </w:rPr>
      </w:pPr>
      <w:r>
        <w:rPr>
          <w:sz w:val="22"/>
        </w:rPr>
        <w:t>[...] currículo é uma coleção de sistemas de pensamentos que incorporam regras e padrões através dos quais a razão e a individualidade são construídas. As regras e padrões produzem tecnologias sociais cujas conseqüências são regulatórias. A regulação envolve não apenas aquilo que é cognitivamente compreendido, mas também como a cognição produz sensibilidades, disposições e consciência no mundo social.</w:t>
      </w:r>
    </w:p>
    <w:p>
      <w:pPr>
        <w:pStyle w:val="BodyText"/>
        <w:spacing w:before="3"/>
        <w:rPr>
          <w:sz w:val="31"/>
        </w:rPr>
      </w:pPr>
    </w:p>
    <w:p>
      <w:pPr>
        <w:pStyle w:val="BodyText"/>
        <w:spacing w:line="360" w:lineRule="auto"/>
        <w:ind w:left="102" w:right="116" w:firstLine="1132"/>
        <w:jc w:val="both"/>
      </w:pPr>
      <w:r>
        <w:rPr/>
        <w:t>É interessante destacar que, a construção de um currículo para alunos do campo implica um pensar diferente, em virtude das especificidades a esse modelo institucional que são as EFAS. Aspectos importantes como etnias, cultura, distâncias geográficas, ritmo de vida, cronologia do tempo, clima, colheita e outras particularidades devem ser levadas em consideração nesse processo. Nesse sentido, Freire (1987) ressalta a importância de considerar os temas geradores na construção de um currículo, pois afirma que estes são relevantes para formação integral dos alunos do campo, pois emanam de sua</w:t>
      </w:r>
      <w:r>
        <w:rPr>
          <w:spacing w:val="-10"/>
        </w:rPr>
        <w:t> </w:t>
      </w:r>
      <w:r>
        <w:rPr/>
        <w:t>realidade.</w:t>
      </w:r>
    </w:p>
    <w:p>
      <w:pPr>
        <w:pStyle w:val="BodyText"/>
        <w:spacing w:line="360" w:lineRule="auto" w:before="3"/>
        <w:ind w:left="102" w:right="117" w:firstLine="1132"/>
        <w:jc w:val="both"/>
      </w:pPr>
      <w:r>
        <w:rPr/>
        <w:t>Caldart (2002) enfatiza que, nesse processo de construção do currículo, deve-se levar em consideração a diversidade existente no campo, o principalmente de seus sujeitos, pois</w:t>
      </w:r>
    </w:p>
    <w:p>
      <w:pPr>
        <w:pStyle w:val="BodyText"/>
        <w:spacing w:before="4"/>
        <w:rPr>
          <w:sz w:val="21"/>
        </w:rPr>
      </w:pPr>
    </w:p>
    <w:p>
      <w:pPr>
        <w:spacing w:before="0"/>
        <w:ind w:left="2370" w:right="120" w:firstLine="0"/>
        <w:jc w:val="both"/>
        <w:rPr>
          <w:sz w:val="22"/>
        </w:rPr>
      </w:pPr>
      <w:r>
        <w:rPr>
          <w:sz w:val="22"/>
        </w:rPr>
        <w:t>[e]ntre estes há os que estão ligados a alguma forma de organização popular, outros não; há ainda as diferenças de gênero, de etnia, de religião, de geração; são diferentes jeitos de produzir e de viver; diferentes modos de olhar o mundo, de conhecer a realidade e de resolver os problemas; diferentes jeitos de fazer a própria resistência no campo; diferentes lutas (CALDART, 2002, p. 21).</w:t>
      </w:r>
    </w:p>
    <w:p>
      <w:pPr>
        <w:pStyle w:val="BodyText"/>
        <w:spacing w:before="2"/>
        <w:rPr>
          <w:sz w:val="31"/>
        </w:rPr>
      </w:pPr>
    </w:p>
    <w:p>
      <w:pPr>
        <w:pStyle w:val="BodyText"/>
        <w:spacing w:line="360" w:lineRule="auto" w:before="1"/>
        <w:ind w:left="102" w:right="121" w:firstLine="1132"/>
        <w:jc w:val="both"/>
      </w:pPr>
      <w:r>
        <w:rPr/>
        <w:t>Analisando essa pluralidade de sujeitos, os profissionais da educação do campo precisam criar espaços nos currículos escolares para a construção de diálogo entre os diferentes sujeitos do campo, assim como, entre os sujeitos de outros espaços sociais, propiciando a troca de saberes entre esses diferentes grupos. Todavia, nesse diálogo, o respeito às diferenças deve ser o ponto crucial do processo educativo (LIMA, 2010).</w:t>
      </w:r>
    </w:p>
    <w:p>
      <w:pPr>
        <w:pStyle w:val="BodyText"/>
        <w:spacing w:line="360" w:lineRule="auto" w:before="6"/>
        <w:ind w:left="102" w:firstLine="1132"/>
      </w:pPr>
      <w:r>
        <w:rPr/>
        <w:t>Conforme Moreira e Silva (1997, p. 90), “o currículo é um terreno de produção  e  de  política  cultural,  no  qual  os  materiais  existentes  funcionam   </w:t>
      </w:r>
      <w:r>
        <w:rPr>
          <w:spacing w:val="55"/>
        </w:rPr>
        <w:t> </w:t>
      </w:r>
      <w:r>
        <w:rPr/>
        <w:t>como</w:t>
      </w:r>
    </w:p>
    <w:p>
      <w:pPr>
        <w:spacing w:after="0" w:line="360" w:lineRule="auto"/>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matéria-prima de criação e recriação e, sobretudo, de contestação e transgressão”. Veiga também assim se manifesta:</w:t>
      </w:r>
    </w:p>
    <w:p>
      <w:pPr>
        <w:pStyle w:val="BodyText"/>
        <w:spacing w:before="10"/>
        <w:rPr>
          <w:sz w:val="20"/>
        </w:rPr>
      </w:pPr>
    </w:p>
    <w:p>
      <w:pPr>
        <w:spacing w:before="1"/>
        <w:ind w:left="2370" w:right="118" w:firstLine="55"/>
        <w:jc w:val="both"/>
        <w:rPr>
          <w:sz w:val="22"/>
        </w:rPr>
      </w:pPr>
      <w:r>
        <w:rPr>
          <w:sz w:val="22"/>
        </w:rPr>
        <w:t>[...] o currículo é um instrumento de confronto de saberes: o saber sistematizado, indispensável à compreensão crítica da realidade, e o saber de classe, que o aluno representa e que é resultado das formas de sobrevivência que as camadas populares criam. Valoriza o saber de classe e coloca como ponto de partida para o trabalho  educativo (1995, p. 82).</w:t>
      </w:r>
    </w:p>
    <w:p>
      <w:pPr>
        <w:pStyle w:val="BodyText"/>
        <w:spacing w:before="5"/>
        <w:rPr>
          <w:sz w:val="31"/>
        </w:rPr>
      </w:pPr>
    </w:p>
    <w:p>
      <w:pPr>
        <w:pStyle w:val="BodyText"/>
        <w:ind w:left="1234"/>
      </w:pPr>
      <w:r>
        <w:rPr/>
        <w:t>Sacristán (1999, p. 61) assim define currículo:</w:t>
      </w:r>
    </w:p>
    <w:p>
      <w:pPr>
        <w:pStyle w:val="BodyText"/>
        <w:spacing w:before="7"/>
        <w:rPr>
          <w:sz w:val="32"/>
        </w:rPr>
      </w:pPr>
    </w:p>
    <w:p>
      <w:pPr>
        <w:spacing w:before="0"/>
        <w:ind w:left="2370" w:right="119" w:firstLine="51"/>
        <w:jc w:val="both"/>
        <w:rPr>
          <w:sz w:val="22"/>
        </w:rPr>
      </w:pPr>
      <w:r>
        <w:rPr>
          <w:sz w:val="22"/>
        </w:rPr>
        <w:t>é a ligação entre a cultura e a sociedade exterior à escola e à  educação; entre o conhecimento e cultura herdados e a aprendizagem dos alunos; entre a teoria (ideias, suposições e aspirações) e a prática possível, dadas determinadas</w:t>
      </w:r>
      <w:r>
        <w:rPr>
          <w:spacing w:val="-8"/>
          <w:sz w:val="22"/>
        </w:rPr>
        <w:t> </w:t>
      </w:r>
      <w:r>
        <w:rPr>
          <w:sz w:val="22"/>
        </w:rPr>
        <w:t>condições.</w:t>
      </w:r>
    </w:p>
    <w:p>
      <w:pPr>
        <w:pStyle w:val="BodyText"/>
        <w:spacing w:before="2"/>
        <w:rPr>
          <w:sz w:val="31"/>
        </w:rPr>
      </w:pPr>
    </w:p>
    <w:p>
      <w:pPr>
        <w:pStyle w:val="BodyText"/>
        <w:spacing w:line="360" w:lineRule="auto"/>
        <w:ind w:left="102" w:right="116" w:firstLine="1132"/>
        <w:jc w:val="both"/>
      </w:pPr>
      <w:r>
        <w:rPr/>
        <w:t>O currículo, por sua vez, entendido como parte do percurso formativo, e representa instrumento importante na constituição do direito e o sentido principal da formação do sujeito (PROPOSTA CURRICULAR SANTA CATARINA, 2014). Por isso que o currículo escolar constitui o elemento central do projeto pedagógico, visto que é ele quem norteia o processo de ensino e</w:t>
      </w:r>
      <w:r>
        <w:rPr>
          <w:spacing w:val="-11"/>
        </w:rPr>
        <w:t> </w:t>
      </w:r>
      <w:r>
        <w:rPr/>
        <w:t>aprendizagem.</w:t>
      </w:r>
    </w:p>
    <w:p>
      <w:pPr>
        <w:pStyle w:val="BodyText"/>
        <w:spacing w:line="360" w:lineRule="auto" w:before="3"/>
        <w:ind w:left="102" w:right="116" w:firstLine="1132"/>
        <w:jc w:val="both"/>
      </w:pPr>
      <w:r>
        <w:rPr/>
        <w:t>Nesses aspectos, a EFA de Porto nacional em seu PPP (2015), entende que o estudante deve aprender pela pesquisa, pela socialização e sistematização dos dados pesquisados e que o conhecimento deve ser construído e reconstruído à luz da realidade que está sendo trabalhada.</w:t>
      </w:r>
    </w:p>
    <w:p>
      <w:pPr>
        <w:pStyle w:val="BodyText"/>
        <w:spacing w:before="9"/>
        <w:rPr>
          <w:sz w:val="36"/>
        </w:rPr>
      </w:pPr>
    </w:p>
    <w:p>
      <w:pPr>
        <w:pStyle w:val="Heading1"/>
      </w:pPr>
      <w:r>
        <w:rPr/>
        <w:t>5.3.5 As práticas e Projetos Agrícolas desenvolvidos nas EFAs</w:t>
      </w:r>
    </w:p>
    <w:p>
      <w:pPr>
        <w:pStyle w:val="BodyText"/>
        <w:rPr>
          <w:b/>
          <w:sz w:val="26"/>
        </w:rPr>
      </w:pPr>
    </w:p>
    <w:p>
      <w:pPr>
        <w:pStyle w:val="BodyText"/>
        <w:spacing w:before="6"/>
        <w:rPr>
          <w:b/>
          <w:sz w:val="21"/>
        </w:rPr>
      </w:pPr>
    </w:p>
    <w:p>
      <w:pPr>
        <w:pStyle w:val="BodyText"/>
        <w:spacing w:line="360" w:lineRule="auto"/>
        <w:ind w:left="102" w:right="116" w:firstLine="1132"/>
        <w:jc w:val="both"/>
      </w:pPr>
      <w:r>
        <w:rPr/>
        <w:t>As práticas agrícolas das EFAs pesquisadas constam em seu PPPs e são desenvolvidas de forma contínua e interdisciplinar, a partir dos temas geradores e obedecendo aos princípios, normas e técnicas, de proteção ao ambiente</w:t>
      </w:r>
      <w:r>
        <w:rPr>
          <w:color w:val="0000FF"/>
        </w:rPr>
        <w:t>.</w:t>
      </w:r>
    </w:p>
    <w:p>
      <w:pPr>
        <w:pStyle w:val="BodyText"/>
        <w:spacing w:line="360" w:lineRule="auto" w:before="3"/>
        <w:ind w:left="102" w:right="117" w:firstLine="1132"/>
        <w:jc w:val="both"/>
      </w:pPr>
      <w:r>
        <w:rPr/>
        <w:t>Na EFA de Porto Nacional, as práticas agrícolas acontecem no formato de com duração de duas horas semanais para o Ensino Fundamental e duas horas semanais para o Ensino Técnico Integrado ao Médio, com as seguintes atividades, saber: suinocultura; avicultura; bovinocultura; minhocultura; apicultura; horticultura; jardinagem; compostagem; viveiro de mudas; pastagens; pomar; culturas anuais; fruticultura, plantas medicinais e Sistema Agroflorestal (SAFS).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9" w:firstLine="1132"/>
        <w:jc w:val="both"/>
      </w:pPr>
      <w:r>
        <w:rPr/>
        <w:t>No caso da EFA de Colinas, as práticas agrícolas são realizadas com carga horárias de quatro horas semanais, organizadas nas seguintes atividades: suinocultura; avicultura; bovinocultura; horticultura; jardinagem; compostagem; viveiro de mudas; pastagens; pomar; culturas agrícolas; quintal; fruticultura e plantas medicinais.</w:t>
      </w:r>
    </w:p>
    <w:p>
      <w:pPr>
        <w:pStyle w:val="BodyText"/>
        <w:spacing w:line="360" w:lineRule="auto" w:before="4"/>
        <w:ind w:left="102" w:right="116" w:firstLine="1132"/>
        <w:jc w:val="both"/>
      </w:pPr>
      <w:r>
        <w:rPr/>
        <w:t>Conforme constam nos PPPs das EFA de Porto Nacional e EFA de Colinas, as práticas agrícolas são realizadas em pequenas unidades demonstrativas da  propriedade da escola no decorrer do ano. Essas práticas são utilizadas como cunho pedagógico pelos professores de forma interdisciplinar, na articulação dos conhecimentos teóricos e práticos sobre o sistema de cada unidade que, posteriormente, podem ser aplicados pelos alunos em seus contextos familiares, tendo em vista, principalmente, que há o todo um acompanhamento técnico feito por monitores da</w:t>
      </w:r>
      <w:r>
        <w:rPr>
          <w:spacing w:val="-11"/>
        </w:rPr>
        <w:t> </w:t>
      </w:r>
      <w:r>
        <w:rPr/>
        <w:t>área.</w:t>
      </w:r>
    </w:p>
    <w:p>
      <w:pPr>
        <w:pStyle w:val="BodyText"/>
        <w:spacing w:line="360" w:lineRule="auto" w:before="6"/>
        <w:ind w:left="102" w:right="115" w:firstLine="1132"/>
        <w:jc w:val="both"/>
      </w:pPr>
      <w:r>
        <w:rPr/>
        <w:t>Os projetos educacionais propostos pelas EFA de Porto Nacional e EFA de Colinas objetivam fortalecer a educação do campo e alicerçar as ofertas de formação nos cursos. Na EFA de Porto Nacional constam os seguintes projetos: a) Projeto “Geração de trabalho e renda na agricultura familiar”; e b) Projeto “Rádio Campo Aberto”. Na EFA de Colinas constam os projetos: a) Projeto Interdisciplinar de Artes; </w:t>
      </w:r>
      <w:r>
        <w:rPr>
          <w:spacing w:val="5"/>
        </w:rPr>
        <w:t> </w:t>
      </w:r>
      <w:r>
        <w:rPr/>
        <w:t>e</w:t>
      </w:r>
    </w:p>
    <w:p>
      <w:pPr>
        <w:pStyle w:val="ListParagraph"/>
        <w:numPr>
          <w:ilvl w:val="0"/>
          <w:numId w:val="19"/>
        </w:numPr>
        <w:tabs>
          <w:tab w:pos="362" w:val="left" w:leader="none"/>
        </w:tabs>
        <w:spacing w:line="240" w:lineRule="auto" w:before="3" w:after="0"/>
        <w:ind w:left="361" w:right="0" w:hanging="259"/>
        <w:jc w:val="both"/>
        <w:rPr>
          <w:sz w:val="24"/>
        </w:rPr>
      </w:pPr>
      <w:r>
        <w:rPr>
          <w:sz w:val="24"/>
        </w:rPr>
        <w:t>Projeto Semana</w:t>
      </w:r>
      <w:r>
        <w:rPr>
          <w:spacing w:val="-7"/>
          <w:sz w:val="24"/>
        </w:rPr>
        <w:t> </w:t>
      </w:r>
      <w:r>
        <w:rPr>
          <w:sz w:val="24"/>
        </w:rPr>
        <w:t>Cultural.</w:t>
      </w:r>
    </w:p>
    <w:p>
      <w:pPr>
        <w:pStyle w:val="BodyText"/>
        <w:spacing w:line="360" w:lineRule="auto" w:before="138"/>
        <w:ind w:left="102" w:right="118" w:firstLine="1132"/>
        <w:jc w:val="both"/>
      </w:pPr>
      <w:r>
        <w:rPr/>
        <w:t>Como observados nos PPPs analisados, a educação do campo deve ser trabalhada para além das disciplinas como História, Geografia, Geologia ou Ciências, incluindo também no currículo as disciplinas específicas como introdução à agricultura, a própria educação ambiental e tópicos especiais da Pedagogia da Alternância.</w:t>
      </w:r>
    </w:p>
    <w:p>
      <w:pPr>
        <w:pStyle w:val="BodyText"/>
        <w:rPr>
          <w:sz w:val="26"/>
        </w:rPr>
      </w:pPr>
    </w:p>
    <w:p>
      <w:pPr>
        <w:pStyle w:val="Heading1"/>
        <w:spacing w:before="227"/>
        <w:jc w:val="both"/>
      </w:pPr>
      <w:r>
        <w:rPr/>
        <w:t>5.4 Análise das entrevistas</w:t>
      </w:r>
    </w:p>
    <w:p>
      <w:pPr>
        <w:pStyle w:val="BodyText"/>
        <w:rPr>
          <w:b/>
          <w:sz w:val="26"/>
        </w:rPr>
      </w:pPr>
    </w:p>
    <w:p>
      <w:pPr>
        <w:pStyle w:val="BodyText"/>
        <w:spacing w:before="6"/>
        <w:rPr>
          <w:b/>
          <w:sz w:val="21"/>
        </w:rPr>
      </w:pPr>
    </w:p>
    <w:p>
      <w:pPr>
        <w:pStyle w:val="BodyText"/>
        <w:spacing w:line="360" w:lineRule="auto"/>
        <w:ind w:left="102" w:right="115" w:firstLine="1415"/>
        <w:jc w:val="both"/>
      </w:pPr>
      <w:r>
        <w:rPr/>
        <w:t>A análise do conteúdo das entrevistas feitas com os profissionais das EFAs pesquisadas permite que se faça uma série de inferências possibilitando a compreensão dos objetivos da pesquisa. Isso porque, como bem pontua Chizzotti (2000,</w:t>
      </w:r>
    </w:p>
    <w:p>
      <w:pPr>
        <w:pStyle w:val="BodyText"/>
        <w:spacing w:line="360" w:lineRule="auto" w:before="6"/>
        <w:ind w:left="102" w:right="116"/>
        <w:jc w:val="both"/>
      </w:pPr>
      <w:r>
        <w:rPr/>
        <w:t>p. 98), “o objetivo da análise de conteúdo é compreender criticamente o sentido das comunicações, seu conteúdo manifesto ou latente, as significações explícitas ou ocultas”. Algo também pontuado por Triviños (1987, p. 162), para quem, “não é  possível que o pesquisador detenha sua atenção exclusivamente no conteúdo manifesto dos documentos. Ele deve aprofundar sua análise, tratando de desvendar o conteúdo latente que eles</w:t>
      </w:r>
      <w:r>
        <w:rPr>
          <w:spacing w:val="-4"/>
        </w:rPr>
        <w:t> </w:t>
      </w:r>
      <w:r>
        <w:rPr/>
        <w:t>possuem”.</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firstLine="1475"/>
        <w:jc w:val="both"/>
      </w:pPr>
      <w:r>
        <w:rPr/>
        <w:t>É nesse sentido que, neste texto, busca-se apresentar o contexto dos dados coletados e discuti-los, fazendo relação entre a Proposta da Alternância explicitada nos PPPs das EFAs pesquisadas (Escola Família Agrícola de Porto Nacional e Escola Municipal Família Agrícola Zé de Deus de Colinas do Tocantins) com a que é efetivada em seus contextos (tempo-escola e tempo-família/comunidade), a partir dos elementos e/ou ideias expressas nas respostas dos</w:t>
      </w:r>
      <w:r>
        <w:rPr>
          <w:spacing w:val="-11"/>
        </w:rPr>
        <w:t> </w:t>
      </w:r>
      <w:r>
        <w:rPr/>
        <w:t>entrevistados.</w:t>
      </w:r>
    </w:p>
    <w:p>
      <w:pPr>
        <w:pStyle w:val="BodyText"/>
        <w:spacing w:before="10"/>
        <w:rPr>
          <w:sz w:val="36"/>
        </w:rPr>
      </w:pPr>
    </w:p>
    <w:p>
      <w:pPr>
        <w:pStyle w:val="Heading1"/>
        <w:numPr>
          <w:ilvl w:val="2"/>
          <w:numId w:val="20"/>
        </w:numPr>
        <w:tabs>
          <w:tab w:pos="642" w:val="left" w:leader="none"/>
        </w:tabs>
        <w:spacing w:line="240" w:lineRule="auto" w:before="0" w:after="0"/>
        <w:ind w:left="102" w:right="0" w:firstLine="0"/>
        <w:jc w:val="left"/>
      </w:pPr>
      <w:r>
        <w:rPr/>
        <w:t>A Elaboração do Projeto Político Pedagógico das</w:t>
      </w:r>
      <w:r>
        <w:rPr>
          <w:spacing w:val="-10"/>
        </w:rPr>
        <w:t> </w:t>
      </w:r>
      <w:r>
        <w:rPr/>
        <w:t>EFAs</w:t>
      </w:r>
    </w:p>
    <w:p>
      <w:pPr>
        <w:pStyle w:val="BodyText"/>
        <w:rPr>
          <w:b/>
          <w:sz w:val="26"/>
        </w:rPr>
      </w:pPr>
    </w:p>
    <w:p>
      <w:pPr>
        <w:pStyle w:val="BodyText"/>
        <w:spacing w:before="6"/>
        <w:rPr>
          <w:b/>
          <w:sz w:val="21"/>
        </w:rPr>
      </w:pPr>
    </w:p>
    <w:p>
      <w:pPr>
        <w:pStyle w:val="BodyText"/>
        <w:spacing w:line="360" w:lineRule="auto"/>
        <w:ind w:left="102" w:right="117" w:firstLine="1132"/>
        <w:jc w:val="both"/>
      </w:pPr>
      <w:r>
        <w:rPr/>
        <w:t>Ao serem questionados sobre a carga de quem ficava a responsabilidade  pela elaboração do PPP das EFAs e como elas se configuravam, os entrevistados elencaram os protagonistas, bem como os passos percorridos nesse processo de construção e destacaram o que era normatização para o estado e o que era de responsabilidade de cada instituição, como pontua um dos</w:t>
      </w:r>
      <w:r>
        <w:rPr>
          <w:spacing w:val="-7"/>
        </w:rPr>
        <w:t> </w:t>
      </w:r>
      <w:r>
        <w:rPr/>
        <w:t>coordenadores:</w:t>
      </w:r>
    </w:p>
    <w:p>
      <w:pPr>
        <w:pStyle w:val="BodyText"/>
        <w:spacing w:before="1"/>
        <w:rPr>
          <w:sz w:val="21"/>
        </w:rPr>
      </w:pPr>
    </w:p>
    <w:p>
      <w:pPr>
        <w:spacing w:before="0"/>
        <w:ind w:left="2653" w:right="114" w:firstLine="0"/>
        <w:jc w:val="both"/>
        <w:rPr>
          <w:sz w:val="22"/>
        </w:rPr>
      </w:pPr>
      <w:r>
        <w:rPr>
          <w:sz w:val="22"/>
        </w:rPr>
        <w:t>[...] o PPP das escolas no estado segue um padrão. A gente recebe uma orientação para construção e nós discutimos, no coletivo, pontos essenciais da escola; faz análise de questionários, [elenca] quais são os pontos fortes, pontos fracos, as problemáticas; [...] a gente tem mais de uma semana onde discutimos as problemáticas, as propostas, as soluções [...] a gente repensa instrumentos da pedagogia [...] todos os servidores da escola são convidados para a discussão. Hoje no nosso quadro, temos 43 servidores [que] têm direito a voto, gestão; todos, desde vigia, apoio, pessoal da cozinha até a direção da escola. É claro que o mais envolvido no processo é o professor que em sala de aula, que chamamos de monitor também; a direção, a coordenação, geralmente, falam mais, mas todos os servidores são chamados para esta discussão. (CP)</w:t>
      </w:r>
    </w:p>
    <w:p>
      <w:pPr>
        <w:pStyle w:val="BodyText"/>
        <w:spacing w:before="5"/>
        <w:rPr>
          <w:sz w:val="31"/>
        </w:rPr>
      </w:pPr>
    </w:p>
    <w:p>
      <w:pPr>
        <w:pStyle w:val="BodyText"/>
        <w:spacing w:line="360" w:lineRule="auto"/>
        <w:ind w:left="102" w:right="118" w:firstLine="1192"/>
        <w:jc w:val="both"/>
      </w:pPr>
      <w:r>
        <w:rPr/>
        <w:t>As palavras do CP evidenciam uma consonância com os dados coletados no PPP da EFA de Porto Nacional, visto que, esses elementos apontados por ele estão explicitados no documento (etapas de sua formulação, participantes e elementos estruturantes)</w:t>
      </w:r>
      <w:r>
        <w:rPr>
          <w:color w:val="000009"/>
        </w:rPr>
        <w:t>. O professor menciona também o processo de planejamento e avaliação das ações da escola que são pontos cruciais da elaboração do projeto, como bem pontua Veiga (1995), para quem a construção de um PPP é o ato de planejar o que se deseja executar; lançar-se para diante, baseando no que a escola apresenta e buscando melhorias para a situação presente. </w:t>
      </w:r>
      <w:r>
        <w:rPr/>
        <w:t>Ainda, podemos observar na fala de outro profissional a relação apresentada entre o documento e as ações realizadas, o que evidencia que o PPP reflete a escola e a escola é refletida no PPP:</w:t>
      </w:r>
    </w:p>
    <w:p>
      <w:pPr>
        <w:spacing w:after="0" w:line="360" w:lineRule="auto"/>
        <w:jc w:val="both"/>
        <w:sectPr>
          <w:pgSz w:w="11910" w:h="16840"/>
          <w:pgMar w:header="710" w:footer="0" w:top="960" w:bottom="280" w:left="1600" w:right="1580"/>
        </w:sectPr>
      </w:pPr>
    </w:p>
    <w:p>
      <w:pPr>
        <w:pStyle w:val="BodyText"/>
        <w:spacing w:before="9"/>
        <w:rPr>
          <w:sz w:val="29"/>
        </w:rPr>
      </w:pPr>
    </w:p>
    <w:p>
      <w:pPr>
        <w:spacing w:before="91"/>
        <w:ind w:left="2653" w:right="115" w:firstLine="0"/>
        <w:jc w:val="both"/>
        <w:rPr>
          <w:sz w:val="22"/>
        </w:rPr>
      </w:pPr>
      <w:r>
        <w:rPr>
          <w:sz w:val="22"/>
        </w:rPr>
        <w:t>Aqui na escola a gente faz a construção coletiva primeiro [...] trabalha com todos os formulários, equipe pedagógica e depois é feito um trabalho com a família. Como os questionários são direcionados à família e estudantes, que eles chamam de comunidade escolar, a gente envolve todo mundo, os estudantes, pais, as famílias e depois a equipe de funcionários; em seguida, há uma equipe menor para esquematização. Então, nós temos no Projeto Político Pedagógico, as metas, um  planejamento estratégico, as ações de curto, médio e longo prazo e aí a gente consegue. Na verdade, o projeto da EFA reflete o que é o trabalho da EFA todo o dia. Por exemplo, nós temos ações [...] no Projeto Político Pedagógico nosso, os instrumentos [estão] lá no Projeto, então, é o reflexo do que fazemos, que é construído no coletivo. (CPP)</w:t>
      </w:r>
    </w:p>
    <w:p>
      <w:pPr>
        <w:pStyle w:val="BodyText"/>
        <w:spacing w:before="9"/>
        <w:rPr>
          <w:sz w:val="20"/>
        </w:rPr>
      </w:pPr>
    </w:p>
    <w:p>
      <w:pPr>
        <w:pStyle w:val="BodyText"/>
        <w:spacing w:line="360" w:lineRule="auto"/>
        <w:ind w:left="102" w:right="118" w:firstLine="1132"/>
        <w:jc w:val="both"/>
      </w:pPr>
      <w:r>
        <w:rPr/>
        <w:t>Como se pode observar nessa fala, a EFA pressupõe em seu PPP uma concepção explícita da organização das atividades escolares, vez que planeja ações, como também, a reflexão da transformação de mundo, de sociedade, de escola, de modelo de educação que almeja para a formação integral de seus estudantes, isso porque defende a democracia via trabalho coletivo. É um processo de ação-reflexão-ação constante, que pressupõe movimento; </w:t>
      </w:r>
      <w:r>
        <w:rPr>
          <w:color w:val="000009"/>
        </w:rPr>
        <w:t>é sair de um estado estático e confortável para passar por um período de instabilidade em busca de definir caminhos, como pontua Veiga (1995).</w:t>
      </w:r>
    </w:p>
    <w:p>
      <w:pPr>
        <w:pStyle w:val="BodyText"/>
        <w:spacing w:line="360" w:lineRule="auto" w:before="3"/>
        <w:ind w:left="102" w:right="120" w:firstLine="1132"/>
        <w:jc w:val="both"/>
      </w:pPr>
      <w:r>
        <w:rPr>
          <w:color w:val="000009"/>
        </w:rPr>
        <w:t>O discurso de coletividade, característica intrínseca ao PPP, perpassa as falas de diversos entrevistados, como podemos observar na resposta de outro professor sobre como foi o processo de construção e como é feita a avaliação e reformulação das ações do</w:t>
      </w:r>
      <w:r>
        <w:rPr>
          <w:color w:val="000009"/>
          <w:spacing w:val="-4"/>
        </w:rPr>
        <w:t> </w:t>
      </w:r>
      <w:r>
        <w:rPr>
          <w:color w:val="000009"/>
        </w:rPr>
        <w:t>documento:</w:t>
      </w:r>
    </w:p>
    <w:p>
      <w:pPr>
        <w:pStyle w:val="BodyText"/>
        <w:spacing w:before="3"/>
        <w:rPr>
          <w:sz w:val="21"/>
        </w:rPr>
      </w:pPr>
    </w:p>
    <w:p>
      <w:pPr>
        <w:spacing w:before="0"/>
        <w:ind w:left="2370" w:right="117" w:firstLine="0"/>
        <w:jc w:val="both"/>
        <w:rPr>
          <w:b/>
          <w:sz w:val="22"/>
        </w:rPr>
      </w:pPr>
      <w:r>
        <w:rPr>
          <w:sz w:val="22"/>
        </w:rPr>
        <w:t>[...] foi construído junto com os funcionários, professores; praticamente todos os funcionários participam e também alguns representantes de pais [...] todo ano nós vamos fazendo as alterações [...] a gente leva para a aprovação dos pais, alterando alguma coisa  que não está de acordo. [...] Na realidade, a gente faz uma avaliação  do que foi feito no ano anterior e [...] vê o que deu certo ou que não deu certo e vai fazendo a modificação.</w:t>
      </w:r>
      <w:r>
        <w:rPr>
          <w:spacing w:val="-7"/>
          <w:sz w:val="22"/>
        </w:rPr>
        <w:t> </w:t>
      </w:r>
      <w:r>
        <w:rPr>
          <w:sz w:val="22"/>
        </w:rPr>
        <w:t>(DC</w:t>
      </w:r>
      <w:r>
        <w:rPr>
          <w:b/>
          <w:sz w:val="22"/>
        </w:rPr>
        <w:t>)</w:t>
      </w:r>
    </w:p>
    <w:p>
      <w:pPr>
        <w:pStyle w:val="BodyText"/>
        <w:spacing w:before="4"/>
        <w:rPr>
          <w:b/>
          <w:sz w:val="31"/>
        </w:rPr>
      </w:pPr>
    </w:p>
    <w:p>
      <w:pPr>
        <w:spacing w:line="360" w:lineRule="auto" w:before="1"/>
        <w:ind w:left="102" w:right="116" w:firstLine="1132"/>
        <w:jc w:val="both"/>
        <w:rPr>
          <w:sz w:val="24"/>
        </w:rPr>
      </w:pPr>
      <w:r>
        <w:rPr>
          <w:sz w:val="24"/>
        </w:rPr>
        <w:t>Na fala do Professor DC, a construção do PPP foi realizada com a participação de servidores que realizaram avaliação das ações realizadas no ano  anterior, reformulando-as de acordo com as necessidades da escola e, em seguida, reuniram-se com os pais para fazerem as considerações necessárias para finalização da teorização do documento</w:t>
      </w:r>
      <w:r>
        <w:rPr>
          <w:i/>
          <w:sz w:val="24"/>
        </w:rPr>
        <w:t>. </w:t>
      </w:r>
      <w:r>
        <w:rPr>
          <w:sz w:val="24"/>
        </w:rPr>
        <w:t>Esse processo também foi relatado pelo APC: </w:t>
      </w:r>
      <w:r>
        <w:rPr>
          <w:i/>
          <w:sz w:val="24"/>
        </w:rPr>
        <w:t>“[...] todo </w:t>
      </w:r>
      <w:r>
        <w:rPr>
          <w:i/>
          <w:sz w:val="24"/>
        </w:rPr>
        <w:t>início de ano, nós fazemos a leitura do projeto político e a gente analisa algumas mudanças que houve a</w:t>
      </w:r>
      <w:r>
        <w:rPr>
          <w:i/>
          <w:spacing w:val="-3"/>
          <w:sz w:val="24"/>
        </w:rPr>
        <w:t> </w:t>
      </w:r>
      <w:r>
        <w:rPr>
          <w:i/>
          <w:sz w:val="24"/>
        </w:rPr>
        <w:t>necessidade”</w:t>
      </w:r>
      <w:r>
        <w:rPr>
          <w:sz w:val="24"/>
        </w:rPr>
        <w:t>.</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firstLine="1132"/>
        <w:jc w:val="both"/>
      </w:pPr>
      <w:r>
        <w:rPr/>
        <w:t>Outro ponto muito destacado nas falas dos entrevistados é a observância da realidade dos jovens camponeses para a elaboração do PPP da escola, levando em consideração as características diferenciadas desses alunos e analisando suas expectativas em relação à escola. Ainda, segundo os entrevistados, há uma preocupação em relação como a escola pode lidar com a nova juventude do campo e uma defesa de que a Pedagogia da Alternância possui características que atendem às necessidades dessa população. Destacam, ainda, que para isso, faz-se necessário o trabalho e esforço conjunto dos servidores da escola. Essa ideia de atendimento ao público específico via Pedagogia da Alternância pode ser percebida na fala do Professor DP, que a inicia destacando a importância de ouvir o clamor dos</w:t>
      </w:r>
      <w:r>
        <w:rPr>
          <w:spacing w:val="-9"/>
        </w:rPr>
        <w:t> </w:t>
      </w:r>
      <w:r>
        <w:rPr/>
        <w:t>alunos:</w:t>
      </w:r>
    </w:p>
    <w:p>
      <w:pPr>
        <w:pStyle w:val="BodyText"/>
        <w:spacing w:before="2"/>
        <w:rPr>
          <w:sz w:val="21"/>
        </w:rPr>
      </w:pPr>
    </w:p>
    <w:p>
      <w:pPr>
        <w:spacing w:before="0"/>
        <w:ind w:left="2370" w:right="116" w:firstLine="0"/>
        <w:jc w:val="both"/>
        <w:rPr>
          <w:sz w:val="22"/>
        </w:rPr>
      </w:pPr>
      <w:r>
        <w:rPr>
          <w:sz w:val="22"/>
        </w:rPr>
        <w:t>[...] São praticamente quatro questões que a gente tem observado. Primeiro: As características do povo do campo, que nosso público na realidade, o que eles querem? O que eles querem de fato? Não podemos deixar de contar os avanços que o campo traz, esta nova juventude, este novo agricultor familiar, traz para a gente uma demanda diferente é com base nisso que se inicia o nosso processo de mudança e de avanço, ou seja, é isso que a gente percebe. Eu cheguei  a ser estudante aqui e hoje na direção, se a gente observar, as coisas mudaram muito, lógico, sem perder as características da Pedagogia da Alternância, [...] é necessária esta mudança, os avanços que o campo tem. Nós temos esta condição de propor algo e nós observamos também atitudes de integração com outras práticas que as próprias </w:t>
      </w:r>
      <w:r>
        <w:rPr>
          <w:spacing w:val="-5"/>
          <w:sz w:val="22"/>
        </w:rPr>
        <w:t>EFAs </w:t>
      </w:r>
      <w:r>
        <w:rPr>
          <w:sz w:val="22"/>
        </w:rPr>
        <w:t>se propõem no Brasil, através da organização regional e nacional.</w:t>
      </w:r>
    </w:p>
    <w:p>
      <w:pPr>
        <w:pStyle w:val="BodyText"/>
        <w:spacing w:before="2"/>
        <w:rPr>
          <w:sz w:val="31"/>
        </w:rPr>
      </w:pPr>
    </w:p>
    <w:p>
      <w:pPr>
        <w:pStyle w:val="BodyText"/>
        <w:spacing w:line="360" w:lineRule="auto" w:before="1"/>
        <w:ind w:left="102" w:right="121" w:firstLine="1132"/>
        <w:jc w:val="right"/>
      </w:pPr>
      <w:r>
        <w:rPr/>
        <w:t>O professor entrevistado ainda destaca como encara o trabalho na</w:t>
      </w:r>
      <w:r>
        <w:rPr>
          <w:spacing w:val="50"/>
        </w:rPr>
        <w:t> </w:t>
      </w:r>
      <w:r>
        <w:rPr>
          <w:spacing w:val="-5"/>
        </w:rPr>
        <w:t>EFA,</w:t>
      </w:r>
      <w:r>
        <w:rPr>
          <w:w w:val="99"/>
        </w:rPr>
        <w:t> </w:t>
      </w:r>
      <w:r>
        <w:rPr/>
        <w:t>principalmente no que concerne ao constante processo do repensar do fazer pedagógico:</w:t>
      </w:r>
    </w:p>
    <w:p>
      <w:pPr>
        <w:pStyle w:val="BodyText"/>
        <w:spacing w:before="4"/>
        <w:rPr>
          <w:sz w:val="21"/>
        </w:rPr>
      </w:pPr>
    </w:p>
    <w:p>
      <w:pPr>
        <w:spacing w:before="0"/>
        <w:ind w:left="2370" w:right="118" w:firstLine="0"/>
        <w:jc w:val="both"/>
        <w:rPr>
          <w:sz w:val="22"/>
        </w:rPr>
      </w:pPr>
      <w:r>
        <w:rPr>
          <w:sz w:val="22"/>
        </w:rPr>
        <w:t>[...] Eu considero em alguns aspectos como uma empresa. O que vai dizer que a empresa está no rumo certo não [são] os resultados, se os resultados não estão bem, você precisa mexer também no planejamento [...] isso exige da gente um esforço constante, propor algo que esteja em ponto com as necessidades. Assim, três anos atrás nós começamos a fazer análise dos resultados com a família, com os parceiros e com os professores principalmente, com os monitores (no nosso caso quando dizemos monitores é quem mais aproxima da função).</w:t>
      </w:r>
      <w:r>
        <w:rPr>
          <w:spacing w:val="-2"/>
          <w:sz w:val="22"/>
        </w:rPr>
        <w:t> </w:t>
      </w:r>
      <w:r>
        <w:rPr>
          <w:sz w:val="22"/>
        </w:rPr>
        <w:t>(DP)</w:t>
      </w:r>
    </w:p>
    <w:p>
      <w:pPr>
        <w:pStyle w:val="BodyText"/>
        <w:spacing w:before="5"/>
        <w:rPr>
          <w:sz w:val="31"/>
        </w:rPr>
      </w:pPr>
    </w:p>
    <w:p>
      <w:pPr>
        <w:pStyle w:val="BodyText"/>
        <w:spacing w:line="360" w:lineRule="auto"/>
        <w:ind w:left="102" w:right="117" w:firstLine="1132"/>
        <w:jc w:val="both"/>
      </w:pPr>
      <w:r>
        <w:rPr/>
        <w:t>O Professor DP também menciona a existência na atualidade de muitos programas e projetos que estimulam e defendem a Educação do Campo, todavia, segundo o professor, o que é sugerido por eles já vem sendo desenvolvido nas EFAs há muito tempo.</w:t>
      </w:r>
    </w:p>
    <w:p>
      <w:pPr>
        <w:spacing w:after="0" w:line="360" w:lineRule="auto"/>
        <w:jc w:val="both"/>
        <w:sectPr>
          <w:pgSz w:w="11910" w:h="16840"/>
          <w:pgMar w:header="710" w:footer="0" w:top="960" w:bottom="280" w:left="1600" w:right="1580"/>
        </w:sectPr>
      </w:pPr>
    </w:p>
    <w:p>
      <w:pPr>
        <w:pStyle w:val="BodyText"/>
        <w:spacing w:before="9"/>
        <w:rPr>
          <w:sz w:val="29"/>
        </w:rPr>
      </w:pPr>
    </w:p>
    <w:p>
      <w:pPr>
        <w:spacing w:before="91"/>
        <w:ind w:left="2370" w:right="118" w:firstLine="0"/>
        <w:jc w:val="both"/>
        <w:rPr>
          <w:sz w:val="22"/>
        </w:rPr>
      </w:pPr>
      <w:r>
        <w:rPr>
          <w:sz w:val="22"/>
        </w:rPr>
        <w:t>Está cheio de programas da Educação do Campo, também os programas: Mais Educação, PROMI, Escola do Campo, Escola Sustentável. [...] são muitos os programas e é impressionante que, o que estes programas propõem as EFAs já fazem a 10 a 20 anos atrás. Eu considero – pelo tempo de educação da EFA e na Pedagogia da Alternância – que a gente está mais na frente. (DP)</w:t>
      </w:r>
    </w:p>
    <w:p>
      <w:pPr>
        <w:pStyle w:val="BodyText"/>
        <w:spacing w:before="5"/>
        <w:rPr>
          <w:sz w:val="31"/>
        </w:rPr>
      </w:pPr>
    </w:p>
    <w:p>
      <w:pPr>
        <w:pStyle w:val="BodyText"/>
        <w:spacing w:line="360" w:lineRule="auto"/>
        <w:ind w:left="102" w:right="116" w:firstLine="1132"/>
        <w:jc w:val="both"/>
      </w:pPr>
      <w:r>
        <w:rPr/>
        <w:t>Ao analisar as respostas dos entrevistados, podemos observar que suas colocações evidenciam um entendimento acerca do PPP para a EFAs, principalmente no que se refere a participação efetiva dos sujeitos envolvidos (servidores, alunos, pais, comunidades em geral), em diversos momentos de discussão: alguns “com a comunidade escolar”, outros para “formar a equipe” de trabalho e organização e outros “com os pais ou responsáveis dos estudantes”</w:t>
      </w:r>
      <w:r>
        <w:rPr>
          <w:spacing w:val="-2"/>
        </w:rPr>
        <w:t> </w:t>
      </w:r>
      <w:r>
        <w:rPr/>
        <w:t>(APP).</w:t>
      </w:r>
    </w:p>
    <w:p>
      <w:pPr>
        <w:pStyle w:val="BodyText"/>
        <w:spacing w:line="360" w:lineRule="auto" w:before="7"/>
        <w:ind w:left="102" w:right="120" w:firstLine="1132"/>
        <w:jc w:val="both"/>
      </w:pPr>
      <w:r>
        <w:rPr/>
        <w:t>É perceptível também nas falas a defesa de um processo de constante reestruturação do PPP, no sentido de fazer uma avaliação das ações que foram desenvolvidas com sucesso para a sua permanência e daquelas que precisam ser ainda implementadas e/ou reformuladas para atenderem às necessidades que surgem nos contextos escolares.</w:t>
      </w:r>
    </w:p>
    <w:p>
      <w:pPr>
        <w:pStyle w:val="BodyText"/>
        <w:spacing w:line="360" w:lineRule="auto" w:before="4"/>
        <w:ind w:left="102" w:right="119" w:firstLine="1132"/>
        <w:jc w:val="both"/>
      </w:pPr>
      <w:r>
        <w:rPr/>
        <w:t>Assim, a construção/reformulação/execução de um PPP de uma escola pode constituir-se num dos mais importantes instrumentos da organização escolar. É nesse sentido que Gadotti (2000) afirma que, o PPP estabelece uma mudança daquela realidade, tornando-se, assim, elemento fundamental e norteador para a realização das ações políticas-educativas da escola.</w:t>
      </w:r>
    </w:p>
    <w:p>
      <w:pPr>
        <w:pStyle w:val="BodyText"/>
        <w:spacing w:before="9"/>
        <w:rPr>
          <w:sz w:val="36"/>
        </w:rPr>
      </w:pPr>
    </w:p>
    <w:p>
      <w:pPr>
        <w:pStyle w:val="Heading1"/>
        <w:numPr>
          <w:ilvl w:val="2"/>
          <w:numId w:val="20"/>
        </w:numPr>
        <w:tabs>
          <w:tab w:pos="642" w:val="left" w:leader="none"/>
        </w:tabs>
        <w:spacing w:line="240" w:lineRule="auto" w:before="1" w:after="0"/>
        <w:ind w:left="642" w:right="0" w:hanging="540"/>
        <w:jc w:val="left"/>
      </w:pPr>
      <w:r>
        <w:rPr/>
        <w:t>A Pedagogia da Alternância nas</w:t>
      </w:r>
      <w:r>
        <w:rPr>
          <w:spacing w:val="-6"/>
        </w:rPr>
        <w:t> </w:t>
      </w:r>
      <w:r>
        <w:rPr/>
        <w:t>EFAs</w:t>
      </w:r>
    </w:p>
    <w:p>
      <w:pPr>
        <w:pStyle w:val="BodyText"/>
        <w:rPr>
          <w:b/>
          <w:sz w:val="26"/>
        </w:rPr>
      </w:pPr>
    </w:p>
    <w:p>
      <w:pPr>
        <w:pStyle w:val="BodyText"/>
        <w:spacing w:before="6"/>
        <w:rPr>
          <w:b/>
          <w:sz w:val="21"/>
        </w:rPr>
      </w:pPr>
    </w:p>
    <w:p>
      <w:pPr>
        <w:pStyle w:val="BodyText"/>
        <w:spacing w:line="360" w:lineRule="auto" w:before="1"/>
        <w:ind w:left="102" w:right="117" w:firstLine="1132"/>
        <w:jc w:val="both"/>
        <w:rPr>
          <w:i/>
        </w:rPr>
      </w:pPr>
      <w:r>
        <w:rPr/>
        <w:t>Os profissionais das instituições pesquisadas também foram questionados sobre como a Pedagogia da Alternância é pensada/tratada e desenvolvida pelas EFAs e suas respostas revelaram que essa proposta de ensino está em consonância com a compreensão da educação como uma mola propulsora de mudanças, respeitando os conhecimentos e particularidades de seus alunos, como se pode verificar nas palavras do Professor BPC: “</w:t>
      </w:r>
      <w:r>
        <w:rPr>
          <w:i/>
        </w:rPr>
        <w:t>[...] a proposta da Pedagogia da Alternância veio para facilitar a vida </w:t>
      </w:r>
      <w:r>
        <w:rPr>
          <w:i/>
        </w:rPr>
        <w:t>do filho do camponês”.</w:t>
      </w:r>
    </w:p>
    <w:p>
      <w:pPr>
        <w:pStyle w:val="BodyText"/>
        <w:spacing w:before="4"/>
        <w:ind w:left="1234"/>
      </w:pPr>
      <w:r>
        <w:rPr/>
        <w:t>Essa satisfação é demonstrada também pelo entrevistado DC:</w:t>
      </w:r>
    </w:p>
    <w:p>
      <w:pPr>
        <w:pStyle w:val="BodyText"/>
        <w:spacing w:before="10"/>
        <w:rPr>
          <w:sz w:val="32"/>
        </w:rPr>
      </w:pPr>
    </w:p>
    <w:p>
      <w:pPr>
        <w:spacing w:before="0"/>
        <w:ind w:left="2370" w:right="121" w:firstLine="0"/>
        <w:jc w:val="both"/>
        <w:rPr>
          <w:sz w:val="22"/>
        </w:rPr>
      </w:pPr>
      <w:r>
        <w:rPr>
          <w:sz w:val="22"/>
        </w:rPr>
        <w:t>[...] ela não é só boa para EFA, mas para todas as escolas, porque ultimamente o que a gente vê, o que estão discutindo, a escola tem que</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116" w:firstLine="0"/>
        <w:jc w:val="both"/>
        <w:rPr>
          <w:sz w:val="22"/>
        </w:rPr>
      </w:pPr>
      <w:r>
        <w:rPr>
          <w:sz w:val="22"/>
        </w:rPr>
        <w:t>trabalhar mais voltada para o cotidiano, para a realidade dos alunos. [...] Esta é uma maneira de atrair mais a atenção dos alunos, trabalhando assunto que eles realmente se interessam [...] a Pedagogia da Alternância é o que sustenta o nome de Escola Família Agrícola; para a gente está em primeiro lugar; todos os professores, toda a equipe tem que aplicar esta pedagogia para que possa continuar tendo este nome de</w:t>
      </w:r>
      <w:r>
        <w:rPr>
          <w:spacing w:val="-4"/>
          <w:sz w:val="22"/>
        </w:rPr>
        <w:t> </w:t>
      </w:r>
      <w:r>
        <w:rPr>
          <w:sz w:val="22"/>
        </w:rPr>
        <w:t>EFA.</w:t>
      </w:r>
    </w:p>
    <w:p>
      <w:pPr>
        <w:pStyle w:val="BodyText"/>
        <w:spacing w:before="2"/>
        <w:rPr>
          <w:sz w:val="31"/>
        </w:rPr>
      </w:pPr>
    </w:p>
    <w:p>
      <w:pPr>
        <w:pStyle w:val="BodyText"/>
        <w:spacing w:line="360" w:lineRule="auto"/>
        <w:ind w:left="102" w:right="118" w:firstLine="1132"/>
        <w:jc w:val="both"/>
      </w:pPr>
      <w:r>
        <w:rPr/>
        <w:t>Nessa perspectiva, a proposta da Pedagogia da Alternância se torna uma alternativa viável de educação que, como afirma Gimonet (2007), possibilita um processo de ensino-aprendizagem dinâmico, que acontece em espaços diferenciados e alternados, valorizando o aprender pelo fazer, por meio de experiências e situações diárias, baseando-se numa ampla rede de conhecimentos e atitudes que possibilitam a interação entre a reflexão e a experiência.</w:t>
      </w:r>
    </w:p>
    <w:p>
      <w:pPr>
        <w:pStyle w:val="BodyText"/>
        <w:spacing w:line="360" w:lineRule="auto" w:before="3"/>
        <w:ind w:left="102" w:right="118" w:firstLine="1132"/>
        <w:jc w:val="both"/>
      </w:pPr>
      <w:r>
        <w:rPr/>
        <w:t>Essa defesa também é expressa pelo Professor APP que considera não existi uma proposta melhor de ensino que esta porque:</w:t>
      </w:r>
    </w:p>
    <w:p>
      <w:pPr>
        <w:pStyle w:val="BodyText"/>
        <w:spacing w:before="1"/>
        <w:rPr>
          <w:sz w:val="21"/>
        </w:rPr>
      </w:pPr>
    </w:p>
    <w:p>
      <w:pPr>
        <w:spacing w:before="0"/>
        <w:ind w:left="2370" w:right="113" w:firstLine="0"/>
        <w:jc w:val="both"/>
        <w:rPr>
          <w:sz w:val="22"/>
        </w:rPr>
      </w:pPr>
      <w:r>
        <w:rPr>
          <w:sz w:val="22"/>
        </w:rPr>
        <w:t>[...] considera não só esse tempo alternar (tempo-escola e tempo- família/comunidade), mas sim é um conjunto de atividades que incluem a questão ensino e aprendizagem; [...] questão da teoria baseada em Paulo Freire que está lá no nosso Projeto Político Pedagógico; também a questão da ação-reflexão-ação.</w:t>
      </w:r>
    </w:p>
    <w:p>
      <w:pPr>
        <w:pStyle w:val="BodyText"/>
        <w:spacing w:before="2"/>
        <w:rPr>
          <w:sz w:val="31"/>
        </w:rPr>
      </w:pPr>
    </w:p>
    <w:p>
      <w:pPr>
        <w:pStyle w:val="BodyText"/>
        <w:spacing w:line="360" w:lineRule="auto"/>
        <w:ind w:left="102" w:right="116" w:firstLine="1192"/>
        <w:jc w:val="both"/>
      </w:pPr>
      <w:r>
        <w:rPr/>
        <w:t>Nessa compreensão, a alternância nessa EFA perpassa a questão de alternar tempo para o aluno, visto que considera aliar a teoria à prática em diferentes espaços de aprendizado. Essa questão é o que aponta e defende Gimonet (1999, p. 44), para quem a Pedagogia que se baseia na alternância de tempo e de local de formação (de períodos  em situação sócio-profissional e em situação</w:t>
      </w:r>
      <w:r>
        <w:rPr>
          <w:spacing w:val="-11"/>
        </w:rPr>
        <w:t> </w:t>
      </w:r>
      <w:r>
        <w:rPr/>
        <w:t>escolar),</w:t>
      </w:r>
    </w:p>
    <w:p>
      <w:pPr>
        <w:pStyle w:val="BodyText"/>
        <w:spacing w:before="3"/>
        <w:rPr>
          <w:sz w:val="21"/>
        </w:rPr>
      </w:pPr>
    </w:p>
    <w:p>
      <w:pPr>
        <w:spacing w:before="1"/>
        <w:ind w:left="2370" w:right="119" w:firstLine="0"/>
        <w:jc w:val="both"/>
        <w:rPr>
          <w:sz w:val="22"/>
        </w:rPr>
      </w:pPr>
      <w:r>
        <w:rPr>
          <w:sz w:val="22"/>
        </w:rPr>
        <w:t>[...] significa, sobretudo, uma outra maneira de aprender, de se formar, associando teoria e prática, ação e reflexão, o empreender e o aprender dentro de um mesmo processo. A Alternância significa uma maneira de aprender pela vida, partindo da própria vida cotidiana, dos momentos experienciais, colocando assim a experiência antes do conceito.</w:t>
      </w:r>
    </w:p>
    <w:p>
      <w:pPr>
        <w:pStyle w:val="BodyText"/>
        <w:spacing w:before="3"/>
        <w:rPr>
          <w:sz w:val="31"/>
        </w:rPr>
      </w:pPr>
    </w:p>
    <w:p>
      <w:pPr>
        <w:pStyle w:val="BodyText"/>
        <w:spacing w:line="360" w:lineRule="auto"/>
        <w:ind w:left="102" w:right="114" w:firstLine="1132"/>
        <w:jc w:val="both"/>
      </w:pPr>
      <w:r>
        <w:rPr/>
        <w:t>Silva (2012, p. 25) também ressalta essa relação vida-escola ao mencionar que a alternância é vista como um conjunto de “estratégias de escolarização que possibilitam aos jovens que vivem no campo conjugar a formação escolar com as atividades e tarefas na unidade produtiva familiar, sem desvincular-se da família e da cultura do meio rural”. A conjugação mencionada por Silva (2012) também pode ser</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observada na fala do Professor CP ao descrever o que representa a Pedagogia da alternância para a escola:</w:t>
      </w:r>
    </w:p>
    <w:p>
      <w:pPr>
        <w:pStyle w:val="BodyText"/>
        <w:spacing w:before="10"/>
        <w:rPr>
          <w:sz w:val="20"/>
        </w:rPr>
      </w:pPr>
    </w:p>
    <w:p>
      <w:pPr>
        <w:spacing w:before="1"/>
        <w:ind w:left="2370" w:right="116" w:firstLine="0"/>
        <w:jc w:val="both"/>
        <w:rPr>
          <w:sz w:val="22"/>
        </w:rPr>
      </w:pPr>
      <w:r>
        <w:rPr>
          <w:sz w:val="22"/>
        </w:rPr>
        <w:t>A Pedagogia da Alternância é a espinha dorsal da escola. Nós temos instrumentos que norteiam tudo que a gente já faz na escola. Ela não  se baseia só no menino que fica uma semana aqui e outra semana lá; este método de avaliação serve como instrumento para a Pedagogia. Nós já temos quatro séries de avaliação, só uma que é em sala; as discussões do nosso projeto e a família que é quatro capacitações anuais, família e encontro. Então, a pedagogia é a alma da escola; ela que norteia o projeto. Nós temos seis Planos de Estudos que movimenta as turmas, que chamam as disciplinas para correlacionar, o que o professor em sala com aquele tempo estudado, este tempo os meninos constroem dois textos, elaboram desenhos, relatórios de visitas (também ajuda no português).</w:t>
      </w:r>
      <w:r>
        <w:rPr>
          <w:spacing w:val="-9"/>
          <w:sz w:val="22"/>
        </w:rPr>
        <w:t> </w:t>
      </w:r>
      <w:r>
        <w:rPr>
          <w:sz w:val="22"/>
        </w:rPr>
        <w:t>(CP)</w:t>
      </w:r>
    </w:p>
    <w:p>
      <w:pPr>
        <w:pStyle w:val="BodyText"/>
        <w:spacing w:before="3"/>
        <w:rPr>
          <w:sz w:val="31"/>
        </w:rPr>
      </w:pPr>
    </w:p>
    <w:p>
      <w:pPr>
        <w:pStyle w:val="BodyText"/>
        <w:spacing w:line="360" w:lineRule="auto" w:before="1"/>
        <w:ind w:left="102" w:right="119" w:firstLine="1132"/>
        <w:jc w:val="both"/>
      </w:pPr>
      <w:r>
        <w:rPr/>
        <w:t>O ponto de vista expresso reflete sobre o conjunto das atividades inerentes ao processo da alternância, quando se observa os instrumentos utilizados para o acompanhamento e avaliação dos alunos no contexto da práxis pedagógica. Nesse sentido, essa EFA está desenvolvendo suas atividades na perspectiva da alternância real, que segundo Silva (2012, p. 30),</w:t>
      </w:r>
    </w:p>
    <w:p>
      <w:pPr>
        <w:pStyle w:val="BodyText"/>
        <w:spacing w:before="4"/>
        <w:rPr>
          <w:sz w:val="21"/>
        </w:rPr>
      </w:pPr>
    </w:p>
    <w:p>
      <w:pPr>
        <w:spacing w:before="0"/>
        <w:ind w:left="2370" w:right="117" w:firstLine="0"/>
        <w:jc w:val="both"/>
        <w:rPr>
          <w:sz w:val="22"/>
        </w:rPr>
      </w:pPr>
      <w:r>
        <w:rPr>
          <w:sz w:val="22"/>
        </w:rPr>
        <w:t>[...] consiste em uma efetiva implicação, envolvimento do alternante em tarefas da atividade produtiva, de maneira a relacionar suas ações com a reflexão sobre o porquê e o como das atividades desenvolvidas [...]. Trata-se, portanto, de uma situação educativa caracterizada por forte interação entre os diferentes momentos da aprendizagem – quer elas sejam individuais, relacionais, didáticas ou institucionais, com possibilidades de transformação dos seus campos e dos atores em presença.</w:t>
      </w:r>
    </w:p>
    <w:p>
      <w:pPr>
        <w:pStyle w:val="BodyText"/>
        <w:spacing w:before="2"/>
        <w:rPr>
          <w:sz w:val="31"/>
        </w:rPr>
      </w:pPr>
    </w:p>
    <w:p>
      <w:pPr>
        <w:pStyle w:val="BodyText"/>
        <w:spacing w:line="360" w:lineRule="auto"/>
        <w:ind w:left="102" w:right="118" w:firstLine="1132"/>
        <w:jc w:val="both"/>
      </w:pPr>
      <w:r>
        <w:rPr/>
        <w:t>É nessa ótica que Gimonet (1982, p. 52) ressalta que essa alternância real permite “uma formação teórica e prática global, possibilitando ao aluno construir seu próprio projeto pedagógico, desenvolvê-lo e realizar um distanciamento reflexivo sobre a atividade desenvolvida”. Essa tipologia é definida por Bourgeon (1979) como alternância copulativa em que caracteriza a existência de um vínculo efetivo dos meios de vida em seus contextos de formação.</w:t>
      </w:r>
    </w:p>
    <w:p>
      <w:pPr>
        <w:pStyle w:val="BodyText"/>
        <w:spacing w:line="360" w:lineRule="auto" w:before="6"/>
        <w:ind w:left="102" w:right="117" w:firstLine="1192"/>
        <w:jc w:val="both"/>
      </w:pPr>
      <w:r>
        <w:rPr/>
        <w:t>Silva (2012) e Gimonet (1982) ressaltam que a alternância real proposta por Malglaive (1979) possibilita o intercâmbio de experiências e ideias, que pode ser observada no relato do Professor BPC:</w:t>
      </w:r>
    </w:p>
    <w:p>
      <w:pPr>
        <w:pStyle w:val="BodyText"/>
        <w:spacing w:before="1"/>
        <w:rPr>
          <w:sz w:val="21"/>
        </w:rPr>
      </w:pPr>
    </w:p>
    <w:p>
      <w:pPr>
        <w:spacing w:before="0"/>
        <w:ind w:left="2370" w:right="117" w:firstLine="0"/>
        <w:jc w:val="both"/>
        <w:rPr>
          <w:sz w:val="22"/>
        </w:rPr>
      </w:pPr>
      <w:r>
        <w:rPr>
          <w:sz w:val="22"/>
        </w:rPr>
        <w:t>Eu encaro como um meio, um mecanismo muito interessante na educação no sentido em que o aluno vem para a escola, ele adquirira teoria  e   algumas   práticas   e   ele  leva   para  casa,  a   teoria    para</w:t>
      </w:r>
    </w:p>
    <w:p>
      <w:pPr>
        <w:spacing w:after="0"/>
        <w:jc w:val="both"/>
        <w:rPr>
          <w:sz w:val="22"/>
        </w:rPr>
        <w:sectPr>
          <w:headerReference w:type="even" r:id="rId39"/>
          <w:headerReference w:type="default" r:id="rId40"/>
          <w:pgSz w:w="11910" w:h="16840"/>
          <w:pgMar w:header="710" w:footer="0" w:top="960" w:bottom="280" w:left="1600" w:right="1580"/>
        </w:sectPr>
      </w:pPr>
    </w:p>
    <w:p>
      <w:pPr>
        <w:pStyle w:val="BodyText"/>
        <w:spacing w:before="9"/>
        <w:rPr>
          <w:sz w:val="29"/>
        </w:rPr>
      </w:pPr>
    </w:p>
    <w:p>
      <w:pPr>
        <w:spacing w:before="91"/>
        <w:ind w:left="2370" w:right="114" w:firstLine="0"/>
        <w:jc w:val="both"/>
        <w:rPr>
          <w:sz w:val="22"/>
        </w:rPr>
      </w:pPr>
      <w:r>
        <w:rPr>
          <w:sz w:val="22"/>
        </w:rPr>
        <w:t>desenvolver na propriedade dele, porque é nosso perfil de aluno. Na grande maioria são filhos de assentados, filhos de produtores e estão diretamente ligados ao campo; então eles trazem para escola também  o que é mais interessante: as dúvidas deles, dos pais; e a gente troca as informações, troca ideias e assim a gente acaba ajudando de alguma forma.</w:t>
      </w:r>
    </w:p>
    <w:p>
      <w:pPr>
        <w:pStyle w:val="BodyText"/>
        <w:spacing w:before="5"/>
        <w:rPr>
          <w:sz w:val="31"/>
        </w:rPr>
      </w:pPr>
    </w:p>
    <w:p>
      <w:pPr>
        <w:pStyle w:val="BodyText"/>
        <w:spacing w:line="360" w:lineRule="auto"/>
        <w:ind w:left="102" w:right="115" w:firstLine="1132"/>
        <w:jc w:val="both"/>
      </w:pPr>
      <w:r>
        <w:rPr/>
        <w:t>Esse discurso de alternância real não pode ser percebido na mesma intensidade nas falas de entrevistados da </w:t>
      </w:r>
      <w:r>
        <w:rPr>
          <w:spacing w:val="-7"/>
        </w:rPr>
        <w:t>EFA </w:t>
      </w:r>
      <w:r>
        <w:rPr/>
        <w:t>de Colinas. Mesmo com o  reconhecimento da importância da Pedagogia da Alternância, o Professor CC menciona que a forma de escolarização que está sendo realizada pela escola não está em conformidade com os princípios pedagógicos da alternância, principalmente no que se refere ao perfil da população que é atendida, em que sua maioria e composta por alunos urbanos e isso interfere na aplicação de um plano de estudo e no desenvolvimento também das atividades diárias da escola</w:t>
      </w:r>
      <w:r>
        <w:rPr>
          <w:i/>
        </w:rPr>
        <w:t>. </w:t>
      </w:r>
      <w:r>
        <w:rPr/>
        <w:t>Segue o</w:t>
      </w:r>
      <w:r>
        <w:rPr>
          <w:spacing w:val="-9"/>
        </w:rPr>
        <w:t> </w:t>
      </w:r>
      <w:r>
        <w:rPr/>
        <w:t>relato:</w:t>
      </w:r>
    </w:p>
    <w:p>
      <w:pPr>
        <w:pStyle w:val="BodyText"/>
        <w:spacing w:before="4"/>
        <w:rPr>
          <w:sz w:val="21"/>
        </w:rPr>
      </w:pPr>
    </w:p>
    <w:p>
      <w:pPr>
        <w:spacing w:before="0"/>
        <w:ind w:left="2370" w:right="116" w:firstLine="0"/>
        <w:jc w:val="both"/>
        <w:rPr>
          <w:sz w:val="22"/>
        </w:rPr>
      </w:pPr>
      <w:r>
        <w:rPr>
          <w:sz w:val="22"/>
        </w:rPr>
        <w:t>Não está como gostaríamos que fossem esta Pedagogia da Alternância porque a gente vê que não tá tendo assim aquela frequência [...] tem muitos Planos de Estudo que a gente gostaria que eles desenvolvessem no campo, na sua propriedade e não acontece porque eles não estão dentro do campo [...] a Pedagogia da Alternância a gente tinha com mais facilidade quando a gente tinha o Ensino Fundamental [...] até porque a gente tinha muitos alunos do campo; de 3 anos para cá a gente só está trabalhando com o ensino Técnico em Agropecuária integrado ao ensino médio e com aquela questão de lançar um edital, abriu mais para alunos de cidade. [...] foi bom, abriu  portas  para alunos de todas as regiões, mas para a gente, a Pedagogia da Alternância tem muita gente da cidade, então na hora da gente aplicar um plano de estudo com esses alunos de cidade, fica difícil para eles tarem desenvolver o nosso plano [...] a gente observa isso. (CC)</w:t>
      </w:r>
    </w:p>
    <w:p>
      <w:pPr>
        <w:pStyle w:val="BodyText"/>
        <w:spacing w:before="2"/>
        <w:rPr>
          <w:sz w:val="31"/>
        </w:rPr>
      </w:pPr>
    </w:p>
    <w:p>
      <w:pPr>
        <w:pStyle w:val="BodyText"/>
        <w:spacing w:line="360" w:lineRule="auto" w:before="1"/>
        <w:ind w:left="102" w:right="117" w:firstLine="1132"/>
        <w:jc w:val="both"/>
      </w:pPr>
      <w:r>
        <w:rPr/>
        <w:t>Com relação a esse aspecto mencionado pelo Professor CC, Malglaive (1979 </w:t>
      </w:r>
      <w:r>
        <w:rPr>
          <w:i/>
        </w:rPr>
        <w:t>apud </w:t>
      </w:r>
      <w:r>
        <w:rPr>
          <w:spacing w:val="-9"/>
        </w:rPr>
        <w:t>SILVA, </w:t>
      </w:r>
      <w:r>
        <w:rPr/>
        <w:t>2012) afirma que a falsa alternância não estabelece ligações explícitas entre formação e atividades práticas e que, segundo Silva (2012), ela é, assim, condição de muitas formações denominadas alternância ou apenas com aparência, nas quais ocorre a sucessão de períodos de formação e período de estágios. A autora ainda cita que a falsa alternância traz implicações, construindo hiatos no processo pedagógico, uma vez que não consegue fazer a interação entre os momentos teóricos e as atividades práticas.</w:t>
      </w:r>
    </w:p>
    <w:p>
      <w:pPr>
        <w:pStyle w:val="BodyText"/>
        <w:spacing w:line="360" w:lineRule="auto" w:before="4"/>
        <w:ind w:left="102" w:right="117" w:firstLine="1132"/>
        <w:jc w:val="both"/>
      </w:pPr>
      <w:r>
        <w:rPr/>
        <w:t>Levando em consideração as definições apresentadas pelos autores, a alternância desenvolvida pela EFA de Colinas está em construção, visto que isso não deixa de contribuir de alguma forma para formação dos sujeitos atendidos, como pontua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before="90"/>
        <w:ind w:left="102"/>
      </w:pPr>
      <w:r>
        <w:rPr/>
        <w:t>o Professor APC:</w:t>
      </w:r>
    </w:p>
    <w:p>
      <w:pPr>
        <w:pStyle w:val="BodyText"/>
        <w:rPr>
          <w:sz w:val="25"/>
        </w:rPr>
      </w:pPr>
    </w:p>
    <w:p>
      <w:pPr>
        <w:spacing w:before="91"/>
        <w:ind w:left="2370" w:right="115" w:firstLine="0"/>
        <w:jc w:val="both"/>
        <w:rPr>
          <w:sz w:val="22"/>
        </w:rPr>
      </w:pPr>
      <w:r>
        <w:rPr>
          <w:sz w:val="22"/>
        </w:rPr>
        <w:t>Bem esta proposta pela experiência que a gente tem, tanto aqui quanto fora, nas instituições que já trabalhei e trabalho é uma alternativa para quem mora na zona rural, tanto para família quanto para o estudante de estar aperfeiçoando aquelas técnicas de produção na propriedade e consolidando sua escolarização; então a pedagogia [...], nos proporciona isso e acaba mostrando para a família que é uma alternativa para que o estudante não saia da propriedade e tenha um bom rendimento no</w:t>
      </w:r>
      <w:r>
        <w:rPr>
          <w:spacing w:val="-4"/>
          <w:sz w:val="22"/>
        </w:rPr>
        <w:t> </w:t>
      </w:r>
      <w:r>
        <w:rPr>
          <w:sz w:val="22"/>
        </w:rPr>
        <w:t>aprendizado.</w:t>
      </w:r>
    </w:p>
    <w:p>
      <w:pPr>
        <w:pStyle w:val="BodyText"/>
        <w:spacing w:before="2"/>
        <w:rPr>
          <w:sz w:val="31"/>
        </w:rPr>
      </w:pPr>
    </w:p>
    <w:p>
      <w:pPr>
        <w:pStyle w:val="BodyText"/>
        <w:spacing w:line="360" w:lineRule="auto"/>
        <w:ind w:left="102" w:right="122" w:firstLine="1132"/>
        <w:jc w:val="both"/>
      </w:pPr>
      <w:r>
        <w:rPr/>
        <w:t>Dessa forma, a alternância ideal deve ser aquela que possibilite uma articulação de aprendizagem em seus espaços de formação em que considera o diálogo meio necessário para formação do ser humano (SILVA, 2007).</w:t>
      </w:r>
    </w:p>
    <w:p>
      <w:pPr>
        <w:pStyle w:val="BodyText"/>
        <w:spacing w:before="4"/>
        <w:rPr>
          <w:sz w:val="21"/>
        </w:rPr>
      </w:pPr>
    </w:p>
    <w:p>
      <w:pPr>
        <w:spacing w:before="0"/>
        <w:ind w:left="2370" w:right="117" w:firstLine="0"/>
        <w:jc w:val="both"/>
        <w:rPr>
          <w:sz w:val="22"/>
        </w:rPr>
      </w:pPr>
      <w:r>
        <w:rPr>
          <w:sz w:val="22"/>
        </w:rPr>
        <w:t>Esse diálogo entre o mundo da escola e o mundo da vida, a teoria e a prática, o universal e o específico, enfim uma escola que, enraizada na cultura do campo, contribui para a melhoria nas condições de vida e  de trabalho dos agricultores(as), e principalmente numa formação humana e criativa da pessoa (SILVA, 2007, p.</w:t>
      </w:r>
      <w:r>
        <w:rPr>
          <w:spacing w:val="-10"/>
          <w:sz w:val="22"/>
        </w:rPr>
        <w:t> </w:t>
      </w:r>
      <w:r>
        <w:rPr>
          <w:sz w:val="22"/>
        </w:rPr>
        <w:t>58).</w:t>
      </w:r>
    </w:p>
    <w:p>
      <w:pPr>
        <w:pStyle w:val="BodyText"/>
        <w:spacing w:before="4"/>
        <w:rPr>
          <w:sz w:val="31"/>
        </w:rPr>
      </w:pPr>
    </w:p>
    <w:p>
      <w:pPr>
        <w:pStyle w:val="BodyText"/>
        <w:spacing w:line="360" w:lineRule="auto" w:before="1"/>
        <w:ind w:left="102" w:right="116" w:firstLine="1132"/>
        <w:jc w:val="both"/>
      </w:pPr>
      <w:r>
        <w:rPr/>
        <w:t>Sendo assim, Alternância não se trata apenas de uma sucessão alternada em espaços escola e família/comunidade organizada por um plano didático, e sim representa um processo de interação entre dois momentos de aprendizagem que se completam simultaneamente, vez que a Pedagogia da Alternância permite a vivência de um projeto de construção e comprometimento com o</w:t>
      </w:r>
      <w:r>
        <w:rPr>
          <w:spacing w:val="-5"/>
        </w:rPr>
        <w:t> </w:t>
      </w:r>
      <w:r>
        <w:rPr>
          <w:spacing w:val="-3"/>
        </w:rPr>
        <w:t>saber.</w:t>
      </w:r>
    </w:p>
    <w:p>
      <w:pPr>
        <w:pStyle w:val="BodyText"/>
        <w:rPr>
          <w:sz w:val="26"/>
        </w:rPr>
      </w:pPr>
    </w:p>
    <w:p>
      <w:pPr>
        <w:pStyle w:val="BodyText"/>
        <w:rPr>
          <w:sz w:val="26"/>
        </w:rPr>
      </w:pPr>
    </w:p>
    <w:p>
      <w:pPr>
        <w:pStyle w:val="BodyText"/>
        <w:spacing w:before="8"/>
        <w:rPr>
          <w:sz w:val="20"/>
        </w:rPr>
      </w:pPr>
    </w:p>
    <w:p>
      <w:pPr>
        <w:pStyle w:val="Heading1"/>
        <w:numPr>
          <w:ilvl w:val="2"/>
          <w:numId w:val="20"/>
        </w:numPr>
        <w:tabs>
          <w:tab w:pos="642" w:val="left" w:leader="none"/>
        </w:tabs>
        <w:spacing w:line="240" w:lineRule="auto" w:before="1" w:after="0"/>
        <w:ind w:left="642" w:right="0" w:hanging="540"/>
        <w:jc w:val="left"/>
      </w:pPr>
      <w:r>
        <w:rPr/>
        <w:t>A organização do currículo das</w:t>
      </w:r>
      <w:r>
        <w:rPr>
          <w:spacing w:val="-11"/>
        </w:rPr>
        <w:t> </w:t>
      </w:r>
      <w:r>
        <w:rPr/>
        <w:t>EFAs</w:t>
      </w:r>
    </w:p>
    <w:p>
      <w:pPr>
        <w:pStyle w:val="BodyText"/>
        <w:rPr>
          <w:b/>
          <w:sz w:val="26"/>
        </w:rPr>
      </w:pPr>
    </w:p>
    <w:p>
      <w:pPr>
        <w:pStyle w:val="BodyText"/>
        <w:spacing w:before="6"/>
        <w:rPr>
          <w:b/>
          <w:sz w:val="21"/>
        </w:rPr>
      </w:pPr>
    </w:p>
    <w:p>
      <w:pPr>
        <w:spacing w:line="360" w:lineRule="auto" w:before="1"/>
        <w:ind w:left="102" w:right="115" w:firstLine="1132"/>
        <w:jc w:val="both"/>
        <w:rPr>
          <w:sz w:val="24"/>
        </w:rPr>
      </w:pPr>
      <w:r>
        <w:rPr>
          <w:sz w:val="24"/>
        </w:rPr>
        <w:t>No intuito de melhor conhecer como o ensino nas EFAs está estruturado, investigou-se a organização do currículo das instituições pesquisadas. Segundo um dos entrevistados é feita “</w:t>
      </w:r>
      <w:r>
        <w:rPr>
          <w:i/>
          <w:sz w:val="24"/>
        </w:rPr>
        <w:t>uma organização por área e para aquela disciplina, por exemplo, </w:t>
      </w:r>
      <w:r>
        <w:rPr>
          <w:i/>
          <w:sz w:val="24"/>
        </w:rPr>
        <w:t>área de linguagem, [...] tem todas as disciplinas que compõem aquela área, isso principalmente no Fundamental, no Ensino Médio e mais área de formação geral e formação técnica” </w:t>
      </w:r>
      <w:r>
        <w:rPr>
          <w:sz w:val="24"/>
        </w:rPr>
        <w:t>(APP).</w:t>
      </w:r>
    </w:p>
    <w:p>
      <w:pPr>
        <w:pStyle w:val="BodyText"/>
        <w:spacing w:line="360" w:lineRule="auto" w:before="6"/>
        <w:ind w:left="102" w:right="121" w:firstLine="1132"/>
        <w:jc w:val="both"/>
      </w:pPr>
      <w:r>
        <w:rPr/>
        <w:t>O currículo da EFA de Porto Nacional no Ensino Fundamental está organizado por área de conhecimento, contemplando a formação geral e a específica.  A</w:t>
      </w:r>
    </w:p>
    <w:p>
      <w:pPr>
        <w:spacing w:after="0" w:line="360" w:lineRule="auto"/>
        <w:jc w:val="both"/>
        <w:sectPr>
          <w:headerReference w:type="even" r:id="rId41"/>
          <w:headerReference w:type="default" r:id="rId42"/>
          <w:pgSz w:w="11910" w:h="16840"/>
          <w:pgMar w:header="710" w:footer="0" w:top="960" w:bottom="280" w:left="1600" w:right="1580"/>
          <w:pgNumType w:start="102"/>
        </w:sectPr>
      </w:pPr>
    </w:p>
    <w:p>
      <w:pPr>
        <w:pStyle w:val="BodyText"/>
        <w:spacing w:before="2"/>
        <w:rPr>
          <w:sz w:val="28"/>
        </w:rPr>
      </w:pPr>
    </w:p>
    <w:p>
      <w:pPr>
        <w:pStyle w:val="BodyText"/>
        <w:spacing w:line="348" w:lineRule="auto" w:before="95"/>
        <w:ind w:left="122"/>
      </w:pPr>
      <w:r>
        <w:rPr/>
        <w:t>parte destinada à formação geral constitui-se pelas disciplinas de Base Comum </w:t>
      </w:r>
      <w:r>
        <w:rPr>
          <w:position w:val="9"/>
          <w:sz w:val="16"/>
        </w:rPr>
        <w:t>27 </w:t>
      </w:r>
      <w:r>
        <w:rPr/>
        <w:t>e a da específica constitui-se pela Parte Diversificada</w:t>
      </w:r>
      <w:r>
        <w:rPr>
          <w:position w:val="9"/>
          <w:sz w:val="16"/>
        </w:rPr>
        <w:t>28</w:t>
      </w:r>
      <w:r>
        <w:rPr/>
        <w:t>.</w:t>
      </w:r>
    </w:p>
    <w:p>
      <w:pPr>
        <w:pStyle w:val="BodyText"/>
        <w:spacing w:line="352" w:lineRule="auto" w:before="8"/>
        <w:ind w:left="122" w:right="115" w:firstLine="1132"/>
        <w:jc w:val="both"/>
      </w:pPr>
      <w:r>
        <w:rPr/>
        <w:t>A estrutura curricular do curso Técnico Agropecuário Integrado ao Ensino Médio também é organizada em Base comum</w:t>
      </w:r>
      <w:r>
        <w:rPr>
          <w:position w:val="9"/>
          <w:sz w:val="16"/>
        </w:rPr>
        <w:t>29 </w:t>
      </w:r>
      <w:r>
        <w:rPr/>
        <w:t>e Parte Específica</w:t>
      </w:r>
      <w:r>
        <w:rPr>
          <w:position w:val="9"/>
          <w:sz w:val="16"/>
        </w:rPr>
        <w:t>30</w:t>
      </w:r>
      <w:r>
        <w:rPr>
          <w:b/>
        </w:rPr>
        <w:t>, </w:t>
      </w:r>
      <w:r>
        <w:rPr/>
        <w:t>o que altera são as disciplinas. O Curso Técnico em Agroecologia Integrado ao Ensino Médio da EFA de Porto Nacional possui estrutura similar ao do curso Técnico Agropecuário, em que a estrutura curricular é organizada por área de conhecimento e a base comum é compreendida como Formação Geral</w:t>
      </w:r>
      <w:r>
        <w:rPr>
          <w:position w:val="9"/>
          <w:sz w:val="16"/>
        </w:rPr>
        <w:t>31 </w:t>
      </w:r>
      <w:r>
        <w:rPr/>
        <w:t>e a Parte de Formação profissional como Parte Específica</w:t>
      </w:r>
      <w:r>
        <w:rPr>
          <w:position w:val="9"/>
          <w:sz w:val="16"/>
        </w:rPr>
        <w:t>32</w:t>
      </w:r>
      <w:r>
        <w:rPr/>
        <w:t>.</w:t>
      </w:r>
    </w:p>
    <w:p>
      <w:pPr>
        <w:pStyle w:val="BodyText"/>
        <w:spacing w:line="360" w:lineRule="auto" w:before="5"/>
        <w:ind w:left="122" w:right="119" w:firstLine="1132"/>
        <w:jc w:val="both"/>
      </w:pPr>
      <w:r>
        <w:rPr/>
        <w:t>Vale destacar aqui que, conforme relato dos entrevistados, a Matriz Curricular da EFA de Porto Nacional foi construída com o envolvimento dos pais, monitores, alunos, integrantes das comunidades de origem dos alunos e da própria sociedade civil, em consonância com a realidade dos jovens do campo e posteriormente apreciado pela equipe responsável da SEDUC-TO.</w:t>
      </w: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2320;mso-wrap-distance-left:0;mso-wrap-distance-right:0" from="85.103996pt,14.149239pt" to="229.123996pt,14.149239pt" stroked="true" strokeweight=".600010pt" strokecolor="#000000">
            <v:stroke dashstyle="solid"/>
            <w10:wrap type="topAndBottom"/>
          </v:line>
        </w:pict>
      </w:r>
    </w:p>
    <w:p>
      <w:pPr>
        <w:spacing w:before="70"/>
        <w:ind w:left="122" w:right="115" w:firstLine="0"/>
        <w:jc w:val="both"/>
        <w:rPr>
          <w:sz w:val="20"/>
        </w:rPr>
      </w:pPr>
      <w:r>
        <w:rPr>
          <w:position w:val="7"/>
          <w:sz w:val="13"/>
        </w:rPr>
        <w:t>27 </w:t>
      </w:r>
      <w:r>
        <w:rPr>
          <w:sz w:val="20"/>
        </w:rPr>
        <w:t>Disciplinas da </w:t>
      </w:r>
      <w:r>
        <w:rPr>
          <w:b/>
          <w:sz w:val="20"/>
        </w:rPr>
        <w:t>Base comum </w:t>
      </w:r>
      <w:r>
        <w:rPr>
          <w:sz w:val="20"/>
        </w:rPr>
        <w:t>do Ensino Fundamental da EFA de Porto Nacional: </w:t>
      </w:r>
      <w:r>
        <w:rPr>
          <w:i/>
          <w:sz w:val="20"/>
        </w:rPr>
        <w:t>Linguagens códigos e </w:t>
      </w:r>
      <w:r>
        <w:rPr>
          <w:i/>
          <w:sz w:val="20"/>
        </w:rPr>
        <w:t>suas tecnologias: </w:t>
      </w:r>
      <w:r>
        <w:rPr>
          <w:sz w:val="20"/>
        </w:rPr>
        <w:t>Língua Portuguesa, Artes, Educação, Física, Língua Estrangeira Moderna/Inglês; </w:t>
      </w:r>
      <w:r>
        <w:rPr>
          <w:i/>
          <w:sz w:val="20"/>
        </w:rPr>
        <w:t>Ciências da natureza, matemática e suas tecnologias</w:t>
      </w:r>
      <w:r>
        <w:rPr>
          <w:sz w:val="20"/>
        </w:rPr>
        <w:t>: Ciências; Matemática; </w:t>
      </w:r>
      <w:r>
        <w:rPr>
          <w:i/>
          <w:sz w:val="20"/>
        </w:rPr>
        <w:t>Ciências Humanas</w:t>
      </w:r>
      <w:r>
        <w:rPr>
          <w:sz w:val="20"/>
        </w:rPr>
        <w:t>:  História, Geografia e Ensino Religioso; e, </w:t>
      </w:r>
      <w:r>
        <w:rPr>
          <w:i/>
          <w:sz w:val="20"/>
        </w:rPr>
        <w:t>Ciências Agrárias: </w:t>
      </w:r>
      <w:r>
        <w:rPr>
          <w:sz w:val="20"/>
        </w:rPr>
        <w:t>Zootecnia, Agricultura, Práticas  Alternativas em Agricultura e</w:t>
      </w:r>
      <w:r>
        <w:rPr>
          <w:spacing w:val="-10"/>
          <w:sz w:val="20"/>
        </w:rPr>
        <w:t> </w:t>
      </w:r>
      <w:r>
        <w:rPr>
          <w:sz w:val="20"/>
        </w:rPr>
        <w:t>Zootecnia.</w:t>
      </w:r>
    </w:p>
    <w:p>
      <w:pPr>
        <w:spacing w:line="240" w:lineRule="auto" w:before="0"/>
        <w:ind w:left="122" w:right="119" w:firstLine="0"/>
        <w:jc w:val="both"/>
        <w:rPr>
          <w:sz w:val="20"/>
        </w:rPr>
      </w:pPr>
      <w:r>
        <w:rPr>
          <w:position w:val="7"/>
          <w:sz w:val="13"/>
        </w:rPr>
        <w:t>28 </w:t>
      </w:r>
      <w:r>
        <w:rPr>
          <w:sz w:val="20"/>
        </w:rPr>
        <w:t>Disciplinas da </w:t>
      </w:r>
      <w:r>
        <w:rPr>
          <w:b/>
          <w:sz w:val="20"/>
        </w:rPr>
        <w:t>Parte Específica </w:t>
      </w:r>
      <w:r>
        <w:rPr>
          <w:sz w:val="20"/>
        </w:rPr>
        <w:t>do Ensino Fundamental da EFA de Porto Nacional:  (Educação Musical, Jogos de Tabuleiro – Xadrez, Informática, Leitura e Instrumentos da Pedagogia da Alternância e Projeto de Vida).</w:t>
      </w:r>
    </w:p>
    <w:p>
      <w:pPr>
        <w:spacing w:line="240" w:lineRule="auto" w:before="0"/>
        <w:ind w:left="122" w:right="118" w:firstLine="0"/>
        <w:jc w:val="both"/>
        <w:rPr>
          <w:sz w:val="20"/>
        </w:rPr>
      </w:pPr>
      <w:r>
        <w:rPr>
          <w:position w:val="7"/>
          <w:sz w:val="13"/>
        </w:rPr>
        <w:t>29 </w:t>
      </w:r>
      <w:r>
        <w:rPr>
          <w:sz w:val="20"/>
        </w:rPr>
        <w:t>Disciplinas da </w:t>
      </w:r>
      <w:r>
        <w:rPr>
          <w:b/>
          <w:sz w:val="20"/>
        </w:rPr>
        <w:t>Base comum </w:t>
      </w:r>
      <w:r>
        <w:rPr>
          <w:sz w:val="20"/>
        </w:rPr>
        <w:t>do curso Técnico Agropecuário da EFA de Porto Nacional: </w:t>
      </w:r>
      <w:r>
        <w:rPr>
          <w:i/>
          <w:sz w:val="20"/>
        </w:rPr>
        <w:t>Linguagem, </w:t>
      </w:r>
      <w:r>
        <w:rPr>
          <w:i/>
          <w:sz w:val="20"/>
        </w:rPr>
        <w:t>códigos e suas tecnologias</w:t>
      </w:r>
      <w:r>
        <w:rPr>
          <w:sz w:val="20"/>
        </w:rPr>
        <w:t>: Língua Portuguesa, Artes, Educação, Física, Língua Estrangeira Moderna/Inglês; </w:t>
      </w:r>
      <w:r>
        <w:rPr>
          <w:i/>
          <w:sz w:val="20"/>
        </w:rPr>
        <w:t>Ciências da natureza, matemática e suas tecnologias</w:t>
      </w:r>
      <w:r>
        <w:rPr>
          <w:sz w:val="20"/>
        </w:rPr>
        <w:t>: Matemática, Física, Química, Biologia; e </w:t>
      </w:r>
      <w:r>
        <w:rPr>
          <w:i/>
          <w:sz w:val="20"/>
        </w:rPr>
        <w:t>Ciências humanas e suas tecnologias</w:t>
      </w:r>
      <w:r>
        <w:rPr>
          <w:sz w:val="20"/>
        </w:rPr>
        <w:t>: História, Geografia, Sociologia e Filosofia.</w:t>
      </w:r>
    </w:p>
    <w:p>
      <w:pPr>
        <w:spacing w:line="240" w:lineRule="auto" w:before="0"/>
        <w:ind w:left="122" w:right="117" w:firstLine="0"/>
        <w:jc w:val="both"/>
        <w:rPr>
          <w:sz w:val="20"/>
        </w:rPr>
      </w:pPr>
      <w:r>
        <w:rPr>
          <w:position w:val="7"/>
          <w:sz w:val="13"/>
        </w:rPr>
        <w:t>30 </w:t>
      </w:r>
      <w:r>
        <w:rPr>
          <w:sz w:val="20"/>
        </w:rPr>
        <w:t>Disciplinas da </w:t>
      </w:r>
      <w:r>
        <w:rPr>
          <w:b/>
          <w:sz w:val="20"/>
        </w:rPr>
        <w:t>Parte Específica </w:t>
      </w:r>
      <w:r>
        <w:rPr>
          <w:sz w:val="20"/>
        </w:rPr>
        <w:t>do curso Técnico Agropecuário da EFA de Porto Nacional: LEM/Espanhol, Informática Básica, Introdução a Pedagogia da Alternância, Introdução à Metodologia Científica, Desenvolvimento Sustentável, Gestão Agropecuária, Solos: Manejo e Conservação, Olericultura, Topografia e Construções Rurais, Olericultura, topografia e Construções Rurais, Tecnologia e Mecanização Agrícola, Manejo de Pragas e Doenças e Plantas Daninhas, Fruticultura, Culturas Anuais, Forragicultura e Pastagem, Produção de Animais de Pequeno, Médio e Grande Porte, Extensão e Assistência Técnica Rural, Extensão e Assistência Técnica Rural, Piscicultura, Irrigação e Drenagem, Viveiro e Jardinagem e Agroindústria.</w:t>
      </w:r>
    </w:p>
    <w:p>
      <w:pPr>
        <w:spacing w:line="240" w:lineRule="auto" w:before="0"/>
        <w:ind w:left="122" w:right="115" w:firstLine="0"/>
        <w:jc w:val="both"/>
        <w:rPr>
          <w:sz w:val="20"/>
        </w:rPr>
      </w:pPr>
      <w:r>
        <w:rPr>
          <w:position w:val="7"/>
          <w:sz w:val="13"/>
        </w:rPr>
        <w:t>31 </w:t>
      </w:r>
      <w:r>
        <w:rPr>
          <w:sz w:val="20"/>
        </w:rPr>
        <w:t>Disciplinas da </w:t>
      </w:r>
      <w:r>
        <w:rPr>
          <w:b/>
          <w:sz w:val="20"/>
        </w:rPr>
        <w:t>Formação Geral </w:t>
      </w:r>
      <w:r>
        <w:rPr>
          <w:sz w:val="20"/>
        </w:rPr>
        <w:t>do Curso Técnico em Agroecologia Integrado ao Ensino Médio da  EFA de Porto Nacional: Língua Portuguesa, Artes, Educação, Física, Língua Estrangeira  Moderna/ Inglês, Matemática, Física, Química, Biologia História, Geografia, Sociologia e</w:t>
      </w:r>
      <w:r>
        <w:rPr>
          <w:spacing w:val="-25"/>
          <w:sz w:val="20"/>
        </w:rPr>
        <w:t> </w:t>
      </w:r>
      <w:r>
        <w:rPr>
          <w:sz w:val="20"/>
        </w:rPr>
        <w:t>Filosofia.</w:t>
      </w:r>
    </w:p>
    <w:p>
      <w:pPr>
        <w:spacing w:line="240" w:lineRule="auto" w:before="0"/>
        <w:ind w:left="122" w:right="116" w:firstLine="0"/>
        <w:jc w:val="both"/>
        <w:rPr>
          <w:sz w:val="20"/>
        </w:rPr>
      </w:pPr>
      <w:r>
        <w:rPr>
          <w:position w:val="7"/>
          <w:sz w:val="13"/>
        </w:rPr>
        <w:t>32 </w:t>
      </w:r>
      <w:r>
        <w:rPr>
          <w:sz w:val="20"/>
        </w:rPr>
        <w:t>Disciplinas de </w:t>
      </w:r>
      <w:r>
        <w:rPr>
          <w:b/>
          <w:sz w:val="20"/>
        </w:rPr>
        <w:t>Parte de Formação Profissional (Parte Específica) </w:t>
      </w:r>
      <w:r>
        <w:rPr>
          <w:sz w:val="20"/>
        </w:rPr>
        <w:t>do Curso Técnico em  Agroecologia Integrado ao Ensino Médio da EFA de Porto Nacional: Sistemas de Produção Agroecológicos, Informática Básica, Desenho Topografia, Edafologia e Fertilidade dos Solos, Agricultura Orgânica, Máquinas e Construções Rurais, Recursos Hídricos, Irrigação e Drenagem, Horticultura Agroecológica, Sistemas de Produção Vegetal I e II, Silvicultura (Floresta de Proteção) e SAF’s, Certificação de Produtos Agroecológicos, Fitossanidade e Meio Ambiente, Recuperação de Áreas Degradadas, Paisagismo e Jardinocultura, Gestão Agropecuária, Técnicas de Produção de Artesanato, Agroindústria, Zootecnia I, II e III, Economia Solidária, Extensão e Assistência Técnica Rural, Associativismo e Cooperativismo, Práticas em Agricultura e Zootecnia e Estágio</w:t>
      </w:r>
      <w:r>
        <w:rPr>
          <w:spacing w:val="-32"/>
          <w:sz w:val="20"/>
        </w:rPr>
        <w:t> </w:t>
      </w:r>
      <w:r>
        <w:rPr>
          <w:sz w:val="20"/>
        </w:rPr>
        <w:t>Supervisionado.</w:t>
      </w:r>
    </w:p>
    <w:p>
      <w:pPr>
        <w:spacing w:after="0" w:line="240" w:lineRule="auto"/>
        <w:jc w:val="both"/>
        <w:rPr>
          <w:sz w:val="20"/>
        </w:rPr>
        <w:sectPr>
          <w:pgSz w:w="11910" w:h="16840"/>
          <w:pgMar w:header="710" w:footer="0" w:top="960" w:bottom="280" w:left="1580" w:right="1580"/>
        </w:sectPr>
      </w:pPr>
    </w:p>
    <w:p>
      <w:pPr>
        <w:pStyle w:val="BodyText"/>
        <w:spacing w:before="11"/>
        <w:rPr>
          <w:sz w:val="29"/>
        </w:rPr>
      </w:pPr>
    </w:p>
    <w:p>
      <w:pPr>
        <w:pStyle w:val="BodyText"/>
        <w:spacing w:line="352" w:lineRule="auto" w:before="90"/>
        <w:ind w:left="122" w:right="117" w:firstLine="1132"/>
        <w:jc w:val="both"/>
      </w:pPr>
      <w:r>
        <w:rPr/>
        <w:t>A EFA de Colinas também tem o currículo organizado por área de conhecimento em que contempla a formação geral e específica: a parte destinada à formação geral constitui-se pelas disciplinas de Base Comum</w:t>
      </w:r>
      <w:r>
        <w:rPr>
          <w:position w:val="9"/>
          <w:sz w:val="16"/>
        </w:rPr>
        <w:t>33 </w:t>
      </w:r>
      <w:r>
        <w:rPr/>
        <w:t>e a específica pelas disciplinas da Formação Específica</w:t>
      </w:r>
      <w:r>
        <w:rPr>
          <w:position w:val="9"/>
          <w:sz w:val="16"/>
        </w:rPr>
        <w:t>34</w:t>
      </w:r>
      <w:r>
        <w:rPr/>
        <w:t>.</w:t>
      </w:r>
    </w:p>
    <w:p>
      <w:pPr>
        <w:pStyle w:val="BodyText"/>
        <w:spacing w:line="360" w:lineRule="auto" w:before="3"/>
        <w:ind w:left="122" w:right="115" w:firstLine="1132"/>
        <w:jc w:val="both"/>
      </w:pPr>
      <w:r>
        <w:rPr/>
        <w:t>Analisando as matrizes curriculares da EFA de Porto Nacional e EFA de Colinas, percebe-se que elas atendem as recomendações da LDB, em seu art. 26 quando menciona: “Os currículos do ensino fundamental e médio devem ter uma base nacional comum, a ser complementada, em cada sistema de ensino e estabelecimento escolar, por uma parte diversificada” (BRASIL, 1996). Nesse entendimento, a LDB estabelece que os currículos do Ensino Fundamental e Ensino Médio devem adequar-se às características regionais e locais de cada sociedade, levando em consideração a cultura e economia regionais.</w:t>
      </w:r>
    </w:p>
    <w:p>
      <w:pPr>
        <w:pStyle w:val="BodyText"/>
        <w:spacing w:line="360" w:lineRule="auto" w:before="3"/>
        <w:ind w:left="122" w:right="118" w:firstLine="1132"/>
        <w:jc w:val="both"/>
      </w:pPr>
      <w:r>
        <w:rPr/>
        <w:t>A matriz curricular organizada por área de conhecimento é uma proposta que se consolida como uma forma de romper com a fragmentação do conhecimento e, de acordo com Santomé (1998, p. 55), a disciplina é “uma maneira de organizar e delimitar um território de trabalho, de concentrar a pesquisa e </w:t>
      </w:r>
      <w:r>
        <w:rPr>
          <w:spacing w:val="2"/>
        </w:rPr>
        <w:t>as </w:t>
      </w:r>
      <w:r>
        <w:rPr/>
        <w:t>experiências dentro de um determinado ângulo de</w:t>
      </w:r>
      <w:r>
        <w:rPr>
          <w:spacing w:val="-5"/>
        </w:rPr>
        <w:t> </w:t>
      </w:r>
      <w:r>
        <w:rPr/>
        <w:t>visão”.</w:t>
      </w:r>
    </w:p>
    <w:p>
      <w:pPr>
        <w:pStyle w:val="BodyText"/>
        <w:spacing w:line="360" w:lineRule="auto" w:before="5"/>
        <w:ind w:left="122" w:right="115" w:firstLine="1192"/>
        <w:jc w:val="both"/>
      </w:pPr>
      <w:r>
        <w:rPr/>
        <w:t>A formação da estrutura curricular das EFAs em questão por área de conhecimento possibilita às instituições o desenvolvimento de um trabalho de alternância voltado para a realidade dos sujeitos, uma vez que, permite trabalhar com temáticas fundamentais para os princípios da educação campo, proporcionando caminhos para a construção de um saber amplo, principalmente pela perspectiva do desenvolvimento da formação integral nos meios profissionais, sociais, políticos e econômicos.</w:t>
      </w:r>
    </w:p>
    <w:p>
      <w:pPr>
        <w:pStyle w:val="BodyText"/>
        <w:spacing w:line="360" w:lineRule="auto" w:before="3"/>
        <w:ind w:left="122" w:right="118" w:firstLine="1132"/>
        <w:jc w:val="both"/>
      </w:pPr>
      <w:r>
        <w:rPr/>
        <w:t>Sobre essa questão, Veiga (1994, p. 27) menciona que o conhecimento escolar é dinâmico e que “o currículo não é um instrumento neutro”, por isso que a escola  precisa  levar  em  conta  os  componentes  ideológicos  do  saber  escolar,  e isso</w:t>
      </w:r>
    </w:p>
    <w:p>
      <w:pPr>
        <w:pStyle w:val="BodyText"/>
        <w:spacing w:before="8"/>
        <w:rPr>
          <w:sz w:val="28"/>
        </w:rPr>
      </w:pPr>
      <w:r>
        <w:rPr/>
        <w:pict>
          <v:line style="position:absolute;mso-position-horizontal-relative:page;mso-position-vertical-relative:paragraph;z-index:2344;mso-wrap-distance-left:0;mso-wrap-distance-right:0" from="85.103996pt,18.761152pt" to="229.123996pt,18.761152pt" stroked="true" strokeweight=".599980pt" strokecolor="#000000">
            <v:stroke dashstyle="solid"/>
            <w10:wrap type="topAndBottom"/>
          </v:line>
        </w:pict>
      </w:r>
    </w:p>
    <w:p>
      <w:pPr>
        <w:spacing w:before="70"/>
        <w:ind w:left="122" w:right="114" w:firstLine="0"/>
        <w:jc w:val="both"/>
        <w:rPr>
          <w:sz w:val="20"/>
        </w:rPr>
      </w:pPr>
      <w:r>
        <w:rPr>
          <w:position w:val="7"/>
          <w:sz w:val="13"/>
        </w:rPr>
        <w:t>33 </w:t>
      </w:r>
      <w:r>
        <w:rPr>
          <w:sz w:val="20"/>
        </w:rPr>
        <w:t>Disciplinas da </w:t>
      </w:r>
      <w:r>
        <w:rPr>
          <w:b/>
          <w:sz w:val="20"/>
        </w:rPr>
        <w:t>Base Comum </w:t>
      </w:r>
      <w:r>
        <w:rPr>
          <w:sz w:val="20"/>
        </w:rPr>
        <w:t>da EFA de Colinas: </w:t>
      </w:r>
      <w:r>
        <w:rPr>
          <w:i/>
          <w:sz w:val="20"/>
        </w:rPr>
        <w:t>Linguagem, códigos e suas tecnologias</w:t>
      </w:r>
      <w:r>
        <w:rPr>
          <w:sz w:val="20"/>
        </w:rPr>
        <w:t>: Língua Portuguesa, Artes, Educação, Física, Lig. Est. Mod. Inglês; </w:t>
      </w:r>
      <w:r>
        <w:rPr>
          <w:i/>
          <w:sz w:val="20"/>
        </w:rPr>
        <w:t>Ciências da natureza matemática e suas </w:t>
      </w:r>
      <w:r>
        <w:rPr>
          <w:i/>
          <w:sz w:val="20"/>
        </w:rPr>
        <w:t>tecnologias</w:t>
      </w:r>
      <w:r>
        <w:rPr>
          <w:sz w:val="20"/>
        </w:rPr>
        <w:t>: Matemática, Física, Química, Biologia e </w:t>
      </w:r>
      <w:r>
        <w:rPr>
          <w:i/>
          <w:sz w:val="20"/>
        </w:rPr>
        <w:t>Ciências humanas e suas tecnologias</w:t>
      </w:r>
      <w:r>
        <w:rPr>
          <w:sz w:val="20"/>
        </w:rPr>
        <w:t>: História, Geografia, Sociologia e Filosofia.</w:t>
      </w:r>
    </w:p>
    <w:p>
      <w:pPr>
        <w:spacing w:line="240" w:lineRule="auto" w:before="0"/>
        <w:ind w:left="122" w:right="115" w:firstLine="0"/>
        <w:jc w:val="both"/>
        <w:rPr>
          <w:sz w:val="20"/>
        </w:rPr>
      </w:pPr>
      <w:r>
        <w:rPr>
          <w:position w:val="7"/>
          <w:sz w:val="13"/>
        </w:rPr>
        <w:t>34 </w:t>
      </w:r>
      <w:r>
        <w:rPr>
          <w:sz w:val="20"/>
        </w:rPr>
        <w:t>Disciplinas da </w:t>
      </w:r>
      <w:r>
        <w:rPr>
          <w:b/>
          <w:sz w:val="20"/>
        </w:rPr>
        <w:t>Base Específica </w:t>
      </w:r>
      <w:r>
        <w:rPr>
          <w:sz w:val="20"/>
        </w:rPr>
        <w:t>da EFA de Colinas: </w:t>
      </w:r>
      <w:r>
        <w:rPr>
          <w:i/>
          <w:sz w:val="20"/>
        </w:rPr>
        <w:t>Produção vegetal e animal</w:t>
      </w:r>
      <w:r>
        <w:rPr>
          <w:b/>
          <w:sz w:val="20"/>
        </w:rPr>
        <w:t>: </w:t>
      </w:r>
      <w:r>
        <w:rPr>
          <w:sz w:val="20"/>
        </w:rPr>
        <w:t>Agricultura I, Agricultura II, Agricultura III, Zootecnia II, Zootecnia III; </w:t>
      </w:r>
      <w:r>
        <w:rPr>
          <w:i/>
          <w:sz w:val="20"/>
        </w:rPr>
        <w:t>Gestão, estudos ambientais e produção </w:t>
      </w:r>
      <w:r>
        <w:rPr>
          <w:i/>
          <w:sz w:val="20"/>
        </w:rPr>
        <w:t>agroindustrial: </w:t>
      </w:r>
      <w:r>
        <w:rPr>
          <w:sz w:val="20"/>
        </w:rPr>
        <w:t>Cooperativismo e associativismo, Agroecologia e desenvolvimento sustentável, Meio ambiente e legislação, Agroindústria, Elaboração e gestão de projetos, Desenho topográfico e Práticas agropecuárias e Estágio supervisionado.</w:t>
      </w:r>
    </w:p>
    <w:p>
      <w:pPr>
        <w:spacing w:after="0" w:line="240" w:lineRule="auto"/>
        <w:jc w:val="both"/>
        <w:rPr>
          <w:sz w:val="20"/>
        </w:rPr>
        <w:sectPr>
          <w:pgSz w:w="11910" w:h="16840"/>
          <w:pgMar w:header="710" w:footer="0" w:top="960" w:bottom="280" w:left="1580" w:right="1580"/>
        </w:sectPr>
      </w:pPr>
    </w:p>
    <w:p>
      <w:pPr>
        <w:pStyle w:val="BodyText"/>
        <w:spacing w:before="11"/>
        <w:rPr>
          <w:sz w:val="29"/>
        </w:rPr>
      </w:pPr>
    </w:p>
    <w:p>
      <w:pPr>
        <w:pStyle w:val="BodyText"/>
        <w:spacing w:line="362" w:lineRule="auto" w:before="90"/>
        <w:ind w:left="102" w:right="183"/>
      </w:pPr>
      <w:r>
        <w:rPr/>
        <w:t>implica uma análise interpretativa e crítica, tanto da cultura dominante, quanto  da cultura popular.</w:t>
      </w:r>
    </w:p>
    <w:p>
      <w:pPr>
        <w:pStyle w:val="BodyText"/>
        <w:spacing w:line="360" w:lineRule="auto" w:before="1"/>
        <w:ind w:left="102" w:right="117" w:firstLine="1132"/>
        <w:jc w:val="both"/>
      </w:pPr>
      <w:r>
        <w:rPr/>
        <w:t>É importante destacar aqui que, a proposta da Pedagogia da Alternância requer a construção/execução de um currículo pautado em saberes interdisciplinares.  Em outros termos, um currículo que articule as disciplinas da base comum com aquelas das áreas específicas, tendo em vista ainda que deve ser construído no coletivo, considerando as necessidades reais dos estudantes. Assim, as áreas do conhecimento implicam um referencial para a seleção dos conhecimentos integrantes dos currículos, importantes instrumentos para o planejamento e a avaliação</w:t>
      </w:r>
      <w:r>
        <w:rPr>
          <w:spacing w:val="-14"/>
        </w:rPr>
        <w:t> </w:t>
      </w:r>
      <w:r>
        <w:rPr/>
        <w:t>curricular.</w:t>
      </w:r>
    </w:p>
    <w:p>
      <w:pPr>
        <w:spacing w:line="360" w:lineRule="auto" w:before="6"/>
        <w:ind w:left="102" w:right="116" w:firstLine="1132"/>
        <w:jc w:val="both"/>
        <w:rPr>
          <w:i/>
          <w:sz w:val="24"/>
        </w:rPr>
      </w:pPr>
      <w:r>
        <w:rPr>
          <w:sz w:val="24"/>
        </w:rPr>
        <w:t>Os professores entrevistados da EFA de Porto Nacional e da EFA de  Colinas relataram que procuram considerar o contexto dos alunos para planejar e desenvolver suas atividades, aliando a teoria à prática, permitindo assim, que eles se apropriem dos conhecimentos, como enfatiza o Professor BPC: “</w:t>
      </w:r>
      <w:r>
        <w:rPr>
          <w:i/>
          <w:sz w:val="24"/>
        </w:rPr>
        <w:t>[...] conhecer a </w:t>
      </w:r>
      <w:r>
        <w:rPr>
          <w:i/>
          <w:sz w:val="24"/>
        </w:rPr>
        <w:t>realidade do aluno para a gente se adaptar o nosso projeto dentro da realidade deles para que possam aproveitar o máximo possível; [...] a gente sempre busca as culturas que são mais difundidas dentro da nossa região, micro região e macro</w:t>
      </w:r>
      <w:r>
        <w:rPr>
          <w:i/>
          <w:spacing w:val="-2"/>
          <w:sz w:val="24"/>
        </w:rPr>
        <w:t> </w:t>
      </w:r>
      <w:r>
        <w:rPr>
          <w:i/>
          <w:sz w:val="24"/>
        </w:rPr>
        <w:t>região”.</w:t>
      </w:r>
    </w:p>
    <w:p>
      <w:pPr>
        <w:pStyle w:val="BodyText"/>
        <w:spacing w:line="360" w:lineRule="auto" w:before="4"/>
        <w:ind w:left="102" w:right="119" w:firstLine="1132"/>
        <w:jc w:val="both"/>
      </w:pPr>
      <w:r>
        <w:rPr/>
        <w:t>Também exaltando a relação do currículo com a realidade dos  alunos, outros dois professores entrevistados assim ressaltam como essas disciplinas são articuladas em seu</w:t>
      </w:r>
      <w:r>
        <w:rPr>
          <w:spacing w:val="-5"/>
        </w:rPr>
        <w:t> </w:t>
      </w:r>
      <w:r>
        <w:rPr/>
        <w:t>planejamento:</w:t>
      </w:r>
    </w:p>
    <w:p>
      <w:pPr>
        <w:pStyle w:val="BodyText"/>
        <w:spacing w:before="4"/>
        <w:rPr>
          <w:sz w:val="21"/>
        </w:rPr>
      </w:pPr>
    </w:p>
    <w:p>
      <w:pPr>
        <w:spacing w:before="1"/>
        <w:ind w:left="2370" w:right="114" w:firstLine="0"/>
        <w:jc w:val="both"/>
        <w:rPr>
          <w:sz w:val="22"/>
        </w:rPr>
      </w:pPr>
      <w:r>
        <w:rPr>
          <w:sz w:val="22"/>
        </w:rPr>
        <w:t>Por área de conhecimento. Por exemplo: a gente tem competência em cada área de conhecimento e depois habilidades e competências em cada disciplina e a gente faz isso de acordo com um instrumento que temos na Pedagogia da Alternância, o Plano de Formação. O Plano de Formação faz a junção dos temas geradores, dos conteúdos das disciplinas, porque você tem assim o currículo com as grandes áreas que chamamos de base tecnológica, e eu tenho o Plano de Formação que destrincha o tema gerador, o tema central e as habilidades da disciplina e o conteúdo. E isso está no Plano de cada professor que é o plano de aula. (CPP)</w:t>
      </w:r>
    </w:p>
    <w:p>
      <w:pPr>
        <w:pStyle w:val="BodyText"/>
        <w:spacing w:before="5"/>
        <w:rPr>
          <w:sz w:val="31"/>
        </w:rPr>
      </w:pPr>
    </w:p>
    <w:p>
      <w:pPr>
        <w:spacing w:before="0"/>
        <w:ind w:left="2370" w:right="115" w:firstLine="0"/>
        <w:jc w:val="both"/>
        <w:rPr>
          <w:sz w:val="22"/>
        </w:rPr>
      </w:pPr>
      <w:r>
        <w:rPr>
          <w:sz w:val="22"/>
        </w:rPr>
        <w:t>Dentro da parte técnica, a gente vê o resultado a partir do momento da sala de aula, com forma teórica no Plano de Estudo trabalhado; a  gente consegue junto com os alunos mostrar para eles a importância dele estarem fazendo e aprendendo na escola e ao mesmo tempo trazendo as experiências de casa para que possam melhorar aquelas técnicas e aquelas área de atuação do cultivo que eles têm na sua propriedade.</w:t>
      </w:r>
      <w:r>
        <w:rPr>
          <w:spacing w:val="-3"/>
          <w:sz w:val="22"/>
        </w:rPr>
        <w:t> </w:t>
      </w:r>
      <w:r>
        <w:rPr>
          <w:sz w:val="22"/>
        </w:rPr>
        <w:t>(APC)</w:t>
      </w:r>
    </w:p>
    <w:p>
      <w:pPr>
        <w:pStyle w:val="BodyText"/>
        <w:spacing w:before="5"/>
        <w:rPr>
          <w:sz w:val="31"/>
        </w:rPr>
      </w:pPr>
    </w:p>
    <w:p>
      <w:pPr>
        <w:pStyle w:val="BodyText"/>
        <w:spacing w:line="360" w:lineRule="auto"/>
        <w:ind w:left="102" w:right="117" w:firstLine="1132"/>
        <w:jc w:val="both"/>
      </w:pPr>
      <w:r>
        <w:rPr/>
        <w:t>Observa-se que, tanto nos discursos dos entrevistados da EFA de Porto Nacional quanto nos da EFA de Colinas, o planejamento é realizado pelas instituições  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partir das áreas dos conteúdos da grade curricular, buscando ainda, articulá-las de forma interdisciplinar, entendida por Nogueira (2001, p. 27) como uma “abordagem teórico- metodológico em que a ênfase incide sobre o trabalho de integração das diferentes áreas do conhecimento, um real trabalho de cooperação e troca, aberto ao diálogo e ao planejamento”.</w:t>
      </w:r>
    </w:p>
    <w:p>
      <w:pPr>
        <w:pStyle w:val="BodyText"/>
        <w:spacing w:line="360" w:lineRule="auto" w:before="6"/>
        <w:ind w:left="102" w:right="119" w:firstLine="1132"/>
        <w:jc w:val="both"/>
      </w:pPr>
      <w:r>
        <w:rPr/>
        <w:t>Desse modo, os instrumentos pedagógicos da Pedagogia da Alternância são utilizados nas EFAs para articulação das disciplinas a partir dos temas geradores, possibilitando ao estudante um entendimento global dos assuntos abordados nos  espaços de aprendizagem (escola, família, comunidade), que para o educador Freire (1987) facilita o processo de ensino e aprendizagem e melhora a compreensão do conteúdo estudado. Além disso, segundo os entrevistados, no planejamento são levados em conta, ainda, o nível de cada turma, os espaços de aprendizagem dos jovens e as condições oferecidas pela escola para realização das</w:t>
      </w:r>
      <w:r>
        <w:rPr>
          <w:spacing w:val="-14"/>
        </w:rPr>
        <w:t> </w:t>
      </w:r>
      <w:r>
        <w:rPr/>
        <w:t>atividades.</w:t>
      </w:r>
    </w:p>
    <w:p>
      <w:pPr>
        <w:pStyle w:val="BodyText"/>
        <w:spacing w:line="360" w:lineRule="auto" w:before="6"/>
        <w:ind w:left="102" w:right="119" w:firstLine="1132"/>
        <w:jc w:val="both"/>
      </w:pPr>
      <w:r>
        <w:rPr/>
        <w:t>É importante destacar que, os instrumentos didático-pedagógicos são elementos essenciais para fazer essa articulação, no ato de planejar, executar e avaliar a aprendizagem dos estudantes em seus vários espaços de aprendizagem, como frisa o Professor APP:</w:t>
      </w:r>
    </w:p>
    <w:p>
      <w:pPr>
        <w:pStyle w:val="BodyText"/>
        <w:spacing w:before="4"/>
        <w:rPr>
          <w:sz w:val="21"/>
        </w:rPr>
      </w:pPr>
    </w:p>
    <w:p>
      <w:pPr>
        <w:spacing w:before="0"/>
        <w:ind w:left="2370" w:right="116" w:firstLine="0"/>
        <w:jc w:val="both"/>
        <w:rPr>
          <w:sz w:val="22"/>
        </w:rPr>
      </w:pPr>
      <w:r>
        <w:rPr>
          <w:sz w:val="22"/>
        </w:rPr>
        <w:t>É assim como a gente trabalha com os temas geradores, que é um instrumento que chamamos de Plano de Estudo. O Plano de Estudo é uma pesquisa que o aluno realiza em casa com temas geradores, sendo que tem um central (coletivo) da escola por cada série. [...] pelo tema gerador eu tento inserir na minha disciplina. Um outro instrumento que depende desse que é o Caderno da Realidade; eu trabalho com a tipologia textual, o primeiro texto que eles produzem é a dissertação descritiva e construo com eles textos descritivos; no texto dois eles tem que fechar tudo o que falamos e que criar um texto apresentando  o que ficou de aprendizado que seria a dissertação descritiva argumentativa. Eu trabalho também espanhol [...] pego o tema cidadão que foi o tema anterior deles, e trabalho todos os aspectos de um cidadão. Por exemplo, em espanhol como um cidadão trabalha formal e informalmente. Na minha disciplina não é difícil, mas tem professor que pena muito para fazer esta</w:t>
      </w:r>
      <w:r>
        <w:rPr>
          <w:spacing w:val="-9"/>
          <w:sz w:val="22"/>
        </w:rPr>
        <w:t> </w:t>
      </w:r>
      <w:r>
        <w:rPr>
          <w:sz w:val="22"/>
        </w:rPr>
        <w:t>junção.</w:t>
      </w:r>
    </w:p>
    <w:p>
      <w:pPr>
        <w:pStyle w:val="BodyText"/>
        <w:spacing w:before="5"/>
        <w:rPr>
          <w:sz w:val="31"/>
        </w:rPr>
      </w:pPr>
    </w:p>
    <w:p>
      <w:pPr>
        <w:pStyle w:val="BodyText"/>
        <w:spacing w:line="360" w:lineRule="auto"/>
        <w:ind w:left="102" w:right="117" w:firstLine="1132"/>
        <w:jc w:val="both"/>
      </w:pPr>
      <w:r>
        <w:rPr/>
        <w:t>Como se pode observar nos relatos, a articulação dos conteúdos de forma interdisciplinar na Pedagogia da Alternância é um meio viável para alcançar os objetos propostos. No entanto, alguns professores têm dificuldades de fazer isso acontecer na prática, não porque não querem, mas pela complexidade da própria  interdisciplinaridade. Isso porque, como pontua Azevedo (1998, p. 122), para que ela realmente</w:t>
      </w:r>
      <w:r>
        <w:rPr>
          <w:spacing w:val="-5"/>
        </w:rPr>
        <w:t> </w:t>
      </w:r>
      <w:r>
        <w:rPr/>
        <w:t>aconteça</w:t>
      </w:r>
    </w:p>
    <w:p>
      <w:pPr>
        <w:spacing w:after="0" w:line="360" w:lineRule="auto"/>
        <w:jc w:val="both"/>
        <w:sectPr>
          <w:pgSz w:w="11910" w:h="16840"/>
          <w:pgMar w:header="710" w:footer="0" w:top="960" w:bottom="280" w:left="1600" w:right="1580"/>
        </w:sectPr>
      </w:pPr>
    </w:p>
    <w:p>
      <w:pPr>
        <w:pStyle w:val="BodyText"/>
        <w:spacing w:before="9"/>
        <w:rPr>
          <w:sz w:val="29"/>
        </w:rPr>
      </w:pPr>
    </w:p>
    <w:p>
      <w:pPr>
        <w:spacing w:before="91"/>
        <w:ind w:left="2370" w:right="119" w:firstLine="0"/>
        <w:jc w:val="both"/>
        <w:rPr>
          <w:sz w:val="22"/>
        </w:rPr>
      </w:pPr>
      <w:r>
        <w:rPr>
          <w:sz w:val="22"/>
        </w:rPr>
        <w:t>[...] é necessário que haja no planejamento e replanejamento de ensino um trabalho coletivo, já que todos vão realizar juntos a seleção dos conteúdos de cada componente, procurando interagir multidisciplinarmente os conhecimentos que serão transmitidos aos alunos.</w:t>
      </w:r>
    </w:p>
    <w:p>
      <w:pPr>
        <w:pStyle w:val="BodyText"/>
        <w:spacing w:before="2"/>
        <w:rPr>
          <w:sz w:val="31"/>
        </w:rPr>
      </w:pPr>
    </w:p>
    <w:p>
      <w:pPr>
        <w:pStyle w:val="BodyText"/>
        <w:spacing w:line="360" w:lineRule="auto"/>
        <w:ind w:left="102" w:right="117" w:firstLine="1132"/>
        <w:jc w:val="both"/>
      </w:pPr>
      <w:r>
        <w:rPr/>
        <w:t>Diante disso, o desenvolvimento de atividades por meio da interdisciplinaridade representa para escola e para os estudantes uma perspectiva pedagógica que estabelece o diálogo nas escolas, e pode representar a possibilidade da construção de uma educação que visa à emancipação dos sujeitos, que possibilita a articulação com as dimensões científica, artística e do conhecimento dos estudantes.</w:t>
      </w:r>
    </w:p>
    <w:p>
      <w:pPr>
        <w:pStyle w:val="BodyText"/>
        <w:spacing w:before="9"/>
        <w:rPr>
          <w:sz w:val="36"/>
        </w:rPr>
      </w:pPr>
    </w:p>
    <w:p>
      <w:pPr>
        <w:pStyle w:val="Heading1"/>
        <w:numPr>
          <w:ilvl w:val="2"/>
          <w:numId w:val="20"/>
        </w:numPr>
        <w:tabs>
          <w:tab w:pos="642" w:val="left" w:leader="none"/>
        </w:tabs>
        <w:spacing w:line="240" w:lineRule="auto" w:before="1" w:after="0"/>
        <w:ind w:left="642" w:right="0" w:hanging="540"/>
        <w:jc w:val="left"/>
      </w:pPr>
      <w:r>
        <w:rPr/>
        <w:t>A prática da Pedagogia da Alternância nas</w:t>
      </w:r>
      <w:r>
        <w:rPr>
          <w:spacing w:val="-11"/>
        </w:rPr>
        <w:t> </w:t>
      </w:r>
      <w:r>
        <w:rPr/>
        <w:t>EFAs</w:t>
      </w:r>
    </w:p>
    <w:p>
      <w:pPr>
        <w:pStyle w:val="BodyText"/>
        <w:rPr>
          <w:b/>
          <w:sz w:val="26"/>
        </w:rPr>
      </w:pPr>
    </w:p>
    <w:p>
      <w:pPr>
        <w:pStyle w:val="BodyText"/>
        <w:spacing w:before="6"/>
        <w:rPr>
          <w:b/>
          <w:sz w:val="21"/>
        </w:rPr>
      </w:pPr>
    </w:p>
    <w:p>
      <w:pPr>
        <w:pStyle w:val="BodyText"/>
        <w:spacing w:line="360" w:lineRule="auto" w:before="1"/>
        <w:ind w:left="102" w:right="117" w:firstLine="1132"/>
        <w:jc w:val="both"/>
      </w:pPr>
      <w:r>
        <w:rPr/>
        <w:t>Aos serem questionados sobre a prática da alternância e os instrumentos didático-pedagógicos utilizados para acompanhar, avaliar as atividades/ações da Pedagogia da Alternância, os entrevistados das EFAs descreveram como acontece esse processo. De acordo com o relato do Professor APP, no início do ano, após o levantamento de matrículas, a escola organiza os alunos por região e cada servidor fica responsável por acompanhá-los em sua comunidade, por meio dos instrumentos pedagógicos próprios para isso.</w:t>
      </w:r>
    </w:p>
    <w:p>
      <w:pPr>
        <w:pStyle w:val="BodyText"/>
        <w:spacing w:line="360" w:lineRule="auto" w:before="7"/>
        <w:ind w:left="102" w:right="122" w:firstLine="1132"/>
        <w:jc w:val="both"/>
      </w:pPr>
      <w:r>
        <w:rPr/>
        <w:t>Um dos profissionais entrevistados assim se refere a esse processo desde a chegada dos alunos à EFA:</w:t>
      </w:r>
    </w:p>
    <w:p>
      <w:pPr>
        <w:pStyle w:val="BodyText"/>
        <w:spacing w:before="4"/>
        <w:rPr>
          <w:sz w:val="21"/>
        </w:rPr>
      </w:pPr>
    </w:p>
    <w:p>
      <w:pPr>
        <w:spacing w:before="0"/>
        <w:ind w:left="2370" w:right="115" w:firstLine="0"/>
        <w:jc w:val="both"/>
        <w:rPr>
          <w:sz w:val="22"/>
        </w:rPr>
      </w:pPr>
      <w:r>
        <w:rPr>
          <w:sz w:val="22"/>
        </w:rPr>
        <w:t>É desde a semana que eles chegam com motivação, [...] tem o momento de acolhida dos estudantes, depois nós temos um momento de professores, monitores; a gente senta em grupo para motivá-los e para saber como foi a semana deles em casa, o que a gente chama de acompanhamento personalizado, que para mim é um momento único. Quando a família chega aqui (ela é da comunidade) já sabe como é o acompanhamento do filho. Outra coisa que eu acho muito bom aqui é o protagonismo, a gente trabalha muito isso com eles; o protagonismo juvenil para eles serem líderes. Nós temos o estudante que é o coordenador da semana; aqui a gente trabalha como instrumento que é os alunos que coordena o horário de entrar e sair. Outra coisa: as visitas são importantíssimas [...].</w:t>
      </w:r>
      <w:r>
        <w:rPr>
          <w:spacing w:val="-12"/>
          <w:sz w:val="22"/>
        </w:rPr>
        <w:t> </w:t>
      </w:r>
      <w:r>
        <w:rPr>
          <w:sz w:val="22"/>
        </w:rPr>
        <w:t>(PMDP)</w:t>
      </w:r>
    </w:p>
    <w:p>
      <w:pPr>
        <w:pStyle w:val="BodyText"/>
        <w:spacing w:before="5"/>
        <w:rPr>
          <w:sz w:val="31"/>
        </w:rPr>
      </w:pPr>
    </w:p>
    <w:p>
      <w:pPr>
        <w:spacing w:line="360" w:lineRule="auto" w:before="0"/>
        <w:ind w:left="102" w:right="124" w:firstLine="1132"/>
        <w:jc w:val="both"/>
        <w:rPr>
          <w:i/>
          <w:sz w:val="24"/>
        </w:rPr>
      </w:pPr>
      <w:r>
        <w:rPr>
          <w:sz w:val="24"/>
        </w:rPr>
        <w:t>Como relatado, no retorno dos alunos de suas casas, os professores realizam um momento para recebê-los para que possam socializar como foram os momentos do tempo-família/comunidade e os saberes aprendidos. Segundo o Professor BPP, o “</w:t>
      </w:r>
      <w:r>
        <w:rPr>
          <w:i/>
          <w:sz w:val="24"/>
        </w:rPr>
        <w:t>[...] </w:t>
      </w:r>
      <w:r>
        <w:rPr>
          <w:i/>
          <w:sz w:val="24"/>
        </w:rPr>
        <w:t>foco principal é a    convivência. Eles têm que saber conviver no todo, dentro do espaço</w:t>
      </w:r>
    </w:p>
    <w:p>
      <w:pPr>
        <w:spacing w:after="0" w:line="360" w:lineRule="auto"/>
        <w:jc w:val="both"/>
        <w:rPr>
          <w:sz w:val="24"/>
        </w:rPr>
        <w:sectPr>
          <w:pgSz w:w="11910" w:h="16840"/>
          <w:pgMar w:header="710" w:footer="0" w:top="960" w:bottom="280" w:left="1600" w:right="1580"/>
        </w:sectPr>
      </w:pPr>
    </w:p>
    <w:p>
      <w:pPr>
        <w:pStyle w:val="BodyText"/>
        <w:spacing w:before="11"/>
        <w:rPr>
          <w:i/>
          <w:sz w:val="29"/>
        </w:rPr>
      </w:pPr>
    </w:p>
    <w:p>
      <w:pPr>
        <w:spacing w:line="362" w:lineRule="auto" w:before="90"/>
        <w:ind w:left="102" w:right="0" w:firstLine="0"/>
        <w:jc w:val="left"/>
        <w:rPr>
          <w:i/>
          <w:sz w:val="24"/>
        </w:rPr>
      </w:pPr>
      <w:r>
        <w:rPr>
          <w:i/>
          <w:sz w:val="24"/>
        </w:rPr>
        <w:t>escolar. [...] eles têm que saber interagir com todos, mesmo com pessoas que tenha a </w:t>
      </w:r>
      <w:r>
        <w:rPr>
          <w:i/>
          <w:sz w:val="24"/>
        </w:rPr>
        <w:t>personalidade muito diferente das outras”.</w:t>
      </w:r>
    </w:p>
    <w:p>
      <w:pPr>
        <w:pStyle w:val="BodyText"/>
        <w:spacing w:line="360" w:lineRule="auto" w:before="1"/>
        <w:ind w:left="102" w:right="123" w:firstLine="1132"/>
        <w:jc w:val="both"/>
      </w:pPr>
      <w:r>
        <w:rPr/>
        <w:t>Nas instituições pesquisadas, todos os profissionais são considerados monitores, o que implica afirmar que há uma relação muito próxima entre os alunos e a equipe escolar, isso porque o monitor acompanha os alunos nas diferentes atividades. Dentre esses profissionais, o técnico tem um papel importantíssimo.</w:t>
      </w:r>
    </w:p>
    <w:p>
      <w:pPr>
        <w:pStyle w:val="BodyText"/>
        <w:spacing w:before="1"/>
        <w:rPr>
          <w:sz w:val="21"/>
        </w:rPr>
      </w:pPr>
    </w:p>
    <w:p>
      <w:pPr>
        <w:spacing w:line="240" w:lineRule="auto" w:before="0"/>
        <w:ind w:left="2370" w:right="115" w:firstLine="0"/>
        <w:jc w:val="both"/>
        <w:rPr>
          <w:sz w:val="22"/>
        </w:rPr>
      </w:pPr>
      <w:r>
        <w:rPr>
          <w:sz w:val="22"/>
        </w:rPr>
        <w:t>Aqui quem está mais por dentro é sempre a direção, a coordenação e o técnico agropecuário, porque ele também é o coordenador da parte do estágio. A gente chama de monitor aqui quem está o tempo todo; no caso é o técnico porque ele não está aqui só para a sala de aula, ele  está ajudando em tudo, [...] o técnico é professor mesmo, ele é coordenador de estágios, ele fica com a parte do trabalho diário, ele fica todos os dias, ele tem um tempo com os alunos na parte prática. (CC)</w:t>
      </w:r>
    </w:p>
    <w:p>
      <w:pPr>
        <w:pStyle w:val="BodyText"/>
        <w:spacing w:before="4"/>
        <w:rPr>
          <w:sz w:val="31"/>
        </w:rPr>
      </w:pPr>
    </w:p>
    <w:p>
      <w:pPr>
        <w:pStyle w:val="BodyText"/>
        <w:spacing w:line="360" w:lineRule="auto" w:before="1"/>
        <w:ind w:left="102" w:right="116" w:firstLine="1132"/>
        <w:jc w:val="both"/>
      </w:pPr>
      <w:r>
        <w:rPr/>
        <w:t>De acordo com Gimonet (2007), os monitores exercem a função de tutor, orientador, acompanhante, animador da formação. Portanto, nesse texto, o termo monitor se refere tanto aos profissionais que trabalham as disciplinas da parte técnica do curso quanto aos que trabalham as disciplinas da Base Nacional</w:t>
      </w:r>
      <w:r>
        <w:rPr>
          <w:spacing w:val="-12"/>
        </w:rPr>
        <w:t> </w:t>
      </w:r>
      <w:r>
        <w:rPr/>
        <w:t>Comum.</w:t>
      </w:r>
    </w:p>
    <w:p>
      <w:pPr>
        <w:spacing w:line="360" w:lineRule="auto" w:before="6"/>
        <w:ind w:left="102" w:right="119" w:firstLine="1132"/>
        <w:jc w:val="both"/>
        <w:rPr>
          <w:sz w:val="24"/>
        </w:rPr>
      </w:pPr>
      <w:r>
        <w:rPr>
          <w:sz w:val="24"/>
        </w:rPr>
        <w:t>Cabe salientar que os servidores que trabalham na EFA de Porto Nacional e na EFA de Colinas são considerados monitores, pelo fato complexidade da proposta da Pedagogia da Alternância, em que exige a colaboração dos sujeitos no processo de aprender. Isso pode ser observado pelo relato do Professor CPP: </w:t>
      </w:r>
      <w:r>
        <w:rPr>
          <w:i/>
          <w:sz w:val="24"/>
        </w:rPr>
        <w:t>“Todos os servidores </w:t>
      </w:r>
      <w:r>
        <w:rPr>
          <w:i/>
          <w:sz w:val="24"/>
        </w:rPr>
        <w:t>são monitores! Aqui é difícil falar na palavra “professor”; aquele que só profeta na sala de aula não tem aqui, não tem como vir para este modelo de escola dar aula e ir embora”. </w:t>
      </w:r>
      <w:r>
        <w:rPr>
          <w:sz w:val="24"/>
        </w:rPr>
        <w:t>Nesse sentido, é possível perceber o envolvimento que os servidores têm na organização dos afazeres da escola.</w:t>
      </w:r>
    </w:p>
    <w:p>
      <w:pPr>
        <w:pStyle w:val="BodyText"/>
        <w:spacing w:line="360" w:lineRule="auto" w:before="3"/>
        <w:ind w:left="102" w:right="122" w:firstLine="1132"/>
        <w:jc w:val="both"/>
      </w:pPr>
      <w:r>
        <w:rPr/>
        <w:t>Os dados analisados mostram que nas concepções, práticas e atividades realizadas pelos entrevistados, no processo de interação entre escola, família e comunidade está presente a perspectiva da proposta da Pedagogia da Alternância, uma vez que:</w:t>
      </w:r>
    </w:p>
    <w:p>
      <w:pPr>
        <w:pStyle w:val="BodyText"/>
        <w:spacing w:before="2"/>
        <w:rPr>
          <w:sz w:val="21"/>
        </w:rPr>
      </w:pPr>
    </w:p>
    <w:p>
      <w:pPr>
        <w:spacing w:before="0"/>
        <w:ind w:left="2370" w:right="118" w:firstLine="0"/>
        <w:jc w:val="both"/>
        <w:rPr>
          <w:sz w:val="22"/>
        </w:rPr>
      </w:pPr>
      <w:r>
        <w:rPr>
          <w:sz w:val="22"/>
        </w:rPr>
        <w:t>[...] são eles que indicam o caminho, dinamizam a atividade ou  deixam de fazê-lo, injetam sentido. Seu conhecimento do meio, das práticas profissionais, sua atitude, seu relacionamento com o meio profissional, familiar e social dos alternantes, seu saber-fazer pedagógico, o lugar e o valor que conferem a esta atividade no processo de formação tornam-se fatores de seu êxito. (GIMONET, 2007, p. 37).</w:t>
      </w:r>
    </w:p>
    <w:p>
      <w:pPr>
        <w:spacing w:after="0"/>
        <w:jc w:val="both"/>
        <w:rPr>
          <w:sz w:val="22"/>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firstLine="1132"/>
        <w:jc w:val="both"/>
      </w:pPr>
      <w:r>
        <w:rPr/>
        <w:t>Para Palitot (2007, p. 17), a utilização de instrumentos pedagógicos próprios busca um processo de formação docente diferenciado e visa o fortalecimento da relação escola/comunidade na gestão, organização e coordenação da proposta educacional. Nas falas dos entrevistados percebe-se que o Plano de Estudo </w:t>
      </w:r>
      <w:r>
        <w:rPr>
          <w:i/>
        </w:rPr>
        <w:t>“é o instrumento mais forte </w:t>
      </w:r>
      <w:r>
        <w:rPr>
          <w:i/>
        </w:rPr>
        <w:t>[...] que tem um tema central” </w:t>
      </w:r>
      <w:r>
        <w:rPr/>
        <w:t>(PROFESSOR CP). A partir dele são trabalhados os temas geradores e são desenvolvidas outras atividades como intervenção interna e externa (auxílio de pessoas especialistas na área, de dentro ou de fora da instituição), colocação em comum (socialização das ações executadas) e projeto multidisciplinar. O último propicia apresentação dos conteúdos estudados por meio de </w:t>
      </w:r>
      <w:r>
        <w:rPr>
          <w:i/>
        </w:rPr>
        <w:t>“teatro, dança, </w:t>
      </w:r>
      <w:r>
        <w:rPr>
          <w:i/>
        </w:rPr>
        <w:t>música, slide, de cordel”</w:t>
      </w:r>
      <w:r>
        <w:rPr/>
        <w:t>, conforme relata o Professor CP.</w:t>
      </w:r>
    </w:p>
    <w:p>
      <w:pPr>
        <w:pStyle w:val="BodyText"/>
        <w:spacing w:line="360" w:lineRule="auto" w:before="4"/>
        <w:ind w:left="102" w:right="118" w:firstLine="1132"/>
        <w:jc w:val="both"/>
      </w:pPr>
      <w:r>
        <w:rPr/>
        <w:t>Outros professores também discorreram sobre os instrumentos pedagógicos e como são utilizados nas</w:t>
      </w:r>
      <w:r>
        <w:rPr>
          <w:spacing w:val="-3"/>
        </w:rPr>
        <w:t> </w:t>
      </w:r>
      <w:r>
        <w:rPr>
          <w:spacing w:val="-4"/>
        </w:rPr>
        <w:t>EFAs:</w:t>
      </w:r>
    </w:p>
    <w:p>
      <w:pPr>
        <w:pStyle w:val="BodyText"/>
        <w:spacing w:before="1"/>
        <w:rPr>
          <w:sz w:val="21"/>
        </w:rPr>
      </w:pPr>
    </w:p>
    <w:p>
      <w:pPr>
        <w:spacing w:before="0"/>
        <w:ind w:left="2370" w:right="120" w:firstLine="0"/>
        <w:jc w:val="both"/>
        <w:rPr>
          <w:sz w:val="22"/>
        </w:rPr>
      </w:pPr>
      <w:r>
        <w:rPr>
          <w:sz w:val="22"/>
        </w:rPr>
        <w:t>[...] a gente tem o Plano de Estudo [...] é o principal, o mais estudado [...] a espinha dorsal; temos o Caderno de Acompanhamento que é o instrumento que liga a família a gente; temos o acompanhamento personalizado, o PPJ que é o Projeto Pessoal do Jovem, o Projeto de Vida também, o Caderno da Realidade que está ligado ao Plano de Estudo e a visita às famílias (PMDP).</w:t>
      </w:r>
    </w:p>
    <w:p>
      <w:pPr>
        <w:spacing w:before="121"/>
        <w:ind w:left="2370" w:right="116" w:firstLine="0"/>
        <w:jc w:val="both"/>
        <w:rPr>
          <w:sz w:val="22"/>
        </w:rPr>
      </w:pPr>
      <w:r>
        <w:rPr>
          <w:sz w:val="22"/>
        </w:rPr>
        <w:t>Os instrumentos: Plano de Estudo [...] é direcionado a uma atividade do campo [...] depois a gente traz a pesquisa para a escola, colocação em comum para que todos possam saber como é a realidade deles,  com este tema e cada professor procura trabalhar o conteúdo voltado para este tema, como se fosse um tema gerador [...] Neste caso tem as disciplinas na área agrícola que levam mais vantagem porque tem mais gente na área. [...] outras disciplinas tem que tentar adequar o conteúdo para trabalhar. Agora na área técnica tem mais vantagem porque o tema está voltado para a área técnica. E este tema, para melhorar, a gente procura intervenções externas, procuramos pessoas que têm conhecimento maior neste tema, para dar palestras e se na região tiver algum local a gente faz visitas de estudos para poder conhecer de perto também [...] E ai faz avaliação do tema; o tema dura duas aulas na escola e duas na comunidade e ai no final faz avaliação para ver o que os alunos acharam do tema. Praticamente são estes instrumentos.</w:t>
      </w:r>
      <w:r>
        <w:rPr>
          <w:spacing w:val="-3"/>
          <w:sz w:val="22"/>
        </w:rPr>
        <w:t> </w:t>
      </w:r>
      <w:r>
        <w:rPr>
          <w:sz w:val="22"/>
        </w:rPr>
        <w:t>(DC)</w:t>
      </w:r>
    </w:p>
    <w:p>
      <w:pPr>
        <w:spacing w:before="119"/>
        <w:ind w:left="2370" w:right="115" w:firstLine="55"/>
        <w:jc w:val="both"/>
        <w:rPr>
          <w:sz w:val="22"/>
        </w:rPr>
      </w:pPr>
      <w:r>
        <w:rPr>
          <w:sz w:val="22"/>
        </w:rPr>
        <w:t>Primeiramente a gente tem o Plano de Estudo, elaboração do questionário na sala de aula com os alunos, [...] para ser levado e respondido na comunidade [...]; a gente faz isso, faz essa exigência para o aluno comprovar com a família que realmente ele está fazendo [...]; o aluno traz e a gente socializa, faz a colocação em comum com a turma da sala. A gente faz a síntese da realidade da turma de acordo com que ele respondeu e produz um texto diferente. A visita de estudo a gente também procura realizar [..]; a questão de intervenção externa é mais fácil, a gente tem professor que sempre está aqui colaborando [...]; a mística é um momento de reflexão, onde a gente orienta os alunos para eles estarem produzindo isso, esse momento de  </w:t>
      </w:r>
      <w:r>
        <w:rPr>
          <w:spacing w:val="50"/>
          <w:sz w:val="22"/>
        </w:rPr>
        <w:t> </w:t>
      </w:r>
      <w:r>
        <w:rPr>
          <w:sz w:val="22"/>
        </w:rPr>
        <w:t>reflexão,</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120" w:firstLine="0"/>
        <w:jc w:val="both"/>
        <w:rPr>
          <w:b/>
          <w:sz w:val="22"/>
        </w:rPr>
      </w:pPr>
      <w:r>
        <w:rPr>
          <w:sz w:val="22"/>
        </w:rPr>
        <w:t>de uma parábola, vídeo, através de uma mensagem e teatro, para refletir sobre a questão social, dos problemas sociais. (APC</w:t>
      </w:r>
      <w:r>
        <w:rPr>
          <w:b/>
          <w:sz w:val="22"/>
        </w:rPr>
        <w:t>)</w:t>
      </w:r>
    </w:p>
    <w:p>
      <w:pPr>
        <w:spacing w:before="119"/>
        <w:ind w:left="2370" w:right="115" w:firstLine="0"/>
        <w:jc w:val="both"/>
        <w:rPr>
          <w:sz w:val="22"/>
        </w:rPr>
      </w:pPr>
      <w:r>
        <w:rPr>
          <w:sz w:val="22"/>
        </w:rPr>
        <w:t>Nós temos vários instrumentos que a gente pode utilizar, com relação às famílias especificamente nos temos quatro encontros de família por ano [...] chamamos de formação das famílias, ele acontece em dois dias, um dia só de formação que a gente teve sexta e sábado dia 24 e 25 que nós discutimos os índices bimestrais, como foi o desempenho das turmas, qual é o papel da família neste processo, o que a gente precisa contar com a participação destas famílias e a noite cultural e outro dia é assembleia de pais [...] Outro instrumento muito usado  hoje é o caderno de acompanhamento, [...] tem um registro semanal e o que eu acompanho tem um registro que eu oriento que eu mando recado, que eu posso incentivar o estudante e a família, ele pode associar, de trabalho, de estudo e a família, ela tem um espaço que ela pode ver como estar este filho. Este também é um instrumento que a gente utiliza [...] dentro de sala e aula todas as disciplinas de matriz curricular tem uma finalidade, então por exemplo, tem cinco horas de aula dentro da escola e duas horas dentro da comunidade. E os professores cobram esta atividade, este retorno e isso quando não vem eles passam para a gente da coordenação, o estudante e o monitor que acompanha ele não fez as atividades de casa. E nós da coordenação tentamos fazer esta ponte para eu a comunidade seja </w:t>
      </w:r>
      <w:r>
        <w:rPr>
          <w:spacing w:val="-3"/>
          <w:sz w:val="22"/>
        </w:rPr>
        <w:t>melhor.</w:t>
      </w:r>
      <w:r>
        <w:rPr>
          <w:sz w:val="22"/>
        </w:rPr>
        <w:t> (CP)</w:t>
      </w:r>
    </w:p>
    <w:p>
      <w:pPr>
        <w:spacing w:before="119"/>
        <w:ind w:left="2370" w:right="118" w:firstLine="0"/>
        <w:jc w:val="both"/>
        <w:rPr>
          <w:sz w:val="22"/>
        </w:rPr>
      </w:pPr>
      <w:r>
        <w:rPr>
          <w:sz w:val="22"/>
        </w:rPr>
        <w:t>De instrumentos nós temos um caderno chamado “caderno de acompanhamento” que a gente utiliza que é do estudante, a escola produz o modelo e manda confeccionar e eles [alunos] vão fazer o registro das atividades da sessão escola e da sessão do tempo na comunidade; [...] fazem mesmo um relato e neste caderno tem  também um espaço do monitor e da família registrar. A semana que eles estão aqui na escola, eu faço o registro; eles relatam e vou confirmando os registros; faço alguma orientação ou algumas coisas para os pais saberem, alguma norma, elogiando e, quando estão em casa, da mesma forma. Tem um espaço em cada sessão para auto avaliação daquela semana, dos aspectos positivos e negativos e a nota final de cada bimestre. Também tem duas páginas com orientação  para eles fazerem reflexão (uma auto avaliação do aprendizado deles), um espaço para a família e outro para a gente que é monitor.</w:t>
      </w:r>
      <w:r>
        <w:rPr>
          <w:spacing w:val="-17"/>
          <w:sz w:val="22"/>
        </w:rPr>
        <w:t> </w:t>
      </w:r>
      <w:r>
        <w:rPr>
          <w:sz w:val="22"/>
        </w:rPr>
        <w:t>(APP)</w:t>
      </w:r>
    </w:p>
    <w:p>
      <w:pPr>
        <w:pStyle w:val="BodyText"/>
        <w:spacing w:before="9"/>
        <w:rPr>
          <w:sz w:val="20"/>
        </w:rPr>
      </w:pPr>
    </w:p>
    <w:p>
      <w:pPr>
        <w:pStyle w:val="BodyText"/>
        <w:spacing w:line="360" w:lineRule="auto"/>
        <w:ind w:left="102" w:right="117" w:firstLine="1132"/>
        <w:jc w:val="both"/>
      </w:pPr>
      <w:r>
        <w:rPr/>
        <w:t>De acordo com essas respostas, os instrumentos pedagógicos mais utilizados para acompanhar e avaliar a educação na Pedagogia da Alternância são: estágio interno e estágio da propriedade, intervenção externa, caderno da realidade, plano de estudo, atividades na área da agricultura, visitas as famílias, colocação em comum e caderno da realidade.</w:t>
      </w:r>
    </w:p>
    <w:p>
      <w:pPr>
        <w:pStyle w:val="BodyText"/>
        <w:spacing w:line="360" w:lineRule="auto" w:before="6"/>
        <w:ind w:left="102" w:right="118" w:firstLine="1132"/>
        <w:jc w:val="both"/>
      </w:pPr>
      <w:r>
        <w:rPr/>
        <w:t>Ainda, os planos de estudos das EFAs são elaborados em sala de aula com a participação dos alunos, por meio de um questionário, a partir da construção de temas geradores para serem desenvolvidos com suas famílias em sua comunidade. Após a execução dos planos, os alunos socializam (colocação em comum) as ações/atividades realizadas. Diante disso, podemos perceber que esse instrumento (plano de estudos) é</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um dos instrumentos pedagógicos mais utilizados pelos professores/estudantes das escolas.</w:t>
      </w:r>
    </w:p>
    <w:p>
      <w:pPr>
        <w:pStyle w:val="BodyText"/>
        <w:spacing w:line="360" w:lineRule="auto" w:before="1"/>
        <w:ind w:left="102" w:right="116" w:firstLine="1132"/>
        <w:jc w:val="both"/>
      </w:pPr>
      <w:r>
        <w:rPr/>
        <w:t>Ao analisar as falas dos professores das EFAs, podemos observar a recorrente referência à avaliação constante das atividades, via os instrumentos pedagógicos, bem como, o repensar constante do PPP da escola. Nesse sentido, segundo Veiga (2002, p. 32), “acompanhar as atividades e avaliá-las leva-nos a reflexão com  base em dados concretos sobre como a escola organiza-se para colocar em ação seu projeto político-pedagógico”. Ainda, sobre esses instrumentos, Palitot (2007, p. 18) menciona</w:t>
      </w:r>
      <w:r>
        <w:rPr>
          <w:spacing w:val="-5"/>
        </w:rPr>
        <w:t> </w:t>
      </w:r>
      <w:r>
        <w:rPr/>
        <w:t>que:</w:t>
      </w:r>
    </w:p>
    <w:p>
      <w:pPr>
        <w:pStyle w:val="BodyText"/>
        <w:spacing w:before="4"/>
        <w:rPr>
          <w:sz w:val="21"/>
        </w:rPr>
      </w:pPr>
    </w:p>
    <w:p>
      <w:pPr>
        <w:spacing w:before="0"/>
        <w:ind w:left="2370" w:right="117" w:firstLine="0"/>
        <w:jc w:val="both"/>
        <w:rPr>
          <w:sz w:val="22"/>
        </w:rPr>
      </w:pPr>
      <w:r>
        <w:rPr>
          <w:sz w:val="22"/>
        </w:rPr>
        <w:t>Os instrumentos pedagógicos da Alternância possibilitam às escolas que a utilizam realizar a educação nas três dimensões possíveis, que são: a educação formal (escola), a educação não-formal (práticas educativas realizadas na comunidade e na sociedade) e a educação informal (família).</w:t>
      </w:r>
    </w:p>
    <w:p>
      <w:pPr>
        <w:pStyle w:val="BodyText"/>
        <w:spacing w:before="5"/>
        <w:rPr>
          <w:sz w:val="31"/>
        </w:rPr>
      </w:pPr>
    </w:p>
    <w:p>
      <w:pPr>
        <w:pStyle w:val="BodyText"/>
        <w:spacing w:line="360" w:lineRule="auto"/>
        <w:ind w:left="102" w:right="119" w:firstLine="1132"/>
        <w:jc w:val="both"/>
      </w:pPr>
      <w:r>
        <w:rPr/>
        <w:t>Outra prática desenvolvida pela EFA de Porto Nacional é a das visitas aos alunos em suas comunidades (acompanhamento </w:t>
      </w:r>
      <w:r>
        <w:rPr>
          <w:i/>
        </w:rPr>
        <w:t>in loco</w:t>
      </w:r>
      <w:r>
        <w:rPr/>
        <w:t>). Em virtude da distância entre  a escola e as comunidades de origem de muitos alunos, essa atividade demora até dois dias, o que necessita de uma logística de tempo e de recursos financeiros (nem sempre disponíveis à escola) e, muitas vezes, as visitas não acontecem com a frequência necessária para um bom acompanhamento do</w:t>
      </w:r>
      <w:r>
        <w:rPr>
          <w:spacing w:val="-6"/>
        </w:rPr>
        <w:t> </w:t>
      </w:r>
      <w:r>
        <w:rPr/>
        <w:t>trabalho.</w:t>
      </w:r>
    </w:p>
    <w:p>
      <w:pPr>
        <w:pStyle w:val="BodyText"/>
        <w:spacing w:line="360" w:lineRule="auto" w:before="6"/>
        <w:ind w:left="102" w:right="119" w:firstLine="1132"/>
        <w:jc w:val="both"/>
      </w:pPr>
      <w:r>
        <w:rPr/>
        <w:t>Por meio das informações obtidas nas entrevistas, é possível observar que os sujeitos participantes acreditam que os conteúdos e a forma como eles são trabalhados contemplam os objetivos e a proposta da Pedagogia da Alternância. E que a prática pedagógica proposta é praticada pela EFA de Porto Nacional o que permite ao aluno aprender técnicas que serão úteis para a vida no campo.</w:t>
      </w:r>
    </w:p>
    <w:p>
      <w:pPr>
        <w:pStyle w:val="BodyText"/>
        <w:spacing w:line="360" w:lineRule="auto" w:before="3"/>
        <w:ind w:left="102" w:right="120" w:firstLine="1132"/>
        <w:jc w:val="both"/>
      </w:pPr>
      <w:r>
        <w:rPr/>
        <w:t>De acordo com as falas dos entrevistados da </w:t>
      </w:r>
      <w:r>
        <w:rPr>
          <w:spacing w:val="-6"/>
        </w:rPr>
        <w:t>EFA </w:t>
      </w:r>
      <w:r>
        <w:rPr/>
        <w:t>de Porto Nacional, as práticas e projetos desenvolvidos no cotidiano escolar estão em consonância com o que é previsto em seu </w:t>
      </w:r>
      <w:r>
        <w:rPr>
          <w:spacing w:val="-7"/>
        </w:rPr>
        <w:t>PPP. </w:t>
      </w:r>
      <w:r>
        <w:rPr/>
        <w:t>Ainda, é oportuno destacar as parcerias para o desenvolvimento desses projetos como mencionado pelo Professor</w:t>
      </w:r>
      <w:r>
        <w:rPr>
          <w:spacing w:val="-19"/>
        </w:rPr>
        <w:t> </w:t>
      </w:r>
      <w:r>
        <w:rPr/>
        <w:t>APP:</w:t>
      </w:r>
    </w:p>
    <w:p>
      <w:pPr>
        <w:pStyle w:val="BodyText"/>
        <w:spacing w:before="1"/>
        <w:rPr>
          <w:sz w:val="21"/>
        </w:rPr>
      </w:pPr>
    </w:p>
    <w:p>
      <w:pPr>
        <w:spacing w:before="1"/>
        <w:ind w:left="2370" w:right="114" w:firstLine="0"/>
        <w:jc w:val="both"/>
        <w:rPr>
          <w:sz w:val="22"/>
        </w:rPr>
      </w:pPr>
      <w:r>
        <w:rPr>
          <w:sz w:val="22"/>
        </w:rPr>
        <w:t>[...] na verdade nós temos projetos que são do próprio governo [...] os programas; e temos os projetos de disciplinas; temos projetos junto ao Ministério de Desenvolvimento Agrário (MDA) que são os outros cursos de formação [...]; Ensino Médio Normal e Técnico em Agroecologia integrada ao Ensino Médio que é fruto de convênio com o Programa Nacional de Educação na Reforma Agrária (PRONERA) e Instituto Nacional de Colonização e Reforma Agrária (INCRA); temos</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90" w:right="116" w:firstLine="0"/>
        <w:jc w:val="both"/>
        <w:rPr>
          <w:sz w:val="22"/>
        </w:rPr>
      </w:pPr>
      <w:r>
        <w:rPr>
          <w:sz w:val="22"/>
        </w:rPr>
        <w:t>um financiado pela PETROBRÁS; [...] tem outros parceiros também e dentro da nossa proposta tem vários outros projetos também na área agrícola. [...] dentro da estrutura nós temos uma disciplina chamada de prática de agricultura e zootecnia, isso tanto no Ensino Fundamental quanto no Ensino Médio. E no PRONERA no Agroecologia também eles têm [...] aulas/atividades no campo [...]. O jardim por exemplo, é resultado destas aulas práticas [...].</w:t>
      </w:r>
    </w:p>
    <w:p>
      <w:pPr>
        <w:pStyle w:val="BodyText"/>
        <w:spacing w:before="2"/>
        <w:rPr>
          <w:sz w:val="31"/>
        </w:rPr>
      </w:pPr>
    </w:p>
    <w:p>
      <w:pPr>
        <w:pStyle w:val="BodyText"/>
        <w:spacing w:line="360" w:lineRule="auto"/>
        <w:ind w:left="122" w:right="117" w:firstLine="1132"/>
        <w:jc w:val="both"/>
      </w:pPr>
      <w:r>
        <w:rPr/>
        <w:t>Pode-se perceber que a EFA de Porto Nacional possui parcerias para a realização dos projetos que contribuem para o processo de ensino e aprendizagem dos alunos e para bom o funcionamento da escola, como destacado por um professor:</w:t>
      </w:r>
    </w:p>
    <w:p>
      <w:pPr>
        <w:pStyle w:val="BodyText"/>
        <w:spacing w:before="5"/>
        <w:rPr>
          <w:sz w:val="21"/>
        </w:rPr>
      </w:pPr>
    </w:p>
    <w:p>
      <w:pPr>
        <w:spacing w:line="237" w:lineRule="auto" w:before="0"/>
        <w:ind w:left="2390" w:right="114" w:firstLine="0"/>
        <w:jc w:val="both"/>
        <w:rPr>
          <w:sz w:val="22"/>
        </w:rPr>
      </w:pPr>
      <w:r>
        <w:rPr>
          <w:sz w:val="22"/>
        </w:rPr>
        <w:t>A gente criou o CEJAPE - Centro de Capacitação em Agricultura Familiar; nós recebemos um recurso e melhoramos a estrutura da escola, [...] Depois desse, nós criamos um projeto de cadeia produtiva [...] temos o curso do PRONERA [...] construímos o mandala</w:t>
      </w:r>
      <w:r>
        <w:rPr>
          <w:position w:val="8"/>
          <w:sz w:val="14"/>
        </w:rPr>
        <w:t>35</w:t>
      </w:r>
      <w:r>
        <w:rPr>
          <w:sz w:val="22"/>
        </w:rPr>
        <w:t>”. (CPP)</w:t>
      </w:r>
    </w:p>
    <w:p>
      <w:pPr>
        <w:pStyle w:val="BodyText"/>
        <w:spacing w:before="5"/>
        <w:rPr>
          <w:sz w:val="31"/>
        </w:rPr>
      </w:pPr>
    </w:p>
    <w:p>
      <w:pPr>
        <w:spacing w:line="360" w:lineRule="auto" w:before="0"/>
        <w:ind w:left="122" w:right="117" w:firstLine="1132"/>
        <w:jc w:val="both"/>
        <w:rPr>
          <w:i/>
          <w:sz w:val="24"/>
        </w:rPr>
      </w:pPr>
      <w:r>
        <w:rPr>
          <w:sz w:val="24"/>
        </w:rPr>
        <w:t>De acordo com os entrevistados, na propriedade da EFA de Porto Nacional existem várias estruturas simples de Unidades Demonstrativas (UDs) e/ou pedagógicas de produção implantadas, relacionadas com atividades da agricultura familiar, com o objetivo de serem trabalhadas dentro dos princípios da sustentabilidade. Nelas, os estudantes desenvolvem atividades voltadas para as disciplinas Práticas Alternativas em Agricultura e Zootecnia e Práticas em Agricultura e Zootecnia. A presença dessas estruturas, como aponta o Professor APP: “</w:t>
      </w:r>
      <w:r>
        <w:rPr>
          <w:i/>
          <w:sz w:val="24"/>
        </w:rPr>
        <w:t>não é para gerar uma renda para vender, </w:t>
      </w:r>
      <w:r>
        <w:rPr>
          <w:i/>
          <w:sz w:val="24"/>
        </w:rPr>
        <w:t>mas para o estudante perceber o aspecto [da aprendizagem] porque a gente prepara o aterro, a terra etc.”.</w:t>
      </w:r>
    </w:p>
    <w:p>
      <w:pPr>
        <w:pStyle w:val="BodyText"/>
        <w:spacing w:before="3"/>
        <w:ind w:left="1254"/>
      </w:pPr>
      <w:r>
        <w:rPr/>
        <w:t>Sobre  essa  questão,  outro  professor   também   descreve  algumas   dessas</w:t>
      </w:r>
    </w:p>
    <w:p>
      <w:pPr>
        <w:pStyle w:val="BodyText"/>
        <w:spacing w:before="138"/>
        <w:ind w:left="122"/>
      </w:pPr>
      <w:r>
        <w:rPr/>
        <w:t>atividades:</w:t>
      </w:r>
    </w:p>
    <w:p>
      <w:pPr>
        <w:pStyle w:val="BodyText"/>
        <w:spacing w:before="8"/>
      </w:pPr>
    </w:p>
    <w:p>
      <w:pPr>
        <w:spacing w:before="91"/>
        <w:ind w:left="2390" w:right="115" w:firstLine="0"/>
        <w:jc w:val="both"/>
        <w:rPr>
          <w:sz w:val="22"/>
        </w:rPr>
      </w:pPr>
      <w:r>
        <w:rPr>
          <w:sz w:val="22"/>
        </w:rPr>
        <w:t>[...] prática agrícola: primeiro nós construímos unidades demonstrativas de estudos (temos mais de onze unidades na escola). O que é isso? É um estudo de bovinos, de avicultura, de oleicultura etc. onde a gente desenvolve estudos, pesquisa para a família ver se é viável, [se] vai utilizar lá ou não. A gente trabalha; é um desafio nosso que as disciplinas de base comum se apropriem das atividades pedagógicas agrícolas e façam essa ponte com as disciplinas. (CPP)</w:t>
      </w:r>
    </w:p>
    <w:p>
      <w:pPr>
        <w:pStyle w:val="BodyText"/>
        <w:spacing w:before="2"/>
        <w:rPr>
          <w:sz w:val="31"/>
        </w:rPr>
      </w:pPr>
    </w:p>
    <w:p>
      <w:pPr>
        <w:pStyle w:val="BodyText"/>
        <w:spacing w:line="360" w:lineRule="auto" w:before="1"/>
        <w:ind w:left="122" w:right="117" w:firstLine="1132"/>
        <w:jc w:val="both"/>
      </w:pPr>
      <w:r>
        <w:rPr/>
        <w:t>De acordo com o PPP da EFA de Porto Nacional, as UAs servem como espaços de aprendizagem para realização das aulas práticas do curso Técnico em Agropecuária</w:t>
      </w:r>
      <w:r>
        <w:rPr>
          <w:spacing w:val="51"/>
        </w:rPr>
        <w:t> </w:t>
      </w:r>
      <w:r>
        <w:rPr/>
        <w:t>Integrado</w:t>
      </w:r>
      <w:r>
        <w:rPr>
          <w:spacing w:val="50"/>
        </w:rPr>
        <w:t> </w:t>
      </w:r>
      <w:r>
        <w:rPr/>
        <w:t>ao Ensino Médio</w:t>
      </w:r>
      <w:r>
        <w:rPr>
          <w:spacing w:val="50"/>
        </w:rPr>
        <w:t> </w:t>
      </w:r>
      <w:r>
        <w:rPr/>
        <w:t>e,</w:t>
      </w:r>
      <w:r>
        <w:rPr>
          <w:spacing w:val="50"/>
        </w:rPr>
        <w:t> </w:t>
      </w:r>
      <w:r>
        <w:rPr/>
        <w:t>ainda, como</w:t>
      </w:r>
      <w:r>
        <w:rPr>
          <w:spacing w:val="50"/>
        </w:rPr>
        <w:t> </w:t>
      </w:r>
      <w:r>
        <w:rPr/>
        <w:t>espaços de divulgação de</w:t>
      </w:r>
    </w:p>
    <w:p>
      <w:pPr>
        <w:pStyle w:val="BodyText"/>
        <w:spacing w:before="1"/>
        <w:rPr>
          <w:sz w:val="19"/>
        </w:rPr>
      </w:pPr>
      <w:r>
        <w:rPr/>
        <w:pict>
          <v:line style="position:absolute;mso-position-horizontal-relative:page;mso-position-vertical-relative:paragraph;z-index:2368;mso-wrap-distance-left:0;mso-wrap-distance-right:0" from="85.103996pt,13.2616pt" to="229.123996pt,13.2616pt" stroked="true" strokeweight=".60004pt" strokecolor="#000000">
            <v:stroke dashstyle="solid"/>
            <w10:wrap type="topAndBottom"/>
          </v:line>
        </w:pict>
      </w:r>
    </w:p>
    <w:p>
      <w:pPr>
        <w:spacing w:before="70"/>
        <w:ind w:left="122" w:right="0" w:firstLine="0"/>
        <w:jc w:val="left"/>
        <w:rPr>
          <w:sz w:val="20"/>
        </w:rPr>
      </w:pPr>
      <w:r>
        <w:rPr>
          <w:position w:val="7"/>
          <w:sz w:val="13"/>
        </w:rPr>
        <w:t>35 </w:t>
      </w:r>
      <w:r>
        <w:rPr>
          <w:sz w:val="20"/>
        </w:rPr>
        <w:t>O professor faz referência aqui à horta em modelo Mandala.</w:t>
      </w:r>
    </w:p>
    <w:p>
      <w:pPr>
        <w:spacing w:after="0"/>
        <w:jc w:val="left"/>
        <w:rPr>
          <w:sz w:val="20"/>
        </w:rPr>
        <w:sectPr>
          <w:pgSz w:w="11910" w:h="16840"/>
          <w:pgMar w:header="710" w:footer="0" w:top="960" w:bottom="280" w:left="1580" w:right="1580"/>
        </w:sectPr>
      </w:pPr>
    </w:p>
    <w:p>
      <w:pPr>
        <w:pStyle w:val="BodyText"/>
        <w:spacing w:before="11"/>
        <w:rPr>
          <w:sz w:val="29"/>
        </w:rPr>
      </w:pPr>
    </w:p>
    <w:p>
      <w:pPr>
        <w:pStyle w:val="BodyText"/>
        <w:spacing w:line="362" w:lineRule="auto" w:before="90"/>
        <w:ind w:left="102"/>
      </w:pPr>
      <w:r>
        <w:rPr/>
        <w:t>experimentos com vistas a motivar as famílias e comunidades camponesas na luta pela melhoria da qualidade de vida.</w:t>
      </w:r>
    </w:p>
    <w:p>
      <w:pPr>
        <w:pStyle w:val="BodyText"/>
        <w:spacing w:line="360" w:lineRule="auto" w:before="1"/>
        <w:ind w:left="102" w:right="118" w:firstLine="1132"/>
        <w:jc w:val="both"/>
      </w:pPr>
      <w:r>
        <w:rPr/>
        <w:t>Segundo o Professor CPP, a EFA de Porto Nacional entende que as UAs possibilitam aos alunos o aprendizado de técnicas passíveis de aplicação em suas comunidades, contribuindo assim, com o desenvolvimento daquele local. Por  isso, como já mencionado, as UAs não têm a finalidade de produzir em grande escala, vez que, se isso acontecesse, a EFA se restringiria à parte produtiva, o que não se configura como objetivo da escola que é o de desenvolver um trabalho que promova a formação integral dos</w:t>
      </w:r>
      <w:r>
        <w:rPr>
          <w:spacing w:val="-6"/>
        </w:rPr>
        <w:t> </w:t>
      </w:r>
      <w:r>
        <w:rPr/>
        <w:t>sujeitos.</w:t>
      </w:r>
    </w:p>
    <w:p>
      <w:pPr>
        <w:pStyle w:val="BodyText"/>
        <w:spacing w:line="360" w:lineRule="auto" w:before="6"/>
        <w:ind w:left="102" w:right="120" w:firstLine="1132"/>
        <w:jc w:val="both"/>
      </w:pPr>
      <w:r>
        <w:rPr/>
        <w:t>O relato do Professor APC elucida um pouco sobre as práticas de estágios  da EFA de Colinas desenvolvidas na comunidade e as dificuldades</w:t>
      </w:r>
      <w:r>
        <w:rPr>
          <w:spacing w:val="-13"/>
        </w:rPr>
        <w:t> </w:t>
      </w:r>
      <w:r>
        <w:rPr/>
        <w:t>encontradas:</w:t>
      </w:r>
    </w:p>
    <w:p>
      <w:pPr>
        <w:pStyle w:val="BodyText"/>
        <w:spacing w:before="4"/>
        <w:rPr>
          <w:sz w:val="21"/>
        </w:rPr>
      </w:pPr>
    </w:p>
    <w:p>
      <w:pPr>
        <w:spacing w:before="0"/>
        <w:ind w:left="2370" w:right="115" w:firstLine="0"/>
        <w:jc w:val="both"/>
        <w:rPr>
          <w:sz w:val="22"/>
        </w:rPr>
      </w:pPr>
      <w:r>
        <w:rPr>
          <w:sz w:val="22"/>
        </w:rPr>
        <w:t>A prática ocorre depois da teoria; a gente aplica o conteúdo na sala primeiramente e procura, dentro da nossa realidade, para que nossos alunos tenham aulas práticas dentro da comunidade, com o curso de agropecuário, [...] a gente acaba fazendo uma ou duas visitas por ano para verificar também isso - a questão pedagógica; a questão prática: no movimento das atividades e através de atividades curriculares estágio interno, tem o estágio externo [que] eles fazem na propriedade, [...] baseado naquilo que ele aprendeu na escola, através dessa ação.</w:t>
      </w:r>
    </w:p>
    <w:p>
      <w:pPr>
        <w:pStyle w:val="BodyText"/>
        <w:spacing w:before="2"/>
        <w:rPr>
          <w:sz w:val="31"/>
        </w:rPr>
      </w:pPr>
    </w:p>
    <w:p>
      <w:pPr>
        <w:pStyle w:val="BodyText"/>
        <w:spacing w:line="360" w:lineRule="auto"/>
        <w:ind w:left="102" w:right="117" w:firstLine="1132"/>
        <w:jc w:val="both"/>
      </w:pPr>
      <w:r>
        <w:rPr/>
        <w:t>Outro Professor (BPC) relata sobre a prática interdisciplinar no trabalho  com caprinos, desenvolvida na EFA de</w:t>
      </w:r>
      <w:r>
        <w:rPr>
          <w:spacing w:val="-9"/>
        </w:rPr>
        <w:t> </w:t>
      </w:r>
      <w:r>
        <w:rPr/>
        <w:t>Colinas:</w:t>
      </w:r>
    </w:p>
    <w:p>
      <w:pPr>
        <w:pStyle w:val="BodyText"/>
        <w:spacing w:before="1"/>
        <w:rPr>
          <w:sz w:val="21"/>
        </w:rPr>
      </w:pPr>
    </w:p>
    <w:p>
      <w:pPr>
        <w:spacing w:before="0"/>
        <w:ind w:left="2370" w:right="115" w:firstLine="0"/>
        <w:jc w:val="both"/>
        <w:rPr>
          <w:sz w:val="22"/>
        </w:rPr>
      </w:pPr>
      <w:r>
        <w:rPr>
          <w:sz w:val="22"/>
        </w:rPr>
        <w:t>Bom, a gente sempre tenta pegar a teoria de todos os professores de todas as disciplinas naquele bimestre. São estipuladas algumas atividades com os Planos de Estudos. Por exemplo: este mês a gente está mexendo com os caprinos [...]; no caso da matemática [...] como a gente traz para dentro da cultura dos caprinos. Os professores passam alguns cálculos sobre as rações dentro da regra de três; [...]  eu  ministro a aula sobre a ração dentro da regra de três. É assim que a gente trabalha com os alunos, para integrar uma disciplina com a  outra.</w:t>
      </w:r>
    </w:p>
    <w:p>
      <w:pPr>
        <w:pStyle w:val="BodyText"/>
        <w:spacing w:before="4"/>
        <w:rPr>
          <w:sz w:val="31"/>
        </w:rPr>
      </w:pPr>
    </w:p>
    <w:p>
      <w:pPr>
        <w:pStyle w:val="BodyText"/>
        <w:spacing w:line="360" w:lineRule="auto" w:before="1"/>
        <w:ind w:left="102" w:right="114" w:firstLine="1132"/>
        <w:jc w:val="both"/>
      </w:pPr>
      <w:r>
        <w:rPr/>
        <w:t>A fala desse profissional sugere a existência de uma tentativa de relação dos conteúdos apreendidos em sala de aula com o trabalho desenvolvido nas UAs. As práticas explicitadas mostram que os profissionais procuram aliar a teoria à prática e de alguma forma interdisciplinar com a utilização de alguns instrumentos didático- pedagógicos:</w:t>
      </w:r>
    </w:p>
    <w:p>
      <w:pPr>
        <w:pStyle w:val="BodyText"/>
        <w:spacing w:before="2"/>
        <w:rPr>
          <w:sz w:val="21"/>
        </w:rPr>
      </w:pPr>
    </w:p>
    <w:p>
      <w:pPr>
        <w:spacing w:before="0"/>
        <w:ind w:left="2370" w:right="120" w:firstLine="0"/>
        <w:jc w:val="both"/>
        <w:rPr>
          <w:sz w:val="22"/>
        </w:rPr>
      </w:pPr>
      <w:r>
        <w:rPr>
          <w:sz w:val="22"/>
        </w:rPr>
        <w:t>[...] atualmente que a gente tem o Projeto de Plantação de Mudas (PADA) que é a plantação de mudas. Ai dentro das disciplinas cada professor trabalha de acordo com o tema do Plano de Estudo,   planeja</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0" w:firstLine="0"/>
        <w:jc w:val="both"/>
        <w:rPr>
          <w:sz w:val="22"/>
        </w:rPr>
      </w:pPr>
      <w:r>
        <w:rPr>
          <w:sz w:val="22"/>
        </w:rPr>
        <w:t>seu trabalho para poder fazer a teoria e a prática (DC).</w:t>
      </w:r>
    </w:p>
    <w:p>
      <w:pPr>
        <w:pStyle w:val="BodyText"/>
        <w:spacing w:before="5"/>
        <w:rPr>
          <w:sz w:val="31"/>
        </w:rPr>
      </w:pPr>
    </w:p>
    <w:p>
      <w:pPr>
        <w:pStyle w:val="BodyText"/>
        <w:spacing w:line="360" w:lineRule="auto"/>
        <w:ind w:left="102" w:right="123" w:firstLine="1132"/>
        <w:jc w:val="both"/>
      </w:pPr>
      <w:r>
        <w:rPr/>
        <w:t>Vejamos o relato do Professor APC sobre a prática desenvolvida na área da agricultura na EFA:</w:t>
      </w:r>
    </w:p>
    <w:p>
      <w:pPr>
        <w:pStyle w:val="BodyText"/>
        <w:spacing w:before="3"/>
        <w:rPr>
          <w:sz w:val="21"/>
        </w:rPr>
      </w:pPr>
    </w:p>
    <w:p>
      <w:pPr>
        <w:spacing w:before="1"/>
        <w:ind w:left="2370" w:right="116" w:firstLine="0"/>
        <w:jc w:val="both"/>
        <w:rPr>
          <w:sz w:val="22"/>
        </w:rPr>
      </w:pPr>
      <w:r>
        <w:rPr>
          <w:sz w:val="22"/>
        </w:rPr>
        <w:t>[...] aqui na escola a gente tem de tudo um pouco das áreas de cultivo  e de criação. A gente consegue desenvolver de forma prática aqui dentro da escola; aquelas que a gente não consegue desenvolver [...] procura alternativa fora da escola utilizando pesquisas de</w:t>
      </w:r>
      <w:r>
        <w:rPr>
          <w:spacing w:val="-19"/>
          <w:sz w:val="22"/>
        </w:rPr>
        <w:t> </w:t>
      </w:r>
      <w:r>
        <w:rPr>
          <w:sz w:val="22"/>
        </w:rPr>
        <w:t>estudos.</w:t>
      </w:r>
    </w:p>
    <w:p>
      <w:pPr>
        <w:spacing w:line="240" w:lineRule="auto" w:before="0"/>
        <w:ind w:left="2370" w:right="117" w:firstLine="0"/>
        <w:jc w:val="both"/>
        <w:rPr>
          <w:sz w:val="22"/>
        </w:rPr>
      </w:pPr>
      <w:r>
        <w:rPr>
          <w:sz w:val="22"/>
        </w:rPr>
        <w:t>[...] a criação de aves, cultivos de hortaliças, frutíferas e também a questão da industrialização; todos os produtos oriundos da área da agropecuária. [...] O que é produzido aqui dentro da escola, primeiramente a gente complementa nossa alimentação. Dificilmente  a gente vai vender antes de consumir estes produtos aqui na escola. A gente mostra para o aluno que primeiramente vem na mesa e depois a questão de comercializar para melhorar a questão financeira da propriedade.</w:t>
      </w:r>
    </w:p>
    <w:p>
      <w:pPr>
        <w:pStyle w:val="BodyText"/>
        <w:spacing w:before="6"/>
        <w:rPr>
          <w:sz w:val="31"/>
        </w:rPr>
      </w:pPr>
    </w:p>
    <w:p>
      <w:pPr>
        <w:spacing w:line="360" w:lineRule="auto" w:before="0"/>
        <w:ind w:left="102" w:right="115" w:firstLine="1132"/>
        <w:jc w:val="both"/>
        <w:rPr>
          <w:sz w:val="24"/>
        </w:rPr>
      </w:pPr>
      <w:r>
        <w:rPr>
          <w:sz w:val="24"/>
        </w:rPr>
        <w:t>Segundo um dos entrevistados, as práticas agrícolas desenvolvidas na EFA de Colinas são “</w:t>
      </w:r>
      <w:r>
        <w:rPr>
          <w:i/>
          <w:sz w:val="24"/>
        </w:rPr>
        <w:t>[...] na área na agricultura [...]: plantação de mandioca, feijão, de </w:t>
      </w:r>
      <w:r>
        <w:rPr>
          <w:i/>
          <w:sz w:val="24"/>
        </w:rPr>
        <w:t>milho, de fruticultura; não são muitos, é de experiência mesmo que a gente planta. Não é uma escola sustentável, a gente ainda não conseguiu isto” </w:t>
      </w:r>
      <w:r>
        <w:rPr>
          <w:sz w:val="24"/>
        </w:rPr>
        <w:t>(CC).</w:t>
      </w:r>
    </w:p>
    <w:p>
      <w:pPr>
        <w:pStyle w:val="BodyText"/>
        <w:spacing w:line="360" w:lineRule="auto" w:before="6"/>
        <w:ind w:left="102" w:right="119" w:firstLine="1132"/>
        <w:jc w:val="both"/>
      </w:pPr>
      <w:r>
        <w:rPr/>
        <w:t>Analisando as falas dos entrevistados, percebe-se que a prática em alternância desenvolvida pela escola estrutura-se de acordo com as condições que lhes são oferecidas (realidade local, financeiras, política e econômica) naquele contexto.</w:t>
      </w:r>
    </w:p>
    <w:p>
      <w:pPr>
        <w:pStyle w:val="BodyText"/>
        <w:spacing w:line="360" w:lineRule="auto" w:before="4"/>
        <w:ind w:left="102" w:right="117" w:firstLine="1132"/>
        <w:jc w:val="both"/>
      </w:pPr>
      <w:r>
        <w:rPr/>
        <w:t>O relato do Professor CC ilustra bem a realidade sobre a prática de estágio da propriedade na EFA de Colinas e o comprometimento do trabalho devido a essas condições:</w:t>
      </w:r>
    </w:p>
    <w:p>
      <w:pPr>
        <w:pStyle w:val="BodyText"/>
        <w:spacing w:before="4"/>
        <w:rPr>
          <w:sz w:val="21"/>
        </w:rPr>
      </w:pPr>
    </w:p>
    <w:p>
      <w:pPr>
        <w:spacing w:before="0"/>
        <w:ind w:left="2370" w:right="115" w:firstLine="0"/>
        <w:jc w:val="both"/>
        <w:rPr>
          <w:sz w:val="22"/>
        </w:rPr>
      </w:pPr>
      <w:r>
        <w:rPr>
          <w:sz w:val="22"/>
        </w:rPr>
        <w:t>Nós temos os estágios: [...] o interno e o estágio da propriedade. Então agora o pessoal da terceira série (que está nesta fase) é a onde a gente está acompanhando mais o aluno lá na propriedade dele. E aquelas visitas as famílias, que seria o correto, a gente não está fazendo por questão de difícil acesso e não há o carro próprio para [...] de modo geral não está bem na questão de Alternância [...]. O objetivo da gente é transformar [...] e não está acontecendo com deveria [...]. Eu acho que está faltando isso.</w:t>
      </w:r>
    </w:p>
    <w:p>
      <w:pPr>
        <w:pStyle w:val="BodyText"/>
        <w:spacing w:before="6"/>
        <w:rPr>
          <w:sz w:val="31"/>
        </w:rPr>
      </w:pPr>
    </w:p>
    <w:p>
      <w:pPr>
        <w:pStyle w:val="BodyText"/>
        <w:spacing w:line="360" w:lineRule="auto"/>
        <w:ind w:left="102" w:right="118" w:firstLine="1132"/>
        <w:jc w:val="both"/>
      </w:pPr>
      <w:r>
        <w:rPr/>
        <w:t>Analisando as considerações feitas pelos entrevistados da EFA de Porto Nacional e da EFA de Colinas sobre a prática e os instrumentos pedagógicos utilizados na Proposta de Alternância, percebe-se que para a efetivação desta proposta, faz-se necessário o enfrentamento de desafios por parte dos servidores na contextualização entre teoria e prática em função da realidade de cada contexto, e atrelado aos fatores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sociais, econômicos, culturais e políticas, principalmente quando se trata de escolas localizadas no campo.</w:t>
      </w:r>
    </w:p>
    <w:p>
      <w:pPr>
        <w:pStyle w:val="BodyText"/>
        <w:spacing w:line="360" w:lineRule="auto" w:before="1"/>
        <w:ind w:left="102" w:right="119" w:firstLine="1132"/>
        <w:jc w:val="both"/>
      </w:pPr>
      <w:r>
        <w:rPr/>
        <w:t>Assim sendo, os apontamentos sobre as práticas da Pedagogia da Alternância que vem sendo trabalhadas na </w:t>
      </w:r>
      <w:r>
        <w:rPr>
          <w:spacing w:val="-6"/>
        </w:rPr>
        <w:t>EFA </w:t>
      </w:r>
      <w:r>
        <w:rPr/>
        <w:t>de Porto Nacional e na </w:t>
      </w:r>
      <w:r>
        <w:rPr>
          <w:spacing w:val="-5"/>
        </w:rPr>
        <w:t>EFA </w:t>
      </w:r>
      <w:r>
        <w:rPr/>
        <w:t>de Colinas correspondem ao defendido por Grabowski e Pacheco (2012), para quem a alternância pressupõe uma formação educativa, integral, humana e técnica, contextualizada na realidade, numa perspectiva de desenvolvimento</w:t>
      </w:r>
      <w:r>
        <w:rPr>
          <w:spacing w:val="-10"/>
        </w:rPr>
        <w:t> </w:t>
      </w:r>
      <w:r>
        <w:rPr/>
        <w:t>sustentável.</w:t>
      </w:r>
    </w:p>
    <w:p>
      <w:pPr>
        <w:pStyle w:val="BodyText"/>
        <w:spacing w:line="360" w:lineRule="auto" w:before="6"/>
        <w:ind w:left="102" w:right="119" w:firstLine="1132"/>
        <w:jc w:val="both"/>
      </w:pPr>
      <w:r>
        <w:rPr/>
        <w:t>Dias (2006) ressalta que a formação integral pela alternância acontece com  o desenvolvimento dos quatro pilares da Educação, elucidados por Delors (2003): “aprender a conhecer”, “aprender a fazer”, “aprender a viver com os outros” e “aprender a ser”. Segundo Delors (2003), o ensino deve ser estruturado a fim de que a educação surja como uma experiência global a ser concretizada ao longo de toda a vida, tanto no plano cognitivo quanto no</w:t>
      </w:r>
      <w:r>
        <w:rPr>
          <w:spacing w:val="-8"/>
        </w:rPr>
        <w:t> </w:t>
      </w:r>
      <w:r>
        <w:rPr/>
        <w:t>prático.</w:t>
      </w:r>
    </w:p>
    <w:p>
      <w:pPr>
        <w:pStyle w:val="BodyText"/>
        <w:spacing w:before="9"/>
        <w:rPr>
          <w:sz w:val="36"/>
        </w:rPr>
      </w:pPr>
    </w:p>
    <w:p>
      <w:pPr>
        <w:pStyle w:val="Heading1"/>
        <w:numPr>
          <w:ilvl w:val="2"/>
          <w:numId w:val="20"/>
        </w:numPr>
        <w:tabs>
          <w:tab w:pos="642" w:val="left" w:leader="none"/>
        </w:tabs>
        <w:spacing w:line="240" w:lineRule="auto" w:before="1" w:after="0"/>
        <w:ind w:left="642" w:right="0" w:hanging="540"/>
        <w:jc w:val="left"/>
      </w:pPr>
      <w:r>
        <w:rPr/>
        <w:t>Estudos sobre a Pedagogia da</w:t>
      </w:r>
      <w:r>
        <w:rPr>
          <w:spacing w:val="-6"/>
        </w:rPr>
        <w:t> </w:t>
      </w:r>
      <w:r>
        <w:rPr/>
        <w:t>Alternância</w:t>
      </w:r>
    </w:p>
    <w:p>
      <w:pPr>
        <w:pStyle w:val="BodyText"/>
        <w:rPr>
          <w:b/>
          <w:sz w:val="26"/>
        </w:rPr>
      </w:pPr>
    </w:p>
    <w:p>
      <w:pPr>
        <w:pStyle w:val="BodyText"/>
        <w:spacing w:before="6"/>
        <w:rPr>
          <w:b/>
          <w:sz w:val="21"/>
        </w:rPr>
      </w:pPr>
    </w:p>
    <w:p>
      <w:pPr>
        <w:pStyle w:val="BodyText"/>
        <w:spacing w:line="360" w:lineRule="auto" w:before="1"/>
        <w:ind w:left="102" w:right="115" w:firstLine="1132"/>
        <w:jc w:val="both"/>
      </w:pPr>
      <w:r>
        <w:rPr/>
        <w:t>A presente pesquisa também intentou saber como os profissionais das EFAs pesquisadas compreendiam a Pedagogia da Alternância e em quais estudos e autores se embasavam nessa concepção. Para os professores DP e APP, o princípio dessa proposta, de forma geral, baseia-se na proposta de Paulo Freire. Além desse autor, foi destacada a importância de outros autores que estudam a temática para se compreender e se efetivar a alternância, como podemos perceber na fala dos entrevistados:</w:t>
      </w:r>
    </w:p>
    <w:p>
      <w:pPr>
        <w:pStyle w:val="BodyText"/>
        <w:spacing w:before="2"/>
        <w:rPr>
          <w:sz w:val="21"/>
        </w:rPr>
      </w:pPr>
    </w:p>
    <w:p>
      <w:pPr>
        <w:spacing w:before="0"/>
        <w:ind w:left="2370" w:right="115" w:firstLine="0"/>
        <w:jc w:val="both"/>
        <w:rPr>
          <w:sz w:val="22"/>
        </w:rPr>
      </w:pPr>
      <w:r>
        <w:rPr>
          <w:sz w:val="22"/>
        </w:rPr>
        <w:t>[...] nossa base é Freire; mas a gente [também] usa Perrenoud, Frigoto; tem também Salete; mas nossa base é Frigoto e Freire (que é o principal). Há também o Nóvoa que a gente usa muito; tem alguns autores da UNB que têm um trabalho muito vasto. (PMDP)</w:t>
      </w:r>
    </w:p>
    <w:p>
      <w:pPr>
        <w:pStyle w:val="BodyText"/>
        <w:spacing w:before="11"/>
        <w:rPr>
          <w:sz w:val="20"/>
        </w:rPr>
      </w:pPr>
    </w:p>
    <w:p>
      <w:pPr>
        <w:spacing w:before="0"/>
        <w:ind w:left="2370" w:right="115" w:firstLine="0"/>
        <w:jc w:val="both"/>
        <w:rPr>
          <w:sz w:val="22"/>
        </w:rPr>
      </w:pPr>
      <w:r>
        <w:rPr>
          <w:sz w:val="22"/>
        </w:rPr>
        <w:t>Na verdade [...] no Brasil a Pedagogia da Alternância tem 45 anos, um modelo copiado da França, depois veio para a Itália e acaba chegando no Brasil. Então durante muitos anos ficamos com leitura trazida da França ou da Itália, hoje já existe uma produção específica nossa, do Brasil. A gente pega Paulo Freire, Pedro Demo, Philippe Perrenoud; você acha algumas questões deles, Moacir Gadotti [...] Hoje nós temos criações das próprias EFAs que ajuda muito a gente, como por exemplo: eu fiquei durante 11 anos na Assessoria Nacional do Movimento, então nós conseguimos produzir muitos materiais, muitas revistas próprias que vamos publicando nossas experiências. Então eu levei muitas publicações nossas (daqui) e trazia também muitas experiências de lá, [...] isso foi muito bom. (CPP)</w:t>
      </w:r>
    </w:p>
    <w:p>
      <w:pPr>
        <w:spacing w:after="0"/>
        <w:jc w:val="both"/>
        <w:rPr>
          <w:sz w:val="22"/>
        </w:rPr>
        <w:sectPr>
          <w:pgSz w:w="11910" w:h="16840"/>
          <w:pgMar w:header="710" w:footer="0" w:top="960" w:bottom="280" w:left="1600" w:right="1580"/>
        </w:sectPr>
      </w:pPr>
    </w:p>
    <w:p>
      <w:pPr>
        <w:pStyle w:val="BodyText"/>
        <w:spacing w:before="11"/>
        <w:rPr>
          <w:sz w:val="29"/>
        </w:rPr>
      </w:pPr>
    </w:p>
    <w:p>
      <w:pPr>
        <w:pStyle w:val="BodyText"/>
        <w:spacing w:line="360" w:lineRule="auto" w:before="90"/>
        <w:ind w:left="122" w:right="117" w:firstLine="1132"/>
        <w:jc w:val="both"/>
      </w:pPr>
      <w:r>
        <w:rPr/>
        <w:t>Observamos nessas falas a referência a autores que embasam e endossam a Pedagogia da Alternância, o que demostram que muitos profissionais compreendem a proposta e sua gênese. Todavia, é muito comum a existência de profissionais que não (ou mal) compreendem de fato esta proposta de</w:t>
      </w:r>
      <w:r>
        <w:rPr>
          <w:spacing w:val="-3"/>
        </w:rPr>
        <w:t> </w:t>
      </w:r>
      <w:r>
        <w:rPr/>
        <w:t>ensino.</w:t>
      </w:r>
    </w:p>
    <w:p>
      <w:pPr>
        <w:pStyle w:val="BodyText"/>
        <w:spacing w:line="360" w:lineRule="auto" w:before="4"/>
        <w:ind w:left="122" w:right="121" w:firstLine="1132"/>
        <w:jc w:val="both"/>
      </w:pPr>
      <w:r>
        <w:rPr/>
        <w:t>O Professor BPP relata que quando chegou a EFA de Porto Nacional não possuía conhecimentos relacionados à Pedagogia da Alternância, e por isso, procurou meios de se informar na própria escola com os demais profissionais (que já atuavam há mais tempo) e através de leitura sobre essa modalidade de ensino, no intuito de melhor compreende-la e embasar sua prática, conforme depoimento a seguir:</w:t>
      </w:r>
    </w:p>
    <w:p>
      <w:pPr>
        <w:pStyle w:val="BodyText"/>
        <w:spacing w:before="4"/>
        <w:rPr>
          <w:sz w:val="21"/>
        </w:rPr>
      </w:pPr>
    </w:p>
    <w:p>
      <w:pPr>
        <w:spacing w:before="0"/>
        <w:ind w:left="2390" w:right="118" w:firstLine="0"/>
        <w:jc w:val="both"/>
        <w:rPr>
          <w:sz w:val="22"/>
        </w:rPr>
      </w:pPr>
      <w:r>
        <w:rPr>
          <w:sz w:val="22"/>
        </w:rPr>
        <w:t>Quando eu cheguei aqui na EFA não tinha conhecimento algum [sobre] o que era a EFA, o que era a Pedagogia da Alternância, que escola era esta [...]; peguei revista da Pedagogia da Alternância na biblioteca, [...] fui estudar o que era a Pedagogia da Alternância, o que era a EFA, porque até então eu não sabia! Eu fui buscar para poder saber como atuar aqui dentro e como lidar com esta quantidade de jovens, porque para mim era algo muito novo. (BPP)</w:t>
      </w:r>
    </w:p>
    <w:p>
      <w:pPr>
        <w:pStyle w:val="BodyText"/>
        <w:spacing w:before="5"/>
        <w:rPr>
          <w:sz w:val="31"/>
        </w:rPr>
      </w:pPr>
    </w:p>
    <w:p>
      <w:pPr>
        <w:pStyle w:val="BodyText"/>
        <w:spacing w:line="360" w:lineRule="auto"/>
        <w:ind w:left="122" w:right="117" w:firstLine="1132"/>
        <w:jc w:val="both"/>
      </w:pPr>
      <w:r>
        <w:rPr/>
        <w:t>De acordo com os entrevistados, no início da criação da EFA de Colinas, alguns servidores tiveram a oportunidade de participar de cursos para melhor atuar na prática da alternância.</w:t>
      </w:r>
    </w:p>
    <w:p>
      <w:pPr>
        <w:pStyle w:val="BodyText"/>
        <w:spacing w:before="1"/>
        <w:rPr>
          <w:sz w:val="21"/>
        </w:rPr>
      </w:pPr>
    </w:p>
    <w:p>
      <w:pPr>
        <w:spacing w:line="240" w:lineRule="auto" w:before="0"/>
        <w:ind w:left="2390" w:right="115" w:firstLine="0"/>
        <w:jc w:val="both"/>
        <w:rPr>
          <w:sz w:val="22"/>
        </w:rPr>
      </w:pPr>
      <w:r>
        <w:rPr>
          <w:sz w:val="22"/>
        </w:rPr>
        <w:t>[...] no início teve a oportunidade de participar de alguns cursos que vinham no pacote da Associação da Família Agrícola do Centro Oeste do </w:t>
      </w:r>
      <w:r>
        <w:rPr>
          <w:spacing w:val="-3"/>
          <w:sz w:val="22"/>
        </w:rPr>
        <w:t>Tocantins </w:t>
      </w:r>
      <w:r>
        <w:rPr>
          <w:sz w:val="22"/>
        </w:rPr>
        <w:t>e também a </w:t>
      </w:r>
      <w:r>
        <w:rPr>
          <w:spacing w:val="-4"/>
          <w:sz w:val="22"/>
        </w:rPr>
        <w:t>UNEFAB; </w:t>
      </w:r>
      <w:r>
        <w:rPr>
          <w:sz w:val="22"/>
        </w:rPr>
        <w:t>[...] a gente conseguiu informações para os monitores, professores de </w:t>
      </w:r>
      <w:r>
        <w:rPr>
          <w:spacing w:val="-6"/>
          <w:sz w:val="22"/>
        </w:rPr>
        <w:t>EFA </w:t>
      </w:r>
      <w:r>
        <w:rPr>
          <w:sz w:val="22"/>
        </w:rPr>
        <w:t>[...]. Esta oportunidade e formação [se podia] conhecer as pessoas [...] que conhecem mais de </w:t>
      </w:r>
      <w:r>
        <w:rPr>
          <w:spacing w:val="-6"/>
          <w:sz w:val="22"/>
        </w:rPr>
        <w:t>EFA </w:t>
      </w:r>
      <w:r>
        <w:rPr>
          <w:sz w:val="22"/>
        </w:rPr>
        <w:t>no Brasil que seria João Batista</w:t>
      </w:r>
      <w:r>
        <w:rPr>
          <w:position w:val="8"/>
          <w:sz w:val="14"/>
        </w:rPr>
        <w:t>36</w:t>
      </w:r>
      <w:r>
        <w:rPr>
          <w:sz w:val="22"/>
        </w:rPr>
        <w:t>; também teve a oportunidade de conhecer outras pessoas de outras épocas que ajudavam a gente. (DC)</w:t>
      </w:r>
    </w:p>
    <w:p>
      <w:pPr>
        <w:pStyle w:val="BodyText"/>
        <w:spacing w:before="2"/>
        <w:rPr>
          <w:sz w:val="31"/>
        </w:rPr>
      </w:pPr>
    </w:p>
    <w:p>
      <w:pPr>
        <w:pStyle w:val="BodyText"/>
        <w:spacing w:line="360" w:lineRule="auto"/>
        <w:ind w:left="122" w:right="117" w:firstLine="1132"/>
        <w:jc w:val="both"/>
      </w:pPr>
      <w:r>
        <w:rPr/>
        <w:t>É oportuno citar que o referencial principal para a construção desta proposta da EFA de Colinas baseou-se nas ideias da EFA de Porto Nacional, pioneira na modalidade e que possui uma vasta experiência quanto ao conhecimento de educação por alternância, como explicita por professor CC:</w:t>
      </w:r>
    </w:p>
    <w:p>
      <w:pPr>
        <w:pStyle w:val="BodyText"/>
        <w:spacing w:before="2"/>
        <w:rPr>
          <w:sz w:val="21"/>
        </w:rPr>
      </w:pPr>
    </w:p>
    <w:p>
      <w:pPr>
        <w:spacing w:before="0"/>
        <w:ind w:left="2390" w:right="115" w:firstLine="0"/>
        <w:jc w:val="both"/>
        <w:rPr>
          <w:sz w:val="22"/>
        </w:rPr>
      </w:pPr>
      <w:r>
        <w:rPr>
          <w:sz w:val="22"/>
        </w:rPr>
        <w:t>Para nós aqui, o referencial foi Porto Nacional; então tudo vem de Porto Nacional. Antes a gente tinha a Associação das Escolas Família Agrícolas Centro Oeste do Tocantins, [...] tinha várias reuniões [...] ia para Arizona que era o centro/Pólo e lá era passado muitas coisas para a gente [...]. A gente não tem mais esta ligação como deveria ter [...]; a</w:t>
      </w:r>
    </w:p>
    <w:p>
      <w:pPr>
        <w:pStyle w:val="BodyText"/>
        <w:spacing w:before="1"/>
        <w:rPr>
          <w:sz w:val="23"/>
        </w:rPr>
      </w:pPr>
      <w:r>
        <w:rPr/>
        <w:pict>
          <v:line style="position:absolute;mso-position-horizontal-relative:page;mso-position-vertical-relative:paragraph;z-index:2392;mso-wrap-distance-left:0;mso-wrap-distance-right:0" from="85.103996pt,15.544908pt" to="229.123996pt,15.544908pt" stroked="true" strokeweight=".599980pt" strokecolor="#000000">
            <v:stroke dashstyle="solid"/>
            <w10:wrap type="topAndBottom"/>
          </v:line>
        </w:pict>
      </w:r>
    </w:p>
    <w:p>
      <w:pPr>
        <w:spacing w:before="70"/>
        <w:ind w:left="122" w:right="245" w:firstLine="0"/>
        <w:jc w:val="left"/>
        <w:rPr>
          <w:sz w:val="20"/>
        </w:rPr>
      </w:pPr>
      <w:r>
        <w:rPr>
          <w:position w:val="7"/>
          <w:sz w:val="13"/>
        </w:rPr>
        <w:t>36 </w:t>
      </w:r>
      <w:r>
        <w:rPr>
          <w:sz w:val="20"/>
        </w:rPr>
        <w:t>O professor faz referência aqui a João Batista Begnami, pesquisador reconhecido na área da Educação do Campo e Pedagogia da Alternância.</w:t>
      </w:r>
    </w:p>
    <w:p>
      <w:pPr>
        <w:spacing w:after="0"/>
        <w:jc w:val="left"/>
        <w:rPr>
          <w:sz w:val="20"/>
        </w:rPr>
        <w:sectPr>
          <w:pgSz w:w="11910" w:h="16840"/>
          <w:pgMar w:header="710" w:footer="0" w:top="960" w:bottom="280" w:left="1580" w:right="1580"/>
        </w:sectPr>
      </w:pPr>
    </w:p>
    <w:p>
      <w:pPr>
        <w:pStyle w:val="BodyText"/>
        <w:spacing w:before="9"/>
        <w:rPr>
          <w:sz w:val="29"/>
        </w:rPr>
      </w:pPr>
    </w:p>
    <w:p>
      <w:pPr>
        <w:spacing w:before="91"/>
        <w:ind w:left="2370" w:right="117" w:firstLine="0"/>
        <w:jc w:val="both"/>
        <w:rPr>
          <w:sz w:val="22"/>
        </w:rPr>
      </w:pPr>
      <w:r>
        <w:rPr>
          <w:sz w:val="22"/>
        </w:rPr>
        <w:t>gente já se deslocou daqui foi em Porto Nacional, [...] tentou pegar algumas coisas. Eles ajudaram muito [...] para o começo, quando foi implantar o curso técnico; [...] eles passaram tudo para a gente direitinho [...] Mas a gente faz aqui como pode.</w:t>
      </w:r>
    </w:p>
    <w:p>
      <w:pPr>
        <w:pStyle w:val="BodyText"/>
        <w:spacing w:before="2"/>
        <w:rPr>
          <w:sz w:val="31"/>
        </w:rPr>
      </w:pPr>
    </w:p>
    <w:p>
      <w:pPr>
        <w:spacing w:line="360" w:lineRule="auto" w:before="0"/>
        <w:ind w:left="102" w:right="117" w:firstLine="1132"/>
        <w:jc w:val="both"/>
        <w:rPr>
          <w:sz w:val="24"/>
        </w:rPr>
      </w:pPr>
      <w:r>
        <w:rPr>
          <w:sz w:val="24"/>
        </w:rPr>
        <w:t>Além da teoria e do contato com outras experiências bem sucedidas, para que ocorra a alternância de fato, é necessário que ocorra também a busca pela sua prática efetiva diária, elementos importantes para a construção e consolidação da alternância na instituição, conforme indica a fala do Professor APC: “</w:t>
      </w:r>
      <w:r>
        <w:rPr>
          <w:i/>
          <w:sz w:val="24"/>
        </w:rPr>
        <w:t>Assim, autor </w:t>
      </w:r>
      <w:r>
        <w:rPr>
          <w:i/>
          <w:sz w:val="24"/>
        </w:rPr>
        <w:t>específico eu não estou lembrado aqui agora. [...] o que eu tenho de conhecimento, tanto de prática [...] e capacitações na qual eu já participei, me considero um profissional que assimilou esta pedagogia e que eu consigo utilizá-la na prática como ela está escrita</w:t>
      </w:r>
      <w:r>
        <w:rPr>
          <w:sz w:val="24"/>
        </w:rPr>
        <w:t>”</w:t>
      </w:r>
      <w:r>
        <w:rPr>
          <w:spacing w:val="-3"/>
          <w:sz w:val="24"/>
        </w:rPr>
        <w:t> </w:t>
      </w:r>
      <w:r>
        <w:rPr>
          <w:sz w:val="24"/>
        </w:rPr>
        <w:t>[...].</w:t>
      </w:r>
    </w:p>
    <w:p>
      <w:pPr>
        <w:spacing w:line="360" w:lineRule="auto" w:before="5"/>
        <w:ind w:left="102" w:right="120" w:firstLine="1132"/>
        <w:jc w:val="both"/>
        <w:rPr>
          <w:i/>
          <w:sz w:val="24"/>
        </w:rPr>
      </w:pPr>
      <w:r>
        <w:rPr>
          <w:sz w:val="24"/>
        </w:rPr>
        <w:t>No entanto, diante da complexidade desta proposta de educação, seria interessante a escola buscar parcerias com outras instituições para aperfeiçoar os  estudos relacionados a essa temática, vez que é um assunto complexo até para os pesquisadores da área, como menciona o Professor BPC: </w:t>
      </w:r>
      <w:r>
        <w:rPr>
          <w:i/>
          <w:sz w:val="24"/>
        </w:rPr>
        <w:t>“Olha a gente dentro da </w:t>
      </w:r>
      <w:r>
        <w:rPr>
          <w:i/>
          <w:sz w:val="24"/>
        </w:rPr>
        <w:t>alternância não tem literatura específica para a alternância, pelo menos aqui nós não temos literatura [...]. Eu não tenho nenhuma literatura nesse sentido. Então a gente acaba utilizando as literaturas</w:t>
      </w:r>
      <w:r>
        <w:rPr>
          <w:i/>
          <w:spacing w:val="-5"/>
          <w:sz w:val="24"/>
        </w:rPr>
        <w:t> </w:t>
      </w:r>
      <w:r>
        <w:rPr>
          <w:i/>
          <w:sz w:val="24"/>
        </w:rPr>
        <w:t>tradicionais”.</w:t>
      </w:r>
    </w:p>
    <w:p>
      <w:pPr>
        <w:pStyle w:val="BodyText"/>
        <w:rPr>
          <w:i/>
          <w:sz w:val="26"/>
        </w:rPr>
      </w:pPr>
    </w:p>
    <w:p>
      <w:pPr>
        <w:pStyle w:val="BodyText"/>
        <w:spacing w:before="8"/>
        <w:rPr>
          <w:i/>
          <w:sz w:val="27"/>
        </w:rPr>
      </w:pPr>
    </w:p>
    <w:p>
      <w:pPr>
        <w:pStyle w:val="Heading1"/>
        <w:numPr>
          <w:ilvl w:val="2"/>
          <w:numId w:val="20"/>
        </w:numPr>
        <w:tabs>
          <w:tab w:pos="642" w:val="left" w:leader="none"/>
        </w:tabs>
        <w:spacing w:line="240" w:lineRule="auto" w:before="0" w:after="0"/>
        <w:ind w:left="642" w:right="0" w:hanging="540"/>
        <w:jc w:val="left"/>
      </w:pPr>
      <w:r>
        <w:rPr/>
        <w:t>O desenvolvimento das atividades nos tempos comunidade e</w:t>
      </w:r>
      <w:r>
        <w:rPr>
          <w:spacing w:val="-18"/>
        </w:rPr>
        <w:t> </w:t>
      </w:r>
      <w:r>
        <w:rPr/>
        <w:t>escola</w:t>
      </w:r>
    </w:p>
    <w:p>
      <w:pPr>
        <w:pStyle w:val="BodyText"/>
        <w:spacing w:before="8"/>
        <w:rPr>
          <w:b/>
          <w:sz w:val="28"/>
        </w:rPr>
      </w:pPr>
    </w:p>
    <w:p>
      <w:pPr>
        <w:pStyle w:val="BodyText"/>
        <w:spacing w:line="360" w:lineRule="auto"/>
        <w:ind w:left="102" w:right="118" w:firstLine="1132"/>
        <w:jc w:val="both"/>
      </w:pPr>
      <w:r>
        <w:rPr/>
        <w:t>Em relação articulação do desenvolvimento das atividades no tempo comunidade com aquelas no tempo escola (e vice versa), os entrevistados das EFA de Porto Nacional e EFA de Colinas relataram que optam pela organização semanal:</w:t>
      </w:r>
    </w:p>
    <w:p>
      <w:pPr>
        <w:spacing w:before="204"/>
        <w:ind w:left="2370" w:right="115" w:firstLine="43"/>
        <w:jc w:val="both"/>
        <w:rPr>
          <w:sz w:val="22"/>
        </w:rPr>
      </w:pPr>
      <w:r>
        <w:rPr>
          <w:sz w:val="22"/>
        </w:rPr>
        <w:t>Aqui nós opt[amos] para fazer semanal. Uma semana na escola, uma semana em casa, tem outras EFAs que trabalha com quinzenal, quinze dias na escola e quinze dias na casa. A gente aqui optou discutindo com os pais a melhor forma (DC).</w:t>
      </w:r>
    </w:p>
    <w:p>
      <w:pPr>
        <w:pStyle w:val="BodyText"/>
        <w:spacing w:before="11"/>
        <w:rPr>
          <w:sz w:val="20"/>
        </w:rPr>
      </w:pPr>
    </w:p>
    <w:p>
      <w:pPr>
        <w:spacing w:before="0"/>
        <w:ind w:left="2370" w:right="112" w:firstLine="55"/>
        <w:jc w:val="both"/>
        <w:rPr>
          <w:sz w:val="22"/>
        </w:rPr>
      </w:pPr>
      <w:r>
        <w:rPr>
          <w:sz w:val="22"/>
        </w:rPr>
        <w:t>[...] uma turma tá em casa na comunidade, então lá na comunidade estão desenvolvendo (no caso) os Planos de Estudos e algumas atividades de outras disciplinas que são as integradas ao ensino médio, então a gente sempre pede para que não fiquem atoa, que eles têm alguma coisa para fazer e enquanto tem outra turma aqui e vice versa. E é acompanhada quando estão no estágio de experiência de propriedade, [...] este ano estamos prevendo duas visitas em casa, na propriedade só para terceira serie. (CC)</w:t>
      </w:r>
    </w:p>
    <w:p>
      <w:pPr>
        <w:spacing w:after="0"/>
        <w:jc w:val="both"/>
        <w:rPr>
          <w:sz w:val="22"/>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firstLine="1132"/>
        <w:jc w:val="both"/>
      </w:pPr>
      <w:r>
        <w:rPr/>
        <w:t>Uma das dificuldades relatadas pelo Professor APP no trabalho com tempo- comunidade refere se ao nível de conhecimento de algumas famílias no que concerne a compreensão da proposta da Pedagogia da Alternância. Isso dificulta o  acompanhamento das atividades dos jovens no processo de ensino e aprendizagem e principalmente no trato com os instrumentos pedagógicos da alternância, como também nas atividades que são consideradas “dias de folga” por</w:t>
      </w:r>
      <w:r>
        <w:rPr>
          <w:spacing w:val="-12"/>
        </w:rPr>
        <w:t> </w:t>
      </w:r>
      <w:r>
        <w:rPr/>
        <w:t>alguns:</w:t>
      </w:r>
    </w:p>
    <w:p>
      <w:pPr>
        <w:pStyle w:val="BodyText"/>
        <w:spacing w:before="1"/>
        <w:rPr>
          <w:sz w:val="21"/>
        </w:rPr>
      </w:pPr>
    </w:p>
    <w:p>
      <w:pPr>
        <w:spacing w:line="240" w:lineRule="auto" w:before="1"/>
        <w:ind w:left="2370" w:right="115" w:firstLine="0"/>
        <w:jc w:val="both"/>
        <w:rPr>
          <w:sz w:val="22"/>
        </w:rPr>
      </w:pPr>
      <w:r>
        <w:rPr>
          <w:sz w:val="22"/>
        </w:rPr>
        <w:t>[...] eles acham que [como se] estudou uma semana, então aquela semana que está em casa é para descansar; não é todos [...], porque  tem alguns trabalhos que a gente tem o retorno maravilhoso; o desenvolvimento deles com a comunidade vai além desse “cumprir tarefas”; tem os meninos que acham que é uma semana de folga, quando eles estão aqui a rotina é puxada; eles têm aulas de manhã, a tarde e a noite. Até mesmo pelas dificuldades dos pais, porque são semianalfabetos; [...] nas atividades, muitas delas da Pedagogia da Alternância, precisa da participação da família ou</w:t>
      </w:r>
      <w:r>
        <w:rPr>
          <w:spacing w:val="-15"/>
          <w:sz w:val="22"/>
        </w:rPr>
        <w:t> </w:t>
      </w:r>
      <w:r>
        <w:rPr>
          <w:sz w:val="22"/>
        </w:rPr>
        <w:t>comunidade.</w:t>
      </w:r>
    </w:p>
    <w:p>
      <w:pPr>
        <w:pStyle w:val="BodyText"/>
        <w:spacing w:before="10"/>
        <w:rPr>
          <w:sz w:val="19"/>
        </w:rPr>
      </w:pPr>
    </w:p>
    <w:p>
      <w:pPr>
        <w:spacing w:before="1"/>
        <w:ind w:left="2370" w:right="116" w:firstLine="0"/>
        <w:jc w:val="both"/>
        <w:rPr>
          <w:sz w:val="22"/>
        </w:rPr>
      </w:pPr>
      <w:r>
        <w:rPr>
          <w:sz w:val="22"/>
        </w:rPr>
        <w:t>[...] nos primeiros dias de aula a gente busca ver este desenvolvimento na casa dele e a gente trabalha toda teoria e algumas práticas e passa para ele atividades para desenvolver no período em casa, que são atividades complementares: pesquisas, trabalhos ou mesmo as  práticas. Na comunidade, a gente acompanha com as visitas que a gente faz; normalmente vai o coordenador do curso, um monitor da parte técnica e um monitor de outras disciplinas.</w:t>
      </w:r>
      <w:r>
        <w:rPr>
          <w:spacing w:val="-14"/>
          <w:sz w:val="22"/>
        </w:rPr>
        <w:t> </w:t>
      </w:r>
      <w:r>
        <w:rPr>
          <w:sz w:val="22"/>
        </w:rPr>
        <w:t>(BPC)</w:t>
      </w:r>
    </w:p>
    <w:p>
      <w:pPr>
        <w:pStyle w:val="BodyText"/>
        <w:spacing w:before="2"/>
        <w:rPr>
          <w:sz w:val="20"/>
        </w:rPr>
      </w:pPr>
    </w:p>
    <w:p>
      <w:pPr>
        <w:pStyle w:val="BodyText"/>
        <w:spacing w:line="360" w:lineRule="auto"/>
        <w:ind w:left="102" w:right="119" w:firstLine="1132"/>
        <w:jc w:val="both"/>
      </w:pPr>
      <w:r>
        <w:rPr/>
        <w:t>Outras falas de entrevistados refletem a importância atribuída a relação escola e família na dinâmica da efetivação da proposta pedagógica de alternância. </w:t>
      </w:r>
      <w:r>
        <w:rPr>
          <w:spacing w:val="-3"/>
        </w:rPr>
        <w:t>Todavia, </w:t>
      </w:r>
      <w:r>
        <w:rPr/>
        <w:t>ressaltaram também que existem famílias que têm dificuldades nesse processo participativo. Nesse sentido, as </w:t>
      </w:r>
      <w:r>
        <w:rPr>
          <w:spacing w:val="-5"/>
        </w:rPr>
        <w:t>EFAs </w:t>
      </w:r>
      <w:r>
        <w:rPr/>
        <w:t>trabalham para fortalecer esse aspecto, considerado fundamental nessa</w:t>
      </w:r>
      <w:r>
        <w:rPr>
          <w:spacing w:val="-6"/>
        </w:rPr>
        <w:t> </w:t>
      </w:r>
      <w:r>
        <w:rPr/>
        <w:t>proposta:</w:t>
      </w:r>
    </w:p>
    <w:p>
      <w:pPr>
        <w:pStyle w:val="BodyText"/>
        <w:spacing w:before="3"/>
        <w:rPr>
          <w:sz w:val="21"/>
        </w:rPr>
      </w:pPr>
    </w:p>
    <w:p>
      <w:pPr>
        <w:spacing w:before="1"/>
        <w:ind w:left="2370" w:right="117" w:firstLine="0"/>
        <w:jc w:val="both"/>
        <w:rPr>
          <w:sz w:val="22"/>
        </w:rPr>
      </w:pPr>
      <w:r>
        <w:rPr>
          <w:sz w:val="22"/>
        </w:rPr>
        <w:t>Tudo que eles aprendem na escola pode ser aplicado em casa de alguma forma. Os alunos, no início, eram do campo da zona rural, agora hoje em dia esta clientela não é do campo, mora também na cidade. Muita gente tem uma ligação com o campo, mas mora mesmo na cidade, mas de certa forma nós temos uma ligação, porque o pai ou avô, algum parente mora no campo e quer desenvolver alguma coisa. (DC)</w:t>
      </w:r>
    </w:p>
    <w:p>
      <w:pPr>
        <w:pStyle w:val="BodyText"/>
        <w:spacing w:before="6"/>
        <w:rPr>
          <w:sz w:val="31"/>
        </w:rPr>
      </w:pPr>
    </w:p>
    <w:p>
      <w:pPr>
        <w:spacing w:line="360" w:lineRule="auto" w:before="0"/>
        <w:ind w:left="102" w:right="116" w:firstLine="1132"/>
        <w:jc w:val="both"/>
        <w:rPr>
          <w:i/>
          <w:sz w:val="24"/>
        </w:rPr>
      </w:pPr>
      <w:r>
        <w:rPr>
          <w:sz w:val="24"/>
        </w:rPr>
        <w:t>Essa fala evidencia também a diversidade de alunos que são atendidos pela escola. Em sua maioria já não são mais alunos que vivem no campo, como observado pelo Professor CC: “[...] </w:t>
      </w:r>
      <w:r>
        <w:rPr>
          <w:i/>
          <w:sz w:val="24"/>
        </w:rPr>
        <w:t>se fossem todos do campo [...] teria aquele momento escola e </w:t>
      </w:r>
      <w:r>
        <w:rPr>
          <w:i/>
          <w:sz w:val="24"/>
        </w:rPr>
        <w:t>momento aquele que ele faria no campo, desenvolvido aqueles projetos e ajudando a</w:t>
      </w:r>
    </w:p>
    <w:p>
      <w:pPr>
        <w:spacing w:after="0" w:line="360" w:lineRule="auto"/>
        <w:jc w:val="both"/>
        <w:rPr>
          <w:sz w:val="24"/>
        </w:rPr>
        <w:sectPr>
          <w:pgSz w:w="11910" w:h="16840"/>
          <w:pgMar w:header="710" w:footer="0" w:top="960" w:bottom="280" w:left="1600" w:right="1580"/>
        </w:sectPr>
      </w:pPr>
    </w:p>
    <w:p>
      <w:pPr>
        <w:pStyle w:val="BodyText"/>
        <w:spacing w:before="11"/>
        <w:rPr>
          <w:i/>
          <w:sz w:val="29"/>
        </w:rPr>
      </w:pPr>
    </w:p>
    <w:p>
      <w:pPr>
        <w:spacing w:line="362" w:lineRule="auto" w:before="90"/>
        <w:ind w:left="102" w:right="119" w:firstLine="0"/>
        <w:jc w:val="both"/>
        <w:rPr>
          <w:sz w:val="24"/>
        </w:rPr>
      </w:pPr>
      <w:r>
        <w:rPr>
          <w:i/>
          <w:sz w:val="24"/>
        </w:rPr>
        <w:t>comunidade, a propriedade</w:t>
      </w:r>
      <w:r>
        <w:rPr>
          <w:sz w:val="24"/>
        </w:rPr>
        <w:t>”. Todavia, esses alunos possuem algum tipo de relação com esse contexto.</w:t>
      </w:r>
    </w:p>
    <w:p>
      <w:pPr>
        <w:pStyle w:val="BodyText"/>
        <w:spacing w:line="360" w:lineRule="auto" w:before="1"/>
        <w:ind w:left="102" w:right="118" w:firstLine="1132"/>
        <w:jc w:val="both"/>
      </w:pPr>
      <w:r>
        <w:rPr/>
        <w:t>Essa nova realidade das EFAS, dificulta a articulação a contento na organização do fazer pedagógico em alternância que tem por premissa a indissociabilidade entre teoria e prática. No entanto, mesmo com essas limitações, a escola procura fazer seu trabalho de acordo com condições e possibilidades que lhes são oferecidas, como aponta o entrevistado BPC:</w:t>
      </w:r>
    </w:p>
    <w:p>
      <w:pPr>
        <w:spacing w:line="240" w:lineRule="auto" w:before="125"/>
        <w:ind w:left="2653" w:right="115" w:firstLine="0"/>
        <w:jc w:val="both"/>
        <w:rPr>
          <w:sz w:val="22"/>
        </w:rPr>
      </w:pPr>
      <w:r>
        <w:rPr>
          <w:sz w:val="22"/>
        </w:rPr>
        <w:t>[...] dentro da EFA, a gente trabalha o mais dinâmico possível; o mais básico a gente tenta trazer o aluno mesmo para a realidade do campo, porque muitas vezes, assim, por exemplo, eu tive uma certa dificuldade na Faculdade por exemplo porque na faculdade a gente trabalha muito dentro da academia e quando a gente sai para o campo quer ver uma realidade muito diferente e a gente tem que fazer muitas adaptações, porque o que a gente vê na teoria não é o que a gente encontra na prática, e na EFA eu acho grande (vantajoso) na metodologia da Alternância é isso, é trazerem para realidade deles e a gente introduzir a teoria, por isto que eu acho muito interessante a proposta da Alternância. (BPC)</w:t>
      </w:r>
    </w:p>
    <w:p>
      <w:pPr>
        <w:pStyle w:val="BodyText"/>
        <w:spacing w:before="9"/>
        <w:rPr>
          <w:sz w:val="20"/>
        </w:rPr>
      </w:pPr>
    </w:p>
    <w:p>
      <w:pPr>
        <w:pStyle w:val="BodyText"/>
        <w:spacing w:line="360" w:lineRule="auto"/>
        <w:ind w:left="102" w:right="117" w:firstLine="1132"/>
        <w:jc w:val="both"/>
      </w:pPr>
      <w:r>
        <w:rPr/>
        <w:t>Nessa perspectiva, Silva (2012) ressalta que, esse tipo de educação deve possuir meios (instrumentos) que complementem essa dinâmica com as famílias, no sentido destas poderem participar da aprendizagem, partilhando assim a responsabilidade de formação integral juntamente com a</w:t>
      </w:r>
      <w:r>
        <w:rPr>
          <w:spacing w:val="-10"/>
        </w:rPr>
        <w:t> </w:t>
      </w:r>
      <w:r>
        <w:rPr/>
        <w:t>escola.</w:t>
      </w:r>
    </w:p>
    <w:p>
      <w:pPr>
        <w:pStyle w:val="BodyText"/>
        <w:spacing w:line="360" w:lineRule="auto" w:before="4"/>
        <w:ind w:left="102" w:right="115" w:firstLine="1132"/>
        <w:jc w:val="right"/>
      </w:pPr>
      <w:r>
        <w:rPr/>
        <w:t>De acordo com a fala do Professor DP, a escola procura os meios</w:t>
      </w:r>
      <w:r>
        <w:rPr>
          <w:w w:val="99"/>
        </w:rPr>
        <w:t> </w:t>
      </w:r>
      <w:r>
        <w:rPr/>
        <w:t>necessários para facilitar a articulação da alternância entre a escola e a comunidade para que de fato aconteça a aprendizagem, e que as atividades no tempo comunidade visam uma ação conjunta e integrada com as famílias. É nessa interação entre escola, famílias</w:t>
      </w:r>
      <w:r>
        <w:rPr>
          <w:w w:val="99"/>
        </w:rPr>
        <w:t> </w:t>
      </w:r>
      <w:r>
        <w:rPr/>
        <w:t>e contexto sócio-político que a construção de uma alternância integrativa é possibilitada. Nesse  sentido,  Silva  (2012)  ressalta  que  para  alcançar  os  objetivos  da</w:t>
      </w:r>
    </w:p>
    <w:p>
      <w:pPr>
        <w:pStyle w:val="BodyText"/>
        <w:spacing w:line="360" w:lineRule="auto" w:before="4"/>
        <w:ind w:left="102" w:right="118"/>
        <w:jc w:val="both"/>
      </w:pPr>
      <w:r>
        <w:rPr/>
        <w:t>Pedagogia da Alternância, a escola necessita da utilização dos instrumentos</w:t>
      </w:r>
      <w:r>
        <w:rPr>
          <w:spacing w:val="-20"/>
        </w:rPr>
        <w:t> </w:t>
      </w:r>
      <w:r>
        <w:rPr/>
        <w:t>pedagógicos para que possa fazer o </w:t>
      </w:r>
      <w:r>
        <w:rPr>
          <w:i/>
        </w:rPr>
        <w:t>feedback </w:t>
      </w:r>
      <w:r>
        <w:rPr/>
        <w:t>com as famílias, tendo em vista ainda, a realização de reuniões com temas</w:t>
      </w:r>
      <w:r>
        <w:rPr>
          <w:spacing w:val="-7"/>
        </w:rPr>
        <w:t> </w:t>
      </w:r>
      <w:r>
        <w:rPr/>
        <w:t>específicos.</w:t>
      </w:r>
    </w:p>
    <w:p>
      <w:pPr>
        <w:pStyle w:val="BodyText"/>
        <w:spacing w:line="360" w:lineRule="auto" w:before="6"/>
        <w:ind w:left="102" w:right="116" w:firstLine="1132"/>
        <w:jc w:val="both"/>
      </w:pPr>
      <w:r>
        <w:rPr/>
        <w:t>Dessa forma, a relação entre família-escola vai se construindo gradativamente, podendo assim, possibilitar uma visão mais assertiva do trabalho da escola por parte das famílias, sobretudo no acompanhamento dos seus filhos no  contexto </w:t>
      </w:r>
      <w:r>
        <w:rPr>
          <w:spacing w:val="-3"/>
        </w:rPr>
        <w:t>escolar. </w:t>
      </w:r>
      <w:r>
        <w:rPr/>
        <w:t>O entrevistado APC ilustra bem esse processo</w:t>
      </w:r>
      <w:r>
        <w:rPr>
          <w:spacing w:val="-12"/>
        </w:rPr>
        <w:t> </w:t>
      </w:r>
      <w:r>
        <w:rPr/>
        <w:t>gradativo:</w:t>
      </w:r>
    </w:p>
    <w:p>
      <w:pPr>
        <w:pStyle w:val="BodyText"/>
        <w:spacing w:before="4"/>
        <w:rPr>
          <w:sz w:val="21"/>
        </w:rPr>
      </w:pPr>
    </w:p>
    <w:p>
      <w:pPr>
        <w:spacing w:before="0"/>
        <w:ind w:left="2370" w:right="118" w:firstLine="0"/>
        <w:jc w:val="right"/>
        <w:rPr>
          <w:sz w:val="22"/>
        </w:rPr>
      </w:pPr>
      <w:r>
        <w:rPr>
          <w:sz w:val="22"/>
        </w:rPr>
        <w:t>Quando a gente chega na família (aquela primeira visita que a gente</w:t>
      </w:r>
      <w:r>
        <w:rPr>
          <w:w w:val="100"/>
          <w:sz w:val="22"/>
        </w:rPr>
        <w:t> </w:t>
      </w:r>
      <w:r>
        <w:rPr>
          <w:sz w:val="22"/>
        </w:rPr>
        <w:t>faz para está trazendo o aluno para a escola), apresenta a escola para a</w:t>
      </w:r>
    </w:p>
    <w:p>
      <w:pPr>
        <w:spacing w:after="0"/>
        <w:jc w:val="right"/>
        <w:rPr>
          <w:sz w:val="22"/>
        </w:rPr>
        <w:sectPr>
          <w:pgSz w:w="11910" w:h="16840"/>
          <w:pgMar w:header="710" w:footer="0" w:top="960" w:bottom="280" w:left="1600" w:right="1580"/>
        </w:sectPr>
      </w:pPr>
    </w:p>
    <w:p>
      <w:pPr>
        <w:pStyle w:val="BodyText"/>
        <w:spacing w:before="9"/>
        <w:rPr>
          <w:sz w:val="29"/>
        </w:rPr>
      </w:pPr>
    </w:p>
    <w:p>
      <w:pPr>
        <w:spacing w:before="91"/>
        <w:ind w:left="2370" w:right="114" w:firstLine="0"/>
        <w:jc w:val="both"/>
        <w:rPr>
          <w:sz w:val="22"/>
        </w:rPr>
      </w:pPr>
      <w:r>
        <w:rPr>
          <w:sz w:val="22"/>
        </w:rPr>
        <w:t>família. A gente vê que eles não têm um entendimento, veem a EFA como uma escola comum, mas a partir do momento da segunda e terceira visitas, a gente consegue diagnosticar que aquele primeiro ponto de vista já foi modificado. Eles veem que aqui é totalmente diferente nos hábitos, começam ter mais participação nas discussões da família e também na questão de estar orientando as técnicas de cultivo e</w:t>
      </w:r>
      <w:r>
        <w:rPr>
          <w:spacing w:val="-4"/>
          <w:sz w:val="22"/>
        </w:rPr>
        <w:t> </w:t>
      </w:r>
      <w:r>
        <w:rPr>
          <w:sz w:val="22"/>
        </w:rPr>
        <w:t>criação.</w:t>
      </w:r>
    </w:p>
    <w:p>
      <w:pPr>
        <w:pStyle w:val="BodyText"/>
        <w:spacing w:before="2"/>
        <w:rPr>
          <w:sz w:val="31"/>
        </w:rPr>
      </w:pPr>
    </w:p>
    <w:p>
      <w:pPr>
        <w:spacing w:line="360" w:lineRule="auto" w:before="0"/>
        <w:ind w:left="102" w:right="118" w:firstLine="1132"/>
        <w:jc w:val="both"/>
        <w:rPr>
          <w:sz w:val="24"/>
        </w:rPr>
      </w:pPr>
      <w:r>
        <w:rPr>
          <w:sz w:val="24"/>
        </w:rPr>
        <w:t>Nesta fala, percebe-se que algumas famílias ainda não possuem conhecimentos para o entendimento da proposta da Pedagogia da Alternância quando seus filhos entram na EFA, e que essa compreensão vai se constituindo na vivência com a instituição, e como pontua o professor DP; [...] </w:t>
      </w:r>
      <w:r>
        <w:rPr>
          <w:i/>
          <w:sz w:val="24"/>
        </w:rPr>
        <w:t>nesse processo há uma necessidade </w:t>
      </w:r>
      <w:r>
        <w:rPr>
          <w:i/>
          <w:sz w:val="24"/>
        </w:rPr>
        <w:t>muito grande da família entenda o processo, se ela não entender não vai dar um apoio necessário [...] que é um desafio imenso </w:t>
      </w:r>
      <w:r>
        <w:rPr>
          <w:sz w:val="24"/>
        </w:rPr>
        <w:t>(DP).</w:t>
      </w:r>
    </w:p>
    <w:p>
      <w:pPr>
        <w:pStyle w:val="BodyText"/>
        <w:spacing w:line="360" w:lineRule="auto" w:before="3"/>
        <w:ind w:left="102" w:right="118" w:firstLine="1132"/>
        <w:jc w:val="both"/>
      </w:pPr>
      <w:r>
        <w:rPr/>
        <w:t>Nesse sentido, essa apreensão desses saberes é fundamental para que essas famílias possam lidar com as atividades do cotidiano dos seus filhos, em virtude, principalmente de que o trabalho com a alternância não funciona sem a participação desses pais, tendo em vista que é um tipo de educação que está se construindo gradativamente. E esse acompanhamento se dá em diversos momentos e a partir dos instrumentos pedagógicos da alternância:</w:t>
      </w:r>
    </w:p>
    <w:p>
      <w:pPr>
        <w:spacing w:before="3"/>
        <w:ind w:left="2370" w:right="116" w:firstLine="0"/>
        <w:jc w:val="both"/>
        <w:rPr>
          <w:sz w:val="22"/>
        </w:rPr>
      </w:pPr>
      <w:r>
        <w:rPr>
          <w:sz w:val="22"/>
        </w:rPr>
        <w:t>Caderno de acompanhamento é uma forma de meio de comunicação também entre a família e a escola; a visita [...] nos encontros ao ano, mas há alguns casos que tivemos que usar a suspensão da semana,  [...], [se o aluno] descumprir alguma norma mais séria ou vem repetindo este comportamento a gente convoca a família. Eles comparecem neste compromisso, porque também está no termo de compromisso na matrícula dele; a gente não faz aquela matrícula igual ao do estado, eles se comprometem a acompanhar os filhos.</w:t>
      </w:r>
      <w:r>
        <w:rPr>
          <w:spacing w:val="-10"/>
          <w:sz w:val="22"/>
        </w:rPr>
        <w:t> </w:t>
      </w:r>
      <w:r>
        <w:rPr>
          <w:sz w:val="22"/>
        </w:rPr>
        <w:t>(APP)</w:t>
      </w:r>
    </w:p>
    <w:p>
      <w:pPr>
        <w:pStyle w:val="BodyText"/>
      </w:pPr>
    </w:p>
    <w:p>
      <w:pPr>
        <w:spacing w:line="360" w:lineRule="auto" w:before="138"/>
        <w:ind w:left="102" w:right="115" w:firstLine="1132"/>
        <w:jc w:val="both"/>
        <w:rPr>
          <w:sz w:val="24"/>
        </w:rPr>
      </w:pPr>
      <w:r>
        <w:rPr>
          <w:sz w:val="24"/>
        </w:rPr>
        <w:t>Em relação à participação dos pais e comunidade na vida dos filhos na EFA de Porto Nacional e EFA de Colinas, um dos entrevistados assim se manifestou</w:t>
      </w:r>
      <w:r>
        <w:rPr>
          <w:i/>
          <w:sz w:val="24"/>
        </w:rPr>
        <w:t>: “[...] a </w:t>
      </w:r>
      <w:r>
        <w:rPr>
          <w:i/>
          <w:sz w:val="24"/>
        </w:rPr>
        <w:t>família se envolve muito, aqui na escola, [...] são parceiros muito importantes no nosso processo. Se você tiver um problema e precisar fazer uma reinvenção, eles  estão sempre junto com a gente”</w:t>
      </w:r>
      <w:r>
        <w:rPr>
          <w:i/>
          <w:spacing w:val="-7"/>
          <w:sz w:val="24"/>
        </w:rPr>
        <w:t> </w:t>
      </w:r>
      <w:r>
        <w:rPr>
          <w:sz w:val="24"/>
        </w:rPr>
        <w:t>(CPP).</w:t>
      </w:r>
    </w:p>
    <w:p>
      <w:pPr>
        <w:spacing w:line="360" w:lineRule="auto" w:before="4"/>
        <w:ind w:left="102" w:right="118" w:firstLine="1132"/>
        <w:jc w:val="both"/>
        <w:rPr>
          <w:i/>
          <w:sz w:val="24"/>
        </w:rPr>
      </w:pPr>
      <w:r>
        <w:rPr>
          <w:sz w:val="24"/>
        </w:rPr>
        <w:t>O plano da Família é um dos instrumentos que propicia a participação dos familiares na tomada das decisões da EFA de Porto Nacional, isso pode ser evidenciado quando o Professor CPP relata que </w:t>
      </w:r>
      <w:r>
        <w:rPr>
          <w:i/>
          <w:sz w:val="24"/>
        </w:rPr>
        <w:t>“nós tivemos na semana passada a reconstituição  </w:t>
      </w:r>
      <w:r>
        <w:rPr>
          <w:i/>
          <w:sz w:val="24"/>
        </w:rPr>
        <w:t>do Regimento Escolar; foi apresentada a família a proposta, [...]  para o conselho  poder aprovar e entrar em</w:t>
      </w:r>
      <w:r>
        <w:rPr>
          <w:i/>
          <w:spacing w:val="-4"/>
          <w:sz w:val="24"/>
        </w:rPr>
        <w:t> </w:t>
      </w:r>
      <w:r>
        <w:rPr>
          <w:i/>
          <w:sz w:val="24"/>
        </w:rPr>
        <w:t>vigor”.</w:t>
      </w:r>
    </w:p>
    <w:p>
      <w:pPr>
        <w:spacing w:after="0" w:line="360" w:lineRule="auto"/>
        <w:jc w:val="both"/>
        <w:rPr>
          <w:sz w:val="24"/>
        </w:rPr>
        <w:sectPr>
          <w:pgSz w:w="11910" w:h="16840"/>
          <w:pgMar w:header="710" w:footer="0" w:top="960" w:bottom="280" w:left="1600" w:right="1580"/>
        </w:sectPr>
      </w:pPr>
    </w:p>
    <w:p>
      <w:pPr>
        <w:pStyle w:val="BodyText"/>
        <w:spacing w:before="9"/>
        <w:rPr>
          <w:i/>
          <w:sz w:val="29"/>
        </w:rPr>
      </w:pPr>
    </w:p>
    <w:p>
      <w:pPr>
        <w:spacing w:before="91"/>
        <w:ind w:left="2370" w:right="115" w:firstLine="0"/>
        <w:jc w:val="both"/>
        <w:rPr>
          <w:sz w:val="22"/>
        </w:rPr>
      </w:pPr>
      <w:r>
        <w:rPr>
          <w:sz w:val="22"/>
        </w:rPr>
        <w:t>Sempre a gente ver que tem pais que estão em interessados, querem saber de tudo que está acontecendo, tudo que a gente tá passando para os filhos, sempre tem alguns que não preocupa ou não procura a gente para falar. Geralmente quando a gente convoca [...] eles estão vindo, quando não tão vindo eles ligam. Mas a participação este ano esta boa estão participando bem, quando a gente precisa deles a gente chama a maioria sempre vem, tem pais que não vem. (DC)</w:t>
      </w:r>
    </w:p>
    <w:p>
      <w:pPr>
        <w:pStyle w:val="BodyText"/>
        <w:spacing w:before="2"/>
        <w:rPr>
          <w:sz w:val="31"/>
        </w:rPr>
      </w:pPr>
    </w:p>
    <w:p>
      <w:pPr>
        <w:spacing w:line="360" w:lineRule="auto" w:before="0"/>
        <w:ind w:left="102" w:right="114" w:firstLine="1132"/>
        <w:jc w:val="both"/>
        <w:rPr>
          <w:sz w:val="24"/>
        </w:rPr>
      </w:pPr>
      <w:r>
        <w:rPr>
          <w:sz w:val="24"/>
        </w:rPr>
        <w:t>De acordo com as palavras do professor DC, percebe-se que há uma boa participação dos pais no acompanhamento das atividades de seus filhos, embora haja também uma parcela que precisa de um trabalho mais intensificado no sentido de se fazerem mais presentes na escola, algo também elucidado pelo professor DP: </w:t>
      </w:r>
      <w:r>
        <w:rPr>
          <w:i/>
          <w:sz w:val="24"/>
        </w:rPr>
        <w:t>“E </w:t>
      </w:r>
      <w:r>
        <w:rPr>
          <w:i/>
          <w:sz w:val="24"/>
        </w:rPr>
        <w:t>perceptível que existe aquele percentual que alguns pais percebem muito bem o processo e isso [...] sem dúvida o filho avança muito”</w:t>
      </w:r>
      <w:r>
        <w:rPr>
          <w:sz w:val="24"/>
        </w:rPr>
        <w:t>.</w:t>
      </w:r>
    </w:p>
    <w:p>
      <w:pPr>
        <w:pStyle w:val="BodyText"/>
        <w:spacing w:line="360" w:lineRule="auto" w:before="3"/>
        <w:ind w:left="102" w:right="120" w:firstLine="1132"/>
        <w:jc w:val="both"/>
      </w:pPr>
      <w:r>
        <w:rPr/>
        <w:t>Grabowski e Pacheco (2012) ressaltam que a família se constitui como parte fundamental do processo educacional, visto que, é ela quem oferece o primeiro contato com os espaços sociais e os valores humanos. Dessa forma, ela se faz imprescindível na alternância, representando o ponto de apoio e de integração para o processo de aprendizagem.</w:t>
      </w:r>
    </w:p>
    <w:p>
      <w:pPr>
        <w:pStyle w:val="BodyText"/>
        <w:spacing w:line="360" w:lineRule="auto" w:before="6"/>
        <w:ind w:left="102" w:right="120" w:firstLine="1132"/>
        <w:jc w:val="both"/>
      </w:pPr>
      <w:r>
        <w:rPr/>
        <w:t>A EFA de Colinas organiza quatro encontros anuais (denominados de assembleias) com os pais tendo como objetivo a socialização dos trabalhos pedagógicos realizados e a entrega dos resultados de desempenho dos alunos (boletins). Segundo o Professor BPC, ainda assim, percebe-se a não participação dos pais e comunidade, em função de a maioria dos estudantes serem maior de idade.</w:t>
      </w:r>
    </w:p>
    <w:p>
      <w:pPr>
        <w:pStyle w:val="BodyText"/>
        <w:spacing w:line="360" w:lineRule="auto" w:before="4"/>
        <w:ind w:left="102" w:right="116" w:firstLine="1132"/>
        <w:jc w:val="both"/>
      </w:pPr>
      <w:r>
        <w:rPr/>
        <w:t>É importante que exista a integração da família com a escola, independente de “notas”, vez que os princípios explicitados no PPP da escola perpassam disso. Assim, a participação da família na vida do estudante ajuda a compreender e vencer esse processo que parece ser fácil, mas na verdade é bastante complexo, principalmente quando se trata de alternância. No entanto, como pontua o Professor APC,</w:t>
      </w:r>
    </w:p>
    <w:p>
      <w:pPr>
        <w:pStyle w:val="BodyText"/>
        <w:spacing w:before="2"/>
        <w:rPr>
          <w:sz w:val="21"/>
        </w:rPr>
      </w:pPr>
    </w:p>
    <w:p>
      <w:pPr>
        <w:spacing w:line="240" w:lineRule="auto" w:before="0"/>
        <w:ind w:left="2370" w:right="119" w:firstLine="0"/>
        <w:jc w:val="both"/>
        <w:rPr>
          <w:sz w:val="22"/>
        </w:rPr>
      </w:pPr>
      <w:r>
        <w:rPr>
          <w:sz w:val="22"/>
        </w:rPr>
        <w:t>[...] tem pais que estão sempre dentro da escola; tem aqueles que não são tão participantes, que a gente tem que ficar ligando, a questão tá indo por ser uma dificuldade de transporte é muito grande; podemos dizer que a participação dos pais é boa, muitos pais vêm, ligam, mas não deixa de ter “aqueles”.</w:t>
      </w:r>
    </w:p>
    <w:p>
      <w:pPr>
        <w:pStyle w:val="BodyText"/>
        <w:spacing w:before="5"/>
        <w:rPr>
          <w:sz w:val="31"/>
        </w:rPr>
      </w:pPr>
    </w:p>
    <w:p>
      <w:pPr>
        <w:pStyle w:val="BodyText"/>
        <w:spacing w:line="360" w:lineRule="auto"/>
        <w:ind w:left="102" w:right="118" w:firstLine="1132"/>
        <w:jc w:val="both"/>
      </w:pPr>
      <w:r>
        <w:rPr/>
        <w:t>Como menciona Professor APC, a distância que os pais/comunidade ficam da escola e falta de transportes são outros fatores que interferem na participação familiar</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na vida escolar dos filhos. Todavia, há aqueles pais que mesmo possuindo essas dificuldades, ligam ou vão à instituição para saber como está o andamento de seu filho.</w:t>
      </w:r>
    </w:p>
    <w:p>
      <w:pPr>
        <w:pStyle w:val="BodyText"/>
        <w:spacing w:line="360" w:lineRule="auto" w:before="1"/>
        <w:ind w:left="102" w:right="115" w:firstLine="1132"/>
        <w:jc w:val="both"/>
      </w:pPr>
      <w:r>
        <w:rPr/>
        <w:t>Conforme mencionado pelos entrevistados da instituição, a EFA de Porto Nacional articula por meio dos instrumentos pedagógicos essa participação, criando situações de interação com encontros de formação, realizando palestras e atividades na e fora da escola para os pais e alunos, diretores, monitores, com intuito de sensibilizá-los sobre as responsabilidades mútuas das famílias. Há diferentes comportamentos familiares no que concerne à participação na escola, como destaca o Professor PMDP:</w:t>
      </w:r>
    </w:p>
    <w:p>
      <w:pPr>
        <w:pStyle w:val="BodyText"/>
        <w:spacing w:before="1"/>
        <w:rPr>
          <w:sz w:val="21"/>
        </w:rPr>
      </w:pPr>
    </w:p>
    <w:p>
      <w:pPr>
        <w:spacing w:before="0"/>
        <w:ind w:left="2370" w:right="115" w:firstLine="0"/>
        <w:jc w:val="both"/>
        <w:rPr>
          <w:sz w:val="22"/>
        </w:rPr>
      </w:pPr>
      <w:r>
        <w:rPr>
          <w:sz w:val="22"/>
        </w:rPr>
        <w:t>[Em] algumas famílias a gente vê muito forte esta responsabilidade. Em compensação, em outras tem deixado um pouco a desejar. No encontro que teve, grande parte dos estudantes são da região do Rio Sono e estão direto com problema de transporte e pensou-se: “furou nosso encontro”; mas tem um grupo de pais que vem, assinam o caderno; em compensação, outros que chegam, matriculam o filho e “pronto!”, “acabou!”; tem pais que a gente tem que mandar cartinha convocando eles para virem na escola [...]. Eu acompanho 12 estudantes de 11 famílias, [...] faltaram 4 das minhas e eu já estou fazendo a cartinha convocando para virem à escola. Os que vieram alguns eu dei um puxão de orelha mesmo porque nem no caderninho não escreve; [...] o pai que fala assim “eu não sei escrever”; é só pedir para seu filho escrever e você dita, [...] pelo menos tem que se importar. A gente sabe que no campo muitos pais não têm condições de sentar com o filho e orientar as atividades. Mas se não sabe  orientar, pergunte como foi sua semana, o que você aprendeu; [...] a gente vê que algumas famílias têm preocupação bem forte mais em outras</w:t>
      </w:r>
      <w:r>
        <w:rPr>
          <w:spacing w:val="-2"/>
          <w:sz w:val="22"/>
        </w:rPr>
        <w:t> </w:t>
      </w:r>
      <w:r>
        <w:rPr>
          <w:sz w:val="22"/>
        </w:rPr>
        <w:t>não.</w:t>
      </w:r>
    </w:p>
    <w:p>
      <w:pPr>
        <w:pStyle w:val="BodyText"/>
        <w:spacing w:before="4"/>
        <w:rPr>
          <w:sz w:val="31"/>
        </w:rPr>
      </w:pPr>
    </w:p>
    <w:p>
      <w:pPr>
        <w:spacing w:before="0"/>
        <w:ind w:left="2370" w:right="102" w:firstLine="0"/>
        <w:jc w:val="both"/>
        <w:rPr>
          <w:sz w:val="22"/>
        </w:rPr>
      </w:pPr>
      <w:r>
        <w:rPr>
          <w:sz w:val="22"/>
        </w:rPr>
        <w:t>[...] uma coisa muito boa com a escola: de dez pais, nove relatam que  o estudante melhorou a convivência na família. Recebemos públicos de toda origem: aqueles que nasceram no campo que precisam estudar, aqueles que não queriam nada na cidade e mandaram eles para roça como castigo. Muitas pessoas pensam que aqui é um centro de restauração e reabilitação de pessoas, porque aqui eles têm limites,  têm regras, que tem que ser seguida, cumprida e tem o diálogo. A  coisa que a gente sente falta: a família; nem todos têm estrutura; os estudantes que tem mais problema não moram com os pais, não tem pai, não tem mãe, foi rejeitado pela mãe mora com amigo, com tio, com avô e aqui a gente nos baseia no diálogo, conversa, da carinho. A gente recebe relatos da família que os estudantes melhoraram. Neste caderno aqui é para receber relatos de pais pedindo ajuda</w:t>
      </w:r>
      <w:r>
        <w:rPr>
          <w:i/>
          <w:sz w:val="22"/>
        </w:rPr>
        <w:t>, por favor </w:t>
      </w:r>
      <w:r>
        <w:rPr>
          <w:i/>
          <w:sz w:val="22"/>
        </w:rPr>
        <w:t>ajude meu filho! </w:t>
      </w:r>
      <w:r>
        <w:rPr>
          <w:sz w:val="22"/>
        </w:rPr>
        <w:t>Tínhamos estas situações que temos que entrar nas vidas das famílias mediando conflitos. </w:t>
      </w:r>
      <w:r>
        <w:rPr>
          <w:spacing w:val="-5"/>
          <w:sz w:val="22"/>
        </w:rPr>
        <w:t>Tem </w:t>
      </w:r>
      <w:r>
        <w:rPr>
          <w:sz w:val="22"/>
        </w:rPr>
        <w:t>mãe que diz que nunca matou seu filho porque será presa e esse jovem está aqui e temos que dar carinho para ele. </w:t>
      </w:r>
      <w:r>
        <w:rPr>
          <w:spacing w:val="-2"/>
          <w:sz w:val="22"/>
        </w:rPr>
        <w:t>Uma </w:t>
      </w:r>
      <w:r>
        <w:rPr>
          <w:sz w:val="22"/>
        </w:rPr>
        <w:t>coisa que eu estou aprendendo muito é se você chega com brutalidade não adianta. E nós tivemos aqui caso de jovem que veio da Fundação Estadual para o Bem Estar do Menor (FEBEM) de São Paulo (já formado há quatro anos); chegou a tentar  se  enforcar  na  escola;  saiu  formado  técnico  e  é  um       </w:t>
      </w:r>
      <w:r>
        <w:rPr>
          <w:spacing w:val="12"/>
          <w:sz w:val="22"/>
        </w:rPr>
        <w:t> </w:t>
      </w:r>
      <w:r>
        <w:rPr>
          <w:sz w:val="22"/>
        </w:rPr>
        <w:t>excelente</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114" w:firstLine="0"/>
        <w:jc w:val="both"/>
        <w:rPr>
          <w:sz w:val="22"/>
        </w:rPr>
      </w:pPr>
      <w:r>
        <w:rPr>
          <w:sz w:val="22"/>
        </w:rPr>
        <w:t>profissional. Ele volta aqui na escola e faz palestra para os outros, para melhorar a convivência. É um desafio diário, a gente chama os pais, convoca os pais e falam o seu filho tá dando problema. Teve problema com bebida alcoólica, chamamos os pais, quando o pai não vem ai nos vamos lá, isso tudo é um envolvimento da família e da escola não tem como não ser assim. (CP)</w:t>
      </w:r>
    </w:p>
    <w:p>
      <w:pPr>
        <w:pStyle w:val="BodyText"/>
        <w:spacing w:line="360" w:lineRule="auto" w:before="200"/>
        <w:ind w:left="102" w:right="117" w:firstLine="1132"/>
        <w:jc w:val="both"/>
      </w:pPr>
      <w:r>
        <w:rPr/>
        <w:t>Para a EFA de Porto Nacional, um dos meios necessários para o desenvolvimento da educação por alternância é o diálogo com a realidade (PPP/EFA/PORTO, 2015). Essa compreensão coaduna como o defendido por Caliari (2012), para quem</w:t>
      </w:r>
    </w:p>
    <w:p>
      <w:pPr>
        <w:pStyle w:val="BodyText"/>
        <w:spacing w:before="1"/>
        <w:rPr>
          <w:sz w:val="21"/>
        </w:rPr>
      </w:pPr>
    </w:p>
    <w:p>
      <w:pPr>
        <w:spacing w:before="0"/>
        <w:ind w:left="2370" w:right="115" w:firstLine="0"/>
        <w:jc w:val="both"/>
        <w:rPr>
          <w:sz w:val="22"/>
        </w:rPr>
      </w:pPr>
      <w:r>
        <w:rPr>
          <w:sz w:val="22"/>
        </w:rPr>
        <w:t>[o] diálogo com a realidade campesina permite tecer, como eixos fundamentais, uma educação da opção, no sentido da escolha entre valores humanos ou mercantis; de uma prática agrícola agroecológica ou agroquímica, que se coloca hoje como elemento decisivo nas opções econômicas, políticas e sociais em relação à sustentabilidade da vida no planeta; uma educação para percepção, no sentido de cada pessoa ou coletivo campesino perceberem-se como autores compondo um processo que se enraíza no passado e nos saberes/fazeres elaborados pelas gerações no espaço familiar e que se projeta no futuro; e finalmente uma educação para a autonomia no sentido de os povos do campo serem motivados a decidir suas representações, suas artes, suas linguagens, suas estratégias e suas</w:t>
      </w:r>
      <w:r>
        <w:rPr>
          <w:spacing w:val="-13"/>
          <w:sz w:val="22"/>
        </w:rPr>
        <w:t> </w:t>
      </w:r>
      <w:r>
        <w:rPr>
          <w:sz w:val="22"/>
        </w:rPr>
        <w:t>místicas.</w:t>
      </w:r>
    </w:p>
    <w:p>
      <w:pPr>
        <w:pStyle w:val="BodyText"/>
        <w:spacing w:before="2"/>
        <w:rPr>
          <w:sz w:val="31"/>
        </w:rPr>
      </w:pPr>
    </w:p>
    <w:p>
      <w:pPr>
        <w:pStyle w:val="BodyText"/>
        <w:spacing w:line="360" w:lineRule="auto" w:before="1"/>
        <w:ind w:left="102" w:right="116" w:firstLine="1132"/>
        <w:jc w:val="both"/>
      </w:pPr>
      <w:r>
        <w:rPr/>
        <w:t>É importante ressaltar que as EFAs não atuam somente na formação dos alunos, mas também dos familiares, da comunidade, uma vez que estes são parte constitutiva da proposta pedagógica da alternância (GIMONET, 2007). Desse modo, recriam valores, aprendem novos sentidos e significados pela luta e trabalho na terra e novas relações sociais de produção, por meio das discussões e atividades na e fora da escola e nos encontros de formação entre pais e alunos, diretores, monitores e outros dirigentes do movimento das EFAs.</w:t>
      </w:r>
    </w:p>
    <w:p>
      <w:pPr>
        <w:pStyle w:val="BodyText"/>
        <w:rPr>
          <w:sz w:val="26"/>
        </w:rPr>
      </w:pPr>
    </w:p>
    <w:p>
      <w:pPr>
        <w:pStyle w:val="BodyText"/>
        <w:spacing w:before="2"/>
        <w:rPr>
          <w:sz w:val="28"/>
        </w:rPr>
      </w:pPr>
    </w:p>
    <w:p>
      <w:pPr>
        <w:pStyle w:val="Heading1"/>
        <w:numPr>
          <w:ilvl w:val="2"/>
          <w:numId w:val="20"/>
        </w:numPr>
        <w:tabs>
          <w:tab w:pos="741" w:val="left" w:leader="none"/>
        </w:tabs>
        <w:spacing w:line="360" w:lineRule="auto" w:before="0" w:after="0"/>
        <w:ind w:left="102" w:right="124" w:firstLine="0"/>
        <w:jc w:val="left"/>
      </w:pPr>
      <w:r>
        <w:rPr/>
        <w:t>As contribuições da Pedagogia da Alternância para a formação dos estudantes</w:t>
      </w:r>
    </w:p>
    <w:p>
      <w:pPr>
        <w:pStyle w:val="BodyText"/>
        <w:spacing w:line="360" w:lineRule="auto" w:before="200"/>
        <w:ind w:left="102" w:right="121" w:firstLine="1132"/>
        <w:jc w:val="both"/>
      </w:pPr>
      <w:r>
        <w:rPr/>
        <w:t>Em relação às contribuições da Pedagogia da Alternância para a formação dos estudantes, um dos entrevistados assim se manifestou:</w:t>
      </w:r>
    </w:p>
    <w:p>
      <w:pPr>
        <w:pStyle w:val="BodyText"/>
        <w:spacing w:before="3"/>
        <w:rPr>
          <w:sz w:val="21"/>
        </w:rPr>
      </w:pPr>
    </w:p>
    <w:p>
      <w:pPr>
        <w:spacing w:before="1"/>
        <w:ind w:left="2370" w:right="115" w:firstLine="0"/>
        <w:jc w:val="both"/>
        <w:rPr>
          <w:sz w:val="22"/>
        </w:rPr>
      </w:pPr>
      <w:r>
        <w:rPr>
          <w:spacing w:val="-5"/>
          <w:sz w:val="22"/>
        </w:rPr>
        <w:t>Tem </w:t>
      </w:r>
      <w:r>
        <w:rPr>
          <w:sz w:val="22"/>
        </w:rPr>
        <w:t>muitos pais que estavam trazendo seus filhos para a Escola Família Agrícola porque sabiam que o ensino da </w:t>
      </w:r>
      <w:r>
        <w:rPr>
          <w:spacing w:val="-6"/>
          <w:sz w:val="22"/>
        </w:rPr>
        <w:t>EFA </w:t>
      </w:r>
      <w:r>
        <w:rPr>
          <w:sz w:val="22"/>
        </w:rPr>
        <w:t>era de qualidade, que as turmas que vão saindo, geralmente, a maioria consegue emprego dentro da área. Na turma do ano passado têm muitos</w:t>
      </w:r>
      <w:r>
        <w:rPr>
          <w:spacing w:val="22"/>
          <w:sz w:val="22"/>
        </w:rPr>
        <w:t> </w:t>
      </w:r>
      <w:r>
        <w:rPr>
          <w:sz w:val="22"/>
        </w:rPr>
        <w:t>que</w:t>
      </w:r>
      <w:r>
        <w:rPr>
          <w:spacing w:val="19"/>
          <w:sz w:val="22"/>
        </w:rPr>
        <w:t> </w:t>
      </w:r>
      <w:r>
        <w:rPr>
          <w:sz w:val="22"/>
        </w:rPr>
        <w:t>já</w:t>
      </w:r>
      <w:r>
        <w:rPr>
          <w:spacing w:val="21"/>
          <w:sz w:val="22"/>
        </w:rPr>
        <w:t> </w:t>
      </w:r>
      <w:r>
        <w:rPr>
          <w:sz w:val="22"/>
        </w:rPr>
        <w:t>estão</w:t>
      </w:r>
      <w:r>
        <w:rPr>
          <w:spacing w:val="21"/>
          <w:sz w:val="22"/>
        </w:rPr>
        <w:t> </w:t>
      </w:r>
      <w:r>
        <w:rPr>
          <w:sz w:val="22"/>
        </w:rPr>
        <w:t>trabalhando</w:t>
      </w:r>
      <w:r>
        <w:rPr>
          <w:spacing w:val="21"/>
          <w:sz w:val="22"/>
        </w:rPr>
        <w:t> </w:t>
      </w:r>
      <w:r>
        <w:rPr>
          <w:sz w:val="22"/>
        </w:rPr>
        <w:t>na</w:t>
      </w:r>
      <w:r>
        <w:rPr>
          <w:spacing w:val="21"/>
          <w:sz w:val="22"/>
        </w:rPr>
        <w:t> </w:t>
      </w:r>
      <w:r>
        <w:rPr>
          <w:sz w:val="22"/>
        </w:rPr>
        <w:t>área</w:t>
      </w:r>
      <w:r>
        <w:rPr>
          <w:spacing w:val="22"/>
          <w:sz w:val="22"/>
        </w:rPr>
        <w:t> </w:t>
      </w:r>
      <w:r>
        <w:rPr>
          <w:sz w:val="22"/>
        </w:rPr>
        <w:t>e</w:t>
      </w:r>
      <w:r>
        <w:rPr>
          <w:spacing w:val="21"/>
          <w:sz w:val="22"/>
        </w:rPr>
        <w:t> </w:t>
      </w:r>
      <w:r>
        <w:rPr>
          <w:sz w:val="22"/>
        </w:rPr>
        <w:t>também</w:t>
      </w:r>
      <w:r>
        <w:rPr>
          <w:spacing w:val="18"/>
          <w:sz w:val="22"/>
        </w:rPr>
        <w:t> </w:t>
      </w:r>
      <w:r>
        <w:rPr>
          <w:sz w:val="22"/>
        </w:rPr>
        <w:t>os</w:t>
      </w:r>
      <w:r>
        <w:rPr>
          <w:spacing w:val="24"/>
          <w:sz w:val="22"/>
        </w:rPr>
        <w:t> </w:t>
      </w:r>
      <w:r>
        <w:rPr>
          <w:sz w:val="22"/>
        </w:rPr>
        <w:t>que</w:t>
      </w:r>
      <w:r>
        <w:rPr>
          <w:spacing w:val="21"/>
          <w:sz w:val="22"/>
        </w:rPr>
        <w:t> </w:t>
      </w:r>
      <w:r>
        <w:rPr>
          <w:sz w:val="22"/>
        </w:rPr>
        <w:t>optam</w:t>
      </w:r>
      <w:r>
        <w:rPr>
          <w:spacing w:val="18"/>
          <w:sz w:val="22"/>
        </w:rPr>
        <w:t> </w:t>
      </w:r>
      <w:r>
        <w:rPr>
          <w:sz w:val="22"/>
        </w:rPr>
        <w:t>por</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119" w:firstLine="0"/>
        <w:jc w:val="both"/>
        <w:rPr>
          <w:sz w:val="22"/>
        </w:rPr>
      </w:pPr>
      <w:r>
        <w:rPr>
          <w:sz w:val="22"/>
        </w:rPr>
        <w:t>continuar estudando, fazer faculdade (praticamente todos fazem vestibular e passam). Então, a gente vê que esta forma de Pedagogia da Alternância, além de contribuir para que o aluno saiba, aprenda algo, também está garantindo a oportunidade de trabalhar ou de passar em uma faculdade, dando continuidade nos estudar.</w:t>
      </w:r>
      <w:r>
        <w:rPr>
          <w:spacing w:val="-26"/>
          <w:sz w:val="22"/>
        </w:rPr>
        <w:t> </w:t>
      </w:r>
      <w:r>
        <w:rPr>
          <w:sz w:val="22"/>
        </w:rPr>
        <w:t>(DC)</w:t>
      </w:r>
    </w:p>
    <w:p>
      <w:pPr>
        <w:pStyle w:val="BodyText"/>
        <w:spacing w:before="2"/>
        <w:rPr>
          <w:sz w:val="31"/>
        </w:rPr>
      </w:pPr>
    </w:p>
    <w:p>
      <w:pPr>
        <w:pStyle w:val="BodyText"/>
        <w:spacing w:line="360" w:lineRule="auto"/>
        <w:ind w:left="102" w:right="119" w:firstLine="1132"/>
        <w:jc w:val="both"/>
      </w:pPr>
      <w:r>
        <w:rPr/>
        <w:t>Diante do exposto pelo entrevistado, é perceptível a valorização e procura por parte das famílias desse modelo de ensino. Essa formação integral e preparação que os pais acreditam que a escola faz, torna-se um atrativo aos possíveis interessados. Observemos a opinião de um dos entrevistados, que discute os objetivos da EFA:</w:t>
      </w:r>
    </w:p>
    <w:p>
      <w:pPr>
        <w:pStyle w:val="BodyText"/>
        <w:spacing w:before="3"/>
        <w:rPr>
          <w:sz w:val="21"/>
        </w:rPr>
      </w:pPr>
    </w:p>
    <w:p>
      <w:pPr>
        <w:spacing w:line="240" w:lineRule="auto" w:before="0"/>
        <w:ind w:left="2370" w:right="115" w:firstLine="0"/>
        <w:jc w:val="both"/>
        <w:rPr>
          <w:sz w:val="22"/>
        </w:rPr>
      </w:pPr>
      <w:r>
        <w:rPr>
          <w:sz w:val="22"/>
        </w:rPr>
        <w:t>[...] a pedagogia da alternância é formar estudante para a vida! As escolas tradicionais formam os estudantes para a carreira profissional, mas as EFAs na dinâmica da Pedagogia da Alternância forma estudantes para a vida. Para a EFA hoje não importa que os estudantes não sejam aprovados no vestibular, mas se ele consegue viver bem na sociedade, ele consegue saber o que é direito e o que é dever dele. Se ele compreender esta proposta vai viver muito bem lá fora. Nós temos vários alunos nossos que estão concursados, fazendo mestrados, são secretários e também temos os que estão lá na rua. Para mim a contribuição da Pedagogia da Alternância é formar cidadão  para a vida</w:t>
      </w:r>
      <w:r>
        <w:rPr>
          <w:spacing w:val="-1"/>
          <w:sz w:val="22"/>
        </w:rPr>
        <w:t> </w:t>
      </w:r>
      <w:r>
        <w:rPr>
          <w:sz w:val="22"/>
        </w:rPr>
        <w:t>(CPP)</w:t>
      </w:r>
    </w:p>
    <w:p>
      <w:pPr>
        <w:pStyle w:val="BodyText"/>
        <w:spacing w:before="11"/>
        <w:rPr>
          <w:sz w:val="20"/>
        </w:rPr>
      </w:pPr>
    </w:p>
    <w:p>
      <w:pPr>
        <w:spacing w:line="360" w:lineRule="auto" w:before="0"/>
        <w:ind w:left="102" w:right="116" w:firstLine="1132"/>
        <w:jc w:val="both"/>
        <w:rPr>
          <w:sz w:val="24"/>
        </w:rPr>
      </w:pPr>
      <w:r>
        <w:rPr>
          <w:sz w:val="24"/>
        </w:rPr>
        <w:t>Dias (2006, p. 124) explica que a Pedagogia da Alternância proporciona  uma formação integral e transformadora dos jovens do campo e, por meio do trabalho coletivo (escola e família) possibilita o desenvolvimento uma formação plena, algo também definido e defendido pelo professor APP: “</w:t>
      </w:r>
      <w:r>
        <w:rPr>
          <w:i/>
          <w:sz w:val="24"/>
        </w:rPr>
        <w:t>Ela propõe a formação integral, </w:t>
      </w:r>
      <w:r>
        <w:rPr>
          <w:i/>
          <w:sz w:val="24"/>
        </w:rPr>
        <w:t>porque não é esta formação só técnica ou cientifica, ela propõe esta formação integral mesmo. [...] é constante o estudo que você vê principalmente a parte da formação pedagógica”</w:t>
      </w:r>
      <w:r>
        <w:rPr>
          <w:sz w:val="24"/>
        </w:rPr>
        <w:t>.</w:t>
      </w:r>
    </w:p>
    <w:p>
      <w:pPr>
        <w:pStyle w:val="BodyText"/>
        <w:spacing w:line="360" w:lineRule="auto" w:before="3"/>
        <w:ind w:left="102" w:right="123" w:firstLine="1132"/>
        <w:jc w:val="both"/>
      </w:pPr>
      <w:r>
        <w:rPr/>
        <w:t>Outro profissional entrevistado também reforça em suas palavras esse caráter de desenvolvimento/formação integral dos</w:t>
      </w:r>
      <w:r>
        <w:rPr>
          <w:spacing w:val="-10"/>
        </w:rPr>
        <w:t> </w:t>
      </w:r>
      <w:r>
        <w:rPr/>
        <w:t>jovens:</w:t>
      </w:r>
    </w:p>
    <w:p>
      <w:pPr>
        <w:pStyle w:val="BodyText"/>
        <w:spacing w:before="1"/>
        <w:rPr>
          <w:sz w:val="21"/>
        </w:rPr>
      </w:pPr>
    </w:p>
    <w:p>
      <w:pPr>
        <w:spacing w:before="0"/>
        <w:ind w:left="2370" w:right="115" w:firstLine="0"/>
        <w:jc w:val="both"/>
        <w:rPr>
          <w:sz w:val="22"/>
        </w:rPr>
      </w:pPr>
      <w:r>
        <w:rPr>
          <w:sz w:val="22"/>
        </w:rPr>
        <w:t>[...] eu vejo que ela proporciona o melhor desenvolvimento do estudante, tanto na questão educacional, quanto na formação de  caráter do aluno. [...] Muitos chegam aqui tímidos, já outros chegam rebeldes, e devido à pedagogia, acaba mostrando uma realidade diferente que dá prazer para eles. [...] Então, assim, ela contribui bastante! Evita também que alunos desistam da escola e a pedagogia proporciona isso.</w:t>
      </w:r>
      <w:r>
        <w:rPr>
          <w:spacing w:val="-5"/>
          <w:sz w:val="22"/>
        </w:rPr>
        <w:t> </w:t>
      </w:r>
      <w:r>
        <w:rPr>
          <w:sz w:val="22"/>
        </w:rPr>
        <w:t>(APC)</w:t>
      </w:r>
    </w:p>
    <w:p>
      <w:pPr>
        <w:pStyle w:val="BodyText"/>
        <w:spacing w:before="2"/>
        <w:rPr>
          <w:sz w:val="31"/>
        </w:rPr>
      </w:pPr>
    </w:p>
    <w:p>
      <w:pPr>
        <w:pStyle w:val="BodyText"/>
        <w:spacing w:line="360" w:lineRule="auto"/>
        <w:ind w:left="102" w:right="116" w:firstLine="1132"/>
        <w:jc w:val="both"/>
      </w:pPr>
      <w:r>
        <w:rPr/>
        <w:t>Nessa fala do Professor APC é possível observar a compreensão de um dos principais elementos para a formação integral, quando se diz que a alternância  contribui</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83"/>
      </w:pPr>
      <w:r>
        <w:rPr/>
        <w:t>para desenvolvimento do caráter dos jovens. Destaca também o trabalho para se evitar ou diminuir a evasão escolar.</w:t>
      </w:r>
    </w:p>
    <w:p>
      <w:pPr>
        <w:pStyle w:val="BodyText"/>
        <w:spacing w:line="360" w:lineRule="auto" w:before="1"/>
        <w:ind w:left="102" w:right="116" w:firstLine="1132"/>
        <w:jc w:val="both"/>
      </w:pPr>
      <w:r>
        <w:rPr/>
        <w:t>Outro entrevistado aponta para o caráter emancipatório de sujeitos que a Pedagogia da Alternância possui:</w:t>
      </w:r>
    </w:p>
    <w:p>
      <w:pPr>
        <w:pStyle w:val="BodyText"/>
        <w:spacing w:before="1"/>
        <w:rPr>
          <w:sz w:val="21"/>
        </w:rPr>
      </w:pPr>
    </w:p>
    <w:p>
      <w:pPr>
        <w:spacing w:before="0"/>
        <w:ind w:left="2370" w:right="115" w:firstLine="0"/>
        <w:jc w:val="both"/>
        <w:rPr>
          <w:sz w:val="22"/>
        </w:rPr>
      </w:pPr>
      <w:r>
        <w:rPr>
          <w:spacing w:val="-3"/>
          <w:sz w:val="22"/>
        </w:rPr>
        <w:t>Tudo </w:t>
      </w:r>
      <w:r>
        <w:rPr>
          <w:sz w:val="22"/>
        </w:rPr>
        <w:t>nesta pedagogia forma um cidadão; tudo que é proposto não é só formar um profissional, é formar gente, [uma] pessoa capaz de transformar seu meio. Então o que eu entendo da pedagogia é que ela fortalece o integral, o científico, o humano, o responsável. Aquele que modifica o meio. A pedagogia fortalece mesmo; o estudante pesquisa  a comunidade, um problema ou solução, ele discute e volta e faz o retorno para a comunidade. Ele aprende a viver com o diferente, porque você imagina a escola que nós temos cento e poucos jovens; dormem juntos; ser responsável pela sala, pela escola, organização do dormitório. Então cria responsabilidade, cria humanidade, conviver com o diferente, respeitar o outro, e aprender o científico; temos parceria de jovens nossos que já foram para fora do Brasil. Nós temos um intercâmbio entre as </w:t>
      </w:r>
      <w:r>
        <w:rPr>
          <w:spacing w:val="-6"/>
          <w:sz w:val="22"/>
        </w:rPr>
        <w:t>EFAs </w:t>
      </w:r>
      <w:r>
        <w:rPr>
          <w:sz w:val="22"/>
        </w:rPr>
        <w:t>nacionais, então tem jovens que teve a primeira oportunidade viajar por aqui. Então esta pedagogia fortalece  o todo e não vejo uma melhor!</w:t>
      </w:r>
      <w:r>
        <w:rPr>
          <w:spacing w:val="-8"/>
          <w:sz w:val="22"/>
        </w:rPr>
        <w:t> </w:t>
      </w:r>
      <w:r>
        <w:rPr>
          <w:sz w:val="22"/>
        </w:rPr>
        <w:t>(CP)</w:t>
      </w:r>
    </w:p>
    <w:p>
      <w:pPr>
        <w:pStyle w:val="BodyText"/>
        <w:spacing w:before="2"/>
        <w:rPr>
          <w:sz w:val="31"/>
        </w:rPr>
      </w:pPr>
    </w:p>
    <w:p>
      <w:pPr>
        <w:pStyle w:val="BodyText"/>
        <w:spacing w:line="360" w:lineRule="auto"/>
        <w:ind w:left="102" w:right="117" w:firstLine="1132"/>
        <w:jc w:val="both"/>
      </w:pPr>
      <w:r>
        <w:rPr/>
        <w:t>Diante dos elementos apontados pelos entrevistados, podemos citar que a maior contribuição que a Pedagogia da Alternância dá aos alunos de escolas do campo é no sentido do saber e do fazer. A concepção da ação educativa pela alternância não se restringe somente ao contexto escolar em sala de aula, mas sim, na contextualização do espaço educativo para além do ambiente interno da escola, que permita a interação com pais, profissionais do meio, associações de produtores, lideranças de comunidades, que também são referências de saberes e competências.</w:t>
      </w:r>
    </w:p>
    <w:p>
      <w:pPr>
        <w:pStyle w:val="BodyText"/>
        <w:spacing w:line="360" w:lineRule="auto" w:before="6"/>
        <w:ind w:left="102" w:right="117" w:firstLine="1132"/>
        <w:jc w:val="both"/>
      </w:pPr>
      <w:r>
        <w:rPr>
          <w:color w:val="000009"/>
        </w:rPr>
        <w:t>Nesse sentido, Gimonet (2007) aponta que a eficiência educativa e  formativa da Alternância é ligada à coerência entre todos os componentes da situação de formação e, notadamente, entre as finalidades, os objetivos e os meios do dispositivo pedagógico. Isso porque, como menciona um dos entrevistados, há diferentes mundos e objetivos nesse</w:t>
      </w:r>
      <w:r>
        <w:rPr>
          <w:color w:val="000009"/>
          <w:spacing w:val="-5"/>
        </w:rPr>
        <w:t> </w:t>
      </w:r>
      <w:r>
        <w:rPr>
          <w:color w:val="000009"/>
        </w:rPr>
        <w:t>trabalho:</w:t>
      </w:r>
    </w:p>
    <w:p>
      <w:pPr>
        <w:pStyle w:val="BodyText"/>
        <w:spacing w:before="2"/>
        <w:rPr>
          <w:sz w:val="21"/>
        </w:rPr>
      </w:pPr>
    </w:p>
    <w:p>
      <w:pPr>
        <w:spacing w:before="0"/>
        <w:ind w:left="2370" w:right="115" w:firstLine="0"/>
        <w:jc w:val="both"/>
        <w:rPr>
          <w:sz w:val="22"/>
        </w:rPr>
      </w:pPr>
      <w:r>
        <w:rPr>
          <w:sz w:val="22"/>
        </w:rPr>
        <w:t>Tem muito resultado [...], a Pedagogia da Alternância não se preocupa apenas com a formação do estudante e de conteúdo, [...] a gente tenta mexer com todos os estudantes desde o lado pessoal deles, do lado profissional, caráter; então a gente vê muitas mudanças. Agora mesmo eu estava conversando com um professor que é novato, ele colocando [...] como é diferente o respeito aqui. Claro que antigamente tinha aqueles que eram do campo, estritamente camponês, nascido e criado lá; hoje o que acontece? Tem pessoas que morava na cidade e estão no campo ou estavam no campo e foram para a cidade; então é um monte de  pessoas  e  um  monte  de  projetos.  E  ai  a  gente  percebe muitas</w:t>
      </w:r>
    </w:p>
    <w:p>
      <w:pPr>
        <w:spacing w:after="0"/>
        <w:jc w:val="both"/>
        <w:rPr>
          <w:sz w:val="22"/>
        </w:rPr>
        <w:sectPr>
          <w:pgSz w:w="11910" w:h="16840"/>
          <w:pgMar w:header="710" w:footer="0" w:top="960" w:bottom="280" w:left="1600" w:right="1580"/>
        </w:sectPr>
      </w:pPr>
    </w:p>
    <w:p>
      <w:pPr>
        <w:pStyle w:val="BodyText"/>
        <w:spacing w:before="9"/>
        <w:rPr>
          <w:sz w:val="29"/>
        </w:rPr>
      </w:pPr>
    </w:p>
    <w:p>
      <w:pPr>
        <w:spacing w:before="91"/>
        <w:ind w:left="2370" w:right="0" w:firstLine="0"/>
        <w:jc w:val="left"/>
        <w:rPr>
          <w:sz w:val="22"/>
        </w:rPr>
      </w:pPr>
      <w:r>
        <w:rPr>
          <w:sz w:val="22"/>
        </w:rPr>
        <w:t>mudanças! Tem caso de projeto que o jovem vive do projeto que ele implantou lá na comunidade dele. (PMDP)</w:t>
      </w:r>
    </w:p>
    <w:p>
      <w:pPr>
        <w:pStyle w:val="BodyText"/>
        <w:spacing w:before="3"/>
        <w:rPr>
          <w:sz w:val="31"/>
        </w:rPr>
      </w:pPr>
    </w:p>
    <w:p>
      <w:pPr>
        <w:pStyle w:val="BodyText"/>
        <w:spacing w:line="360" w:lineRule="auto"/>
        <w:ind w:left="102" w:right="118" w:firstLine="1132"/>
        <w:jc w:val="both"/>
      </w:pPr>
      <w:r>
        <w:rPr/>
        <w:t>Para Verguttz e Cavalcante (2014, p. 385), “a Pedagogia da Alternância assume-se como proposta educativa na perspectiva de uma teoria-prática  emancipatória” em que ela se “apresenta em oposição e assim, possibilita vivências de aprender e conhecer, trabalhadas na perspectiva da horizontalidade dos saberes do campo, em outras palavras articulação dos saberes como alternativa de um processo emancipatório”.</w:t>
      </w:r>
    </w:p>
    <w:p>
      <w:pPr>
        <w:pStyle w:val="BodyText"/>
        <w:spacing w:line="360" w:lineRule="auto" w:before="4"/>
        <w:ind w:left="102" w:right="119" w:firstLine="1132"/>
        <w:jc w:val="both"/>
        <w:rPr>
          <w:b/>
          <w:i/>
        </w:rPr>
      </w:pPr>
      <w:r>
        <w:rPr/>
        <w:t>Observa-se nos relatos dos professores da EFA de Porto Nacional e EFA de Colinas evidências importantes da contribuição da Pedagogia a para a vida dos estudantes na perspectiva da formação integral, das famílias e das pessoas que estudaram na EFAs. Isso mostra que as escolas procuram desenvolver seus trabalhos para além dos conteúdos de sala de</w:t>
      </w:r>
      <w:r>
        <w:rPr>
          <w:spacing w:val="-6"/>
        </w:rPr>
        <w:t> </w:t>
      </w:r>
      <w:r>
        <w:rPr/>
        <w:t>aula</w:t>
      </w:r>
      <w:r>
        <w:rPr>
          <w:b/>
          <w:i/>
        </w:rPr>
        <w:t>.</w:t>
      </w:r>
    </w:p>
    <w:p>
      <w:pPr>
        <w:pStyle w:val="BodyText"/>
        <w:spacing w:before="10"/>
        <w:rPr>
          <w:b/>
          <w:i/>
          <w:sz w:val="36"/>
        </w:rPr>
      </w:pPr>
    </w:p>
    <w:p>
      <w:pPr>
        <w:pStyle w:val="Heading1"/>
      </w:pPr>
      <w:r>
        <w:rPr/>
        <w:t>5.3.8 Desafios para implementação da Pedagogia da Alternância</w:t>
      </w:r>
    </w:p>
    <w:p>
      <w:pPr>
        <w:pStyle w:val="BodyText"/>
        <w:rPr>
          <w:b/>
          <w:sz w:val="29"/>
        </w:rPr>
      </w:pPr>
    </w:p>
    <w:p>
      <w:pPr>
        <w:pStyle w:val="BodyText"/>
        <w:spacing w:line="360" w:lineRule="auto"/>
        <w:ind w:left="102" w:right="123" w:firstLine="1132"/>
        <w:jc w:val="both"/>
      </w:pPr>
      <w:r>
        <w:rPr/>
        <w:t>É possível notar, pela fala dos entrevistados da EFA de Porto Nacional e EFA de Colinas, que há ainda muitos desafios que precisam ser superados para o melhor funcionamento da Pedagogia da</w:t>
      </w:r>
      <w:r>
        <w:rPr>
          <w:spacing w:val="-10"/>
        </w:rPr>
        <w:t> </w:t>
      </w:r>
      <w:r>
        <w:rPr/>
        <w:t>Alternância.</w:t>
      </w:r>
    </w:p>
    <w:p>
      <w:pPr>
        <w:spacing w:line="360" w:lineRule="auto" w:before="4"/>
        <w:ind w:left="102" w:right="115" w:firstLine="1132"/>
        <w:jc w:val="both"/>
        <w:rPr>
          <w:i/>
          <w:sz w:val="24"/>
        </w:rPr>
      </w:pPr>
      <w:r>
        <w:rPr>
          <w:sz w:val="24"/>
        </w:rPr>
        <w:t>Um dos principais desafios é a falta de  compreensão/conhecimento  por parte das famílias/comunidades a respeito da proposta de educação por alternância, isso porque há pessoas que pensam que as EFAs são lugares de recuperação de jovens. Segundo o relato do Professor BPP, a família precisa conceber a alternância </w:t>
      </w:r>
      <w:r>
        <w:rPr>
          <w:i/>
          <w:sz w:val="24"/>
        </w:rPr>
        <w:t>“[...] como </w:t>
      </w:r>
      <w:r>
        <w:rPr>
          <w:i/>
          <w:sz w:val="24"/>
        </w:rPr>
        <w:t>um processo muito maior! A EFAs tem que nascer de baixo para cima; uma árvore começa pela raiz; muitos municípios e estados criam da maneira deles de cima para baixo, quando o político que acreditava no modelo saiu, morreu o projeto”.</w:t>
      </w:r>
    </w:p>
    <w:p>
      <w:pPr>
        <w:pStyle w:val="BodyText"/>
        <w:spacing w:line="360" w:lineRule="auto" w:before="6"/>
        <w:ind w:left="102" w:right="118" w:firstLine="1132"/>
        <w:jc w:val="both"/>
      </w:pPr>
      <w:r>
        <w:rPr/>
        <w:t>Como apontado pelo Professor APP, outro desafio é a falta de reconhecimento por parte do governo de determinados instrumentos pedagógicos da Pedagogia da Alternância que se diferem dos de outras modalidades de ensino.</w:t>
      </w:r>
    </w:p>
    <w:p>
      <w:pPr>
        <w:pStyle w:val="BodyText"/>
        <w:spacing w:line="360" w:lineRule="auto" w:before="4"/>
        <w:ind w:left="102" w:right="121" w:firstLine="1415"/>
        <w:jc w:val="both"/>
      </w:pPr>
      <w:r>
        <w:rPr/>
        <w:t>Além desses desafios, o Professor CPP aponta outro no que concerne ao tempo de contratação de profissionais para a atuação nas EFAs que dificulta algumas ações da proposta em alternância:</w:t>
      </w:r>
    </w:p>
    <w:p>
      <w:pPr>
        <w:pStyle w:val="BodyText"/>
        <w:spacing w:before="4"/>
        <w:rPr>
          <w:sz w:val="21"/>
        </w:rPr>
      </w:pPr>
    </w:p>
    <w:p>
      <w:pPr>
        <w:spacing w:before="0"/>
        <w:ind w:left="2370" w:right="0" w:firstLine="0"/>
        <w:jc w:val="left"/>
        <w:rPr>
          <w:sz w:val="22"/>
        </w:rPr>
      </w:pPr>
      <w:r>
        <w:rPr>
          <w:sz w:val="22"/>
        </w:rPr>
        <w:t>Um dos maiores desafios é a parte do governo, porque este caso deles estarem contratando a gente no período de dez meses. Quando    vence</w:t>
      </w:r>
    </w:p>
    <w:p>
      <w:pPr>
        <w:spacing w:after="0"/>
        <w:jc w:val="left"/>
        <w:rPr>
          <w:sz w:val="22"/>
        </w:rPr>
        <w:sectPr>
          <w:pgSz w:w="11910" w:h="16840"/>
          <w:pgMar w:header="710" w:footer="0" w:top="960" w:bottom="280" w:left="1600" w:right="1580"/>
        </w:sectPr>
      </w:pPr>
    </w:p>
    <w:p>
      <w:pPr>
        <w:pStyle w:val="BodyText"/>
        <w:spacing w:before="9"/>
        <w:rPr>
          <w:sz w:val="29"/>
        </w:rPr>
      </w:pPr>
    </w:p>
    <w:p>
      <w:pPr>
        <w:spacing w:before="91"/>
        <w:ind w:left="2370" w:right="116" w:firstLine="0"/>
        <w:jc w:val="both"/>
        <w:rPr>
          <w:sz w:val="22"/>
        </w:rPr>
      </w:pPr>
      <w:r>
        <w:rPr>
          <w:sz w:val="22"/>
        </w:rPr>
        <w:t>isso, somos exonerados. Isso é um desafio enorme nosso, porque se é Pedagogia da Alternância, a escola é um internato; como fica este internato sem a gente que é monitora de disciplina? [...] a gente fica tanto durante o dia, quanto a noite juntamente com meus colegas. (PMSP)</w:t>
      </w:r>
    </w:p>
    <w:p>
      <w:pPr>
        <w:pStyle w:val="BodyText"/>
        <w:spacing w:before="2"/>
        <w:rPr>
          <w:sz w:val="31"/>
        </w:rPr>
      </w:pPr>
    </w:p>
    <w:p>
      <w:pPr>
        <w:pStyle w:val="BodyText"/>
        <w:spacing w:line="360" w:lineRule="auto"/>
        <w:ind w:left="102" w:right="117" w:firstLine="1132"/>
        <w:jc w:val="both"/>
      </w:pPr>
      <w:r>
        <w:rPr/>
        <w:t>Um aspecto que pode ser considerado para a atuação nas ações da escola e que nos chama atenção, está relacionado aos servidores que ingressam na escola por meio de contrato e, a forma como esse processo é feito não possibilita, na maioria das vezes, verificar se a pessoa tem o perfil para trabalhar com a proposta de educação do campo, como elucida um professor:</w:t>
      </w:r>
    </w:p>
    <w:p>
      <w:pPr>
        <w:pStyle w:val="BodyText"/>
        <w:spacing w:before="3"/>
        <w:rPr>
          <w:sz w:val="21"/>
        </w:rPr>
      </w:pPr>
    </w:p>
    <w:p>
      <w:pPr>
        <w:spacing w:before="0"/>
        <w:ind w:left="2370" w:right="118" w:firstLine="0"/>
        <w:jc w:val="both"/>
        <w:rPr>
          <w:sz w:val="22"/>
        </w:rPr>
      </w:pPr>
      <w:r>
        <w:rPr>
          <w:sz w:val="22"/>
        </w:rPr>
        <w:t>Os que se identificam mais procuram desenvolver essa Pedagogia da Alternância de forma melhor. Agora os que vão apenas cumprir sua carga horária, muitos deles têm uma dificuldade de aplicar as questões da Pedagogia da Alternância. Mas são poucos também. (DC)</w:t>
      </w:r>
    </w:p>
    <w:p>
      <w:pPr>
        <w:pStyle w:val="BodyText"/>
        <w:spacing w:before="4"/>
        <w:rPr>
          <w:sz w:val="31"/>
        </w:rPr>
      </w:pPr>
    </w:p>
    <w:p>
      <w:pPr>
        <w:spacing w:line="360" w:lineRule="auto" w:before="1"/>
        <w:ind w:left="102" w:right="117" w:firstLine="1132"/>
        <w:jc w:val="both"/>
        <w:rPr>
          <w:sz w:val="24"/>
        </w:rPr>
      </w:pPr>
      <w:r>
        <w:rPr>
          <w:sz w:val="24"/>
        </w:rPr>
        <w:t>Outra dificuldade relatada pelos entrevistados se refere ao nível de conhecimento dos estudantes que ingressam nas EFAs. E possível encontrar, num índice muito preocupante, alunos do 6º ano do Ensino Fundamental que não dominam a leitura e a escrita: </w:t>
      </w:r>
      <w:r>
        <w:rPr>
          <w:i/>
          <w:sz w:val="24"/>
        </w:rPr>
        <w:t>“recebemos alunos do sexto ano que nem sabem que tem sobrenome” </w:t>
      </w:r>
      <w:r>
        <w:rPr>
          <w:sz w:val="24"/>
        </w:rPr>
        <w:t>e há ainda casos de alunos que </w:t>
      </w:r>
      <w:r>
        <w:rPr>
          <w:i/>
          <w:sz w:val="24"/>
        </w:rPr>
        <w:t>“necessita[m] ser alfabetizado[s]” </w:t>
      </w:r>
      <w:r>
        <w:rPr>
          <w:sz w:val="24"/>
        </w:rPr>
        <w:t>(CP).</w:t>
      </w:r>
    </w:p>
    <w:p>
      <w:pPr>
        <w:spacing w:line="360" w:lineRule="auto" w:before="6"/>
        <w:ind w:left="102" w:right="116" w:firstLine="1132"/>
        <w:jc w:val="both"/>
        <w:rPr>
          <w:i/>
          <w:sz w:val="24"/>
        </w:rPr>
      </w:pPr>
      <w:r>
        <w:rPr>
          <w:sz w:val="24"/>
        </w:rPr>
        <w:t>Outro obstáculo está relacionado à distorção de idade/série dos estudantes vindos do campo, como exemplifica o professor DP: </w:t>
      </w:r>
      <w:r>
        <w:rPr>
          <w:i/>
          <w:sz w:val="24"/>
        </w:rPr>
        <w:t>“Há uma distorção muito grande e </w:t>
      </w:r>
      <w:r>
        <w:rPr>
          <w:i/>
          <w:sz w:val="24"/>
        </w:rPr>
        <w:t>isso é ruim para a educação do campo sempre taxada como escola de críticas e discriminação em todos os aspectos, tipo o Mais Educação, é até doze anos têm alunos que ficam de fora, não são bons por estes aspectos”.</w:t>
      </w:r>
    </w:p>
    <w:p>
      <w:pPr>
        <w:pStyle w:val="BodyText"/>
        <w:spacing w:line="360" w:lineRule="auto" w:before="3"/>
        <w:ind w:left="102" w:right="118" w:firstLine="1132"/>
        <w:jc w:val="both"/>
      </w:pPr>
      <w:r>
        <w:rPr/>
        <w:t>Essa realidade brasileira sobre a distorção de idade/série é um sério problema e este se agrava no campo. Dados do Instituto Nacional de Estudos e Pesquisas Educacionais Anísio Teixeira (INEP) confirmam que ainda é grande a distância entre cidade e campo quanto à distorção</w:t>
      </w:r>
      <w:r>
        <w:rPr>
          <w:spacing w:val="-9"/>
        </w:rPr>
        <w:t> </w:t>
      </w:r>
      <w:r>
        <w:rPr/>
        <w:t>idade/série.</w:t>
      </w:r>
    </w:p>
    <w:p>
      <w:pPr>
        <w:pStyle w:val="BodyText"/>
        <w:spacing w:line="360" w:lineRule="auto" w:before="3"/>
        <w:ind w:left="102" w:right="116" w:firstLine="1132"/>
        <w:jc w:val="both"/>
      </w:pPr>
      <w:r>
        <w:rPr/>
        <w:t>Conforme dados do Observatório do Plano Nacional de Educação (PNE),  em 2014, 21% dos alunos do Ensino Fundamental (o que corresponde a seis milhões de crianças) estão com dois ou mais anos de atraso, gerando a chamada distorção idade- série. A situação é mais grave na etapa final (do 6º ao 9º ano) com 28% dos alunos com tal atraso. A realidade perpassa todas as regiões do país e vários estados. A área rural é especialmente</w:t>
      </w:r>
      <w:r>
        <w:rPr>
          <w:spacing w:val="14"/>
        </w:rPr>
        <w:t> </w:t>
      </w:r>
      <w:r>
        <w:rPr/>
        <w:t>afetada</w:t>
      </w:r>
      <w:r>
        <w:rPr>
          <w:spacing w:val="13"/>
        </w:rPr>
        <w:t> </w:t>
      </w:r>
      <w:r>
        <w:rPr/>
        <w:t>com</w:t>
      </w:r>
      <w:r>
        <w:rPr>
          <w:spacing w:val="13"/>
        </w:rPr>
        <w:t> </w:t>
      </w:r>
      <w:r>
        <w:rPr/>
        <w:t>este</w:t>
      </w:r>
      <w:r>
        <w:rPr>
          <w:spacing w:val="13"/>
        </w:rPr>
        <w:t> </w:t>
      </w:r>
      <w:r>
        <w:rPr/>
        <w:t>problema,</w:t>
      </w:r>
      <w:r>
        <w:rPr>
          <w:spacing w:val="13"/>
        </w:rPr>
        <w:t> </w:t>
      </w:r>
      <w:r>
        <w:rPr/>
        <w:t>tendo</w:t>
      </w:r>
      <w:r>
        <w:rPr>
          <w:spacing w:val="15"/>
        </w:rPr>
        <w:t> </w:t>
      </w:r>
      <w:r>
        <w:rPr/>
        <w:t>do</w:t>
      </w:r>
      <w:r>
        <w:rPr>
          <w:spacing w:val="13"/>
        </w:rPr>
        <w:t> </w:t>
      </w:r>
      <w:r>
        <w:rPr/>
        <w:t>3º</w:t>
      </w:r>
      <w:r>
        <w:rPr>
          <w:spacing w:val="13"/>
        </w:rPr>
        <w:t> </w:t>
      </w:r>
      <w:r>
        <w:rPr/>
        <w:t>ano</w:t>
      </w:r>
      <w:r>
        <w:rPr>
          <w:spacing w:val="15"/>
        </w:rPr>
        <w:t> </w:t>
      </w:r>
      <w:r>
        <w:rPr/>
        <w:t>em</w:t>
      </w:r>
      <w:r>
        <w:rPr>
          <w:spacing w:val="13"/>
        </w:rPr>
        <w:t> </w:t>
      </w:r>
      <w:r>
        <w:rPr/>
        <w:t>diante</w:t>
      </w:r>
      <w:r>
        <w:rPr>
          <w:spacing w:val="14"/>
        </w:rPr>
        <w:t> </w:t>
      </w:r>
      <w:r>
        <w:rPr/>
        <w:t>mais</w:t>
      </w:r>
      <w:r>
        <w:rPr>
          <w:spacing w:val="13"/>
        </w:rPr>
        <w:t> </w:t>
      </w:r>
      <w:r>
        <w:rPr/>
        <w:t>de</w:t>
      </w:r>
      <w:r>
        <w:rPr>
          <w:spacing w:val="12"/>
        </w:rPr>
        <w:t> </w:t>
      </w:r>
      <w:r>
        <w:rPr/>
        <w:t>30%</w:t>
      </w:r>
      <w:r>
        <w:rPr>
          <w:spacing w:val="14"/>
        </w:rPr>
        <w:t> </w:t>
      </w:r>
      <w:r>
        <w:rPr/>
        <w:t>dos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pPr>
      <w:r>
        <w:rPr/>
        <w:t>estudantes em situação de distorção. Assim sendo, a distorção idade/série (Ensino Fundamental) no campo é 66% maior que nos centros urbanos.</w:t>
      </w:r>
    </w:p>
    <w:p>
      <w:pPr>
        <w:pStyle w:val="BodyText"/>
        <w:spacing w:line="360" w:lineRule="auto" w:before="1"/>
        <w:ind w:left="102" w:right="118" w:firstLine="1132"/>
        <w:jc w:val="both"/>
      </w:pPr>
      <w:r>
        <w:rPr/>
        <w:t>Além dos problemas já citados ao longo deste texto, existem outros problemas que interferem na aprendizagem dos alunos que estudam em escolas localizadas no campo como: a falta de qualificação dos professores para um trabalho tão distinto e com tantos desafios e particularidades, principalmente pela especificidade do contexto da educação campesina.</w:t>
      </w:r>
    </w:p>
    <w:p>
      <w:pPr>
        <w:pStyle w:val="BodyText"/>
        <w:spacing w:line="360" w:lineRule="auto" w:before="6"/>
        <w:ind w:left="102" w:right="118" w:firstLine="1132"/>
        <w:jc w:val="both"/>
      </w:pPr>
      <w:r>
        <w:rPr/>
        <w:t>Nesse sentido, Baptista (2003) ressalta que uma educação que se limita à transmissão de conhecimentos já não permite fazer interação com os contextos dos sujeitos do campo, por não considerar a história de vida, a cultura, os saberes os estudantes trazem consigo para a escola.</w:t>
      </w:r>
    </w:p>
    <w:p>
      <w:pPr>
        <w:spacing w:line="360" w:lineRule="auto" w:before="6"/>
        <w:ind w:left="102" w:right="115" w:firstLine="1132"/>
        <w:jc w:val="both"/>
        <w:rPr>
          <w:i/>
          <w:sz w:val="24"/>
        </w:rPr>
      </w:pPr>
      <w:r>
        <w:rPr>
          <w:sz w:val="24"/>
        </w:rPr>
        <w:t>Para o APC, “</w:t>
      </w:r>
      <w:r>
        <w:rPr>
          <w:i/>
          <w:sz w:val="24"/>
        </w:rPr>
        <w:t>[...] os alunos que vem chegando [trazem] uma bagagem </w:t>
      </w:r>
      <w:r>
        <w:rPr>
          <w:i/>
          <w:sz w:val="24"/>
        </w:rPr>
        <w:t>precária; ele vem chegando ao Ensino Médio e no Ensino Fundamental com muitas dificuldades, então a gente tem que trabalhar isso. Aos poucos estamos tentando melhorar”.</w:t>
      </w:r>
    </w:p>
    <w:p>
      <w:pPr>
        <w:pStyle w:val="BodyText"/>
        <w:spacing w:line="360" w:lineRule="auto" w:before="6"/>
        <w:ind w:left="102" w:right="114" w:firstLine="1132"/>
        <w:jc w:val="both"/>
      </w:pPr>
      <w:r>
        <w:rPr/>
        <w:t>Além das dificuldades elencadas até aqui, há uma de ordem financeira que atinge diretamente as ações de internato e de trabalho no tempo-comunidade. A sustentabilidade da EFA requer muitos recursos financeiros para custear as despesas com o suporte didático-pedagógico e alimentação: </w:t>
      </w:r>
      <w:r>
        <w:rPr>
          <w:i/>
        </w:rPr>
        <w:t>“vai desde a alimentação a parte </w:t>
      </w:r>
      <w:r>
        <w:rPr>
          <w:i/>
        </w:rPr>
        <w:t>física da escola” </w:t>
      </w:r>
      <w:r>
        <w:rPr/>
        <w:t>CP; “</w:t>
      </w:r>
      <w:r>
        <w:rPr>
          <w:i/>
        </w:rPr>
        <w:t>[...] Outra coisa é manter esta estrutura porque o aluno está de </w:t>
      </w:r>
      <w:r>
        <w:rPr>
          <w:i/>
        </w:rPr>
        <w:t>manhã, à tarde e a noite” </w:t>
      </w:r>
      <w:r>
        <w:rPr/>
        <w:t>(PMDP). Para Almeida (2009), são muitas as adversidades que acompanham as escolas localizadas no campo. A falta de verbas públicas na escolarização, as distância com as quais se trabalha no regime em alternância, dificuldades de comunicação, ausência de orientação metodológica e didática, deficiências na formação de professores, currículos por vezes inadequados, poucos materiais pedagógicos, falta de livros, entre outros são alguns dos enfrentamentos das EFAS. Segundo o Professor APC, existem também algumas questões relacionadas à logística:</w:t>
      </w:r>
    </w:p>
    <w:p>
      <w:pPr>
        <w:pStyle w:val="BodyText"/>
        <w:spacing w:before="2"/>
        <w:rPr>
          <w:sz w:val="21"/>
        </w:rPr>
      </w:pPr>
    </w:p>
    <w:p>
      <w:pPr>
        <w:spacing w:before="0"/>
        <w:ind w:left="2370" w:right="115" w:firstLine="0"/>
        <w:jc w:val="both"/>
        <w:rPr>
          <w:sz w:val="22"/>
        </w:rPr>
      </w:pPr>
      <w:r>
        <w:rPr>
          <w:sz w:val="22"/>
        </w:rPr>
        <w:t>Aqui na EFA de Colinas a dificuldade é de logística para ir levar estes alunos ao campo, porque a gente não tem transporte, precisa de ônibus da prefeitura, esse é outro desafio e gente ainda tem muito [...] a melhorar; Outro desafio é a estrutura da escola, o investimento  é pouco é delimitado, porque não tem nenhum projeto voltado para a área técnica do curso.</w:t>
      </w:r>
    </w:p>
    <w:p>
      <w:pPr>
        <w:spacing w:after="0"/>
        <w:jc w:val="both"/>
        <w:rPr>
          <w:sz w:val="22"/>
        </w:rPr>
        <w:sectPr>
          <w:pgSz w:w="11910" w:h="16840"/>
          <w:pgMar w:header="710" w:footer="0" w:top="960" w:bottom="280" w:left="1600" w:right="1580"/>
        </w:sectPr>
      </w:pPr>
    </w:p>
    <w:p>
      <w:pPr>
        <w:pStyle w:val="BodyText"/>
        <w:spacing w:before="11"/>
        <w:rPr>
          <w:sz w:val="29"/>
        </w:rPr>
      </w:pPr>
    </w:p>
    <w:p>
      <w:pPr>
        <w:spacing w:line="360" w:lineRule="auto" w:before="90"/>
        <w:ind w:left="102" w:right="117" w:firstLine="1132"/>
        <w:jc w:val="both"/>
        <w:rPr>
          <w:i/>
          <w:sz w:val="24"/>
        </w:rPr>
      </w:pPr>
      <w:r>
        <w:rPr>
          <w:sz w:val="24"/>
        </w:rPr>
        <w:t>A partir da observação realizada na EFA, pode-se afirmar que alguns desafios no ambiente internos e externos interferem na organização da educação por alternância, entre eles a formação de Professores para atuar na modalidade da Pedagogia da Alternância, como alerta o Professor CP: “</w:t>
      </w:r>
      <w:r>
        <w:rPr>
          <w:i/>
          <w:sz w:val="24"/>
        </w:rPr>
        <w:t>[...] um desafio grande para a gente, [é] a </w:t>
      </w:r>
      <w:r>
        <w:rPr>
          <w:i/>
          <w:sz w:val="24"/>
        </w:rPr>
        <w:t>formação dos monitores para lidar com este modelo de escola”.</w:t>
      </w:r>
    </w:p>
    <w:p>
      <w:pPr>
        <w:pStyle w:val="BodyText"/>
        <w:spacing w:line="360" w:lineRule="auto" w:before="6"/>
        <w:ind w:left="102" w:right="121" w:firstLine="1192"/>
        <w:jc w:val="both"/>
      </w:pPr>
      <w:r>
        <w:rPr/>
        <w:t>Oliveira (2010, p. 65) faz referência de elementos do perfil de professores para trabalhar na Educação do Campo:</w:t>
      </w:r>
    </w:p>
    <w:p>
      <w:pPr>
        <w:pStyle w:val="BodyText"/>
        <w:spacing w:before="3"/>
        <w:rPr>
          <w:sz w:val="21"/>
        </w:rPr>
      </w:pPr>
    </w:p>
    <w:p>
      <w:pPr>
        <w:spacing w:before="1"/>
        <w:ind w:left="2370" w:right="117" w:firstLine="0"/>
        <w:jc w:val="both"/>
        <w:rPr>
          <w:sz w:val="22"/>
        </w:rPr>
      </w:pPr>
      <w:r>
        <w:rPr>
          <w:sz w:val="22"/>
        </w:rPr>
        <w:t>Entre as transformações fundamentais para a concepção da escola do campo, encontra-se a formação dos educadores, principais agentes deste processo, mas que, muitas vezes, são desvalorizados no trabalho que exercem, e cuja atuação no meio rural é colocada como penalização e não como opção. A não viabilização para a qualificação profissional destes professores diminui sua auto-estima e sua confiança no futuro, o que os coloca numa condição de vítimas provocadoras de novas vítimas, na medida em que realizam um trabalho desinteressado, desqualificado e desmotivado (OLIVEIRA, 2010, p. 65)</w:t>
      </w:r>
    </w:p>
    <w:p>
      <w:pPr>
        <w:pStyle w:val="BodyText"/>
        <w:spacing w:before="5"/>
        <w:rPr>
          <w:sz w:val="31"/>
        </w:rPr>
      </w:pPr>
    </w:p>
    <w:p>
      <w:pPr>
        <w:spacing w:line="360" w:lineRule="auto" w:before="0"/>
        <w:ind w:left="102" w:right="117" w:firstLine="1132"/>
        <w:jc w:val="both"/>
        <w:rPr>
          <w:sz w:val="24"/>
        </w:rPr>
      </w:pPr>
      <w:r>
        <w:rPr>
          <w:sz w:val="24"/>
        </w:rPr>
        <w:t>Os cursos de formação em Pedagogia da Alternância ocorrem dentro das redes dos CEFFAs em suas dimensões nacionais e regionais. “</w:t>
      </w:r>
      <w:r>
        <w:rPr>
          <w:i/>
          <w:sz w:val="24"/>
        </w:rPr>
        <w:t>Um desafio nosso muito </w:t>
      </w:r>
      <w:r>
        <w:rPr>
          <w:i/>
          <w:sz w:val="24"/>
        </w:rPr>
        <w:t>grande é a formação dos profissionais, nós temos profissionais que vieram de escolas que não prepararam para esta dinâmica” </w:t>
      </w:r>
      <w:r>
        <w:rPr>
          <w:sz w:val="24"/>
        </w:rPr>
        <w:t>(CP).</w:t>
      </w:r>
    </w:p>
    <w:p>
      <w:pPr>
        <w:pStyle w:val="BodyText"/>
        <w:spacing w:line="360" w:lineRule="auto" w:before="5"/>
        <w:ind w:left="102" w:right="117" w:firstLine="1132"/>
        <w:jc w:val="both"/>
      </w:pPr>
      <w:r>
        <w:rPr/>
        <w:t>A formação para essa modalidade de ensino deve objetivar a discussão da articulação da teoria com a prática, como bem destaca outro profissional entrevistado:</w:t>
      </w:r>
    </w:p>
    <w:p>
      <w:pPr>
        <w:pStyle w:val="BodyText"/>
        <w:spacing w:before="3"/>
        <w:rPr>
          <w:sz w:val="21"/>
        </w:rPr>
      </w:pPr>
    </w:p>
    <w:p>
      <w:pPr>
        <w:spacing w:before="0"/>
        <w:ind w:left="2370" w:right="119" w:firstLine="0"/>
        <w:jc w:val="both"/>
        <w:rPr>
          <w:sz w:val="22"/>
        </w:rPr>
      </w:pPr>
      <w:r>
        <w:rPr>
          <w:sz w:val="22"/>
        </w:rPr>
        <w:t>[...] que temos que unir a teoria e a prática [...] Uma coisa que eu aprendi muito aqui na escola é que a Pedagogia não é pronta, ela é construída no dia-a-dia. Então um dos desafios seria esta articulação, porque quando a gente vem de uma universidade que fala desse tipo, porque na minha área de Licenciatura é pouca trabalhada esta coisa [...]. Quando você chega e se depara, porque a gente tá acostumado assim: essa é português, esta é matemática, aqui é história [...] Quando você chega, tem que articular. Meu Deus! eu lembro quando eu cheguei aqui; eu nunca ouvi falar em agroecologia, ai eu tinha que relacionar minha vida. (PBP)</w:t>
      </w:r>
    </w:p>
    <w:p>
      <w:pPr>
        <w:pStyle w:val="BodyText"/>
        <w:spacing w:before="5"/>
        <w:rPr>
          <w:sz w:val="31"/>
        </w:rPr>
      </w:pPr>
    </w:p>
    <w:p>
      <w:pPr>
        <w:spacing w:line="360" w:lineRule="auto" w:before="0"/>
        <w:ind w:left="102" w:right="116" w:firstLine="1132"/>
        <w:jc w:val="both"/>
        <w:rPr>
          <w:sz w:val="24"/>
        </w:rPr>
      </w:pPr>
      <w:r>
        <w:rPr>
          <w:sz w:val="24"/>
        </w:rPr>
        <w:t>Outro desafio enfrentado pela EFA de Porto Nacional é o fato de trabalhar com objetivos de formação integral dos jovens, todavia, haver pressão quanto aos números e índices educacionais: </w:t>
      </w:r>
      <w:r>
        <w:rPr>
          <w:i/>
          <w:sz w:val="24"/>
        </w:rPr>
        <w:t>“por mais que a gente não trabalhe para isso, mas a </w:t>
      </w:r>
      <w:r>
        <w:rPr>
          <w:i/>
          <w:sz w:val="24"/>
        </w:rPr>
        <w:t>política de estado nacional prega os índices” </w:t>
      </w:r>
      <w:r>
        <w:rPr>
          <w:sz w:val="24"/>
        </w:rPr>
        <w:t>(CP).</w:t>
      </w:r>
    </w:p>
    <w:p>
      <w:pPr>
        <w:pStyle w:val="BodyText"/>
        <w:spacing w:line="360" w:lineRule="auto" w:before="5"/>
        <w:ind w:left="102" w:right="117" w:firstLine="1132"/>
        <w:jc w:val="both"/>
      </w:pPr>
      <w:r>
        <w:rPr/>
        <w:t>Embora o diretor deixe bem explícito que esse tipo de dificuldade não é uma preocupação para a </w:t>
      </w:r>
      <w:r>
        <w:rPr>
          <w:spacing w:val="-6"/>
        </w:rPr>
        <w:t>EFA </w:t>
      </w:r>
      <w:r>
        <w:rPr/>
        <w:t>de Porto Nacional, ressaltou em sua fala que no ano anterior foi</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jc w:val="both"/>
      </w:pPr>
      <w:r>
        <w:rPr/>
        <w:t>sugerido que, para mudar essa situação, fosse realizado um processo seletivo para ingresso de alunos na EFA. A esse respeito o diretor respondeu que o objetivo da EFA é desenvolver um trabalho para promover a formação integral e não para o mercado de trabalho e nem para as avaliações externas. Enfatizou ainda sobre essa questão que se as pessoas analisassem a historicidade da educação não sugeririam isso, visto que o processo seletivo é um meio de exclusão, quando se pensa em atendimento de jovens camponeses. A EFA de Porto Nacional prepara os jovens para a vida, trabalha para romper com as ideias de exclusão, e sim um trabalho voltado para inclusão.</w:t>
      </w:r>
    </w:p>
    <w:p>
      <w:pPr>
        <w:pStyle w:val="BodyText"/>
        <w:spacing w:before="1"/>
        <w:rPr>
          <w:sz w:val="21"/>
        </w:rPr>
      </w:pPr>
    </w:p>
    <w:p>
      <w:pPr>
        <w:spacing w:before="1"/>
        <w:ind w:left="2370" w:right="115" w:firstLine="0"/>
        <w:jc w:val="both"/>
        <w:rPr>
          <w:sz w:val="22"/>
        </w:rPr>
      </w:pPr>
      <w:r>
        <w:rPr>
          <w:sz w:val="22"/>
        </w:rPr>
        <w:t>Nós pensamos assim: se ele não for um bom doutor, um bom médico, um bom biólogo, um bom professor, mas que seja um bom pai, uma pessoa que viva bem onde estiver. Este aspecto de viver no coletivo tem que ser levado em conta. Não adianta ser bom em matemática e matar um mendigo, roubar. A matemática, a física, o científico, não podem ser superiores ao lado humano; [...] mas não significa que não  é aprovado em vestibular, temos muitos. Eu por exemplo fiz até o nono ano aqui, mas consegui ser aprovado no vestibular. Nós temos alunos nossos fazendo mestrados; nós temos chefes de escritórios de grandes empresas e condutores no Serviço Brasileiro de Apoio às Micro e Pequenas Empresas (SEBRAE); temos pessoas micro empreendedoras em sua propriedade.</w:t>
      </w:r>
      <w:r>
        <w:rPr>
          <w:spacing w:val="-9"/>
          <w:sz w:val="22"/>
        </w:rPr>
        <w:t> </w:t>
      </w:r>
      <w:r>
        <w:rPr>
          <w:sz w:val="22"/>
        </w:rPr>
        <w:t>(DP)</w:t>
      </w:r>
    </w:p>
    <w:p>
      <w:pPr>
        <w:pStyle w:val="BodyText"/>
        <w:spacing w:before="3"/>
        <w:rPr>
          <w:sz w:val="31"/>
        </w:rPr>
      </w:pPr>
    </w:p>
    <w:p>
      <w:pPr>
        <w:pStyle w:val="BodyText"/>
        <w:spacing w:line="360" w:lineRule="auto"/>
        <w:ind w:left="102" w:right="117" w:firstLine="1132"/>
        <w:jc w:val="both"/>
      </w:pPr>
      <w:r>
        <w:rPr/>
        <w:t>Através das falas dos profissionais entrevistados das </w:t>
      </w:r>
      <w:r>
        <w:rPr>
          <w:spacing w:val="-5"/>
        </w:rPr>
        <w:t>EFAs </w:t>
      </w:r>
      <w:r>
        <w:rPr/>
        <w:t>de Porto Nacional e de Colinas, podemos perceber que a educação campesina enfrenta grandes desafios, todavia, estes não são exclusivos dessa modalidade de ensino; fazem parte da realidade de escolas com contextos bem distintos pelo</w:t>
      </w:r>
      <w:r>
        <w:rPr>
          <w:spacing w:val="-12"/>
        </w:rPr>
        <w:t> </w:t>
      </w:r>
      <w:r>
        <w:rPr/>
        <w:t>Brasil.</w:t>
      </w:r>
    </w:p>
    <w:p>
      <w:pPr>
        <w:spacing w:after="0" w:line="360" w:lineRule="auto"/>
        <w:jc w:val="both"/>
        <w:sectPr>
          <w:pgSz w:w="11910" w:h="16840"/>
          <w:pgMar w:header="710" w:footer="0" w:top="960" w:bottom="280" w:left="1600" w:right="1580"/>
        </w:sectPr>
      </w:pPr>
    </w:p>
    <w:p>
      <w:pPr>
        <w:pStyle w:val="BodyText"/>
        <w:ind w:left="7958"/>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spacing w:before="5"/>
        <w:rPr>
          <w:sz w:val="11"/>
        </w:rPr>
      </w:pPr>
    </w:p>
    <w:p>
      <w:pPr>
        <w:pStyle w:val="Heading1"/>
        <w:numPr>
          <w:ilvl w:val="0"/>
          <w:numId w:val="13"/>
        </w:numPr>
        <w:tabs>
          <w:tab w:pos="343" w:val="left" w:leader="none"/>
        </w:tabs>
        <w:spacing w:line="240" w:lineRule="auto" w:before="90" w:after="0"/>
        <w:ind w:left="342" w:right="0" w:hanging="240"/>
        <w:jc w:val="left"/>
      </w:pPr>
      <w:r>
        <w:rPr/>
        <w:pict>
          <v:shape style="position:absolute;margin-left:477.899994pt;margin-top:-38.856853pt;width:45.55pt;height:31.05pt;mso-position-horizontal-relative:page;mso-position-vertical-relative:paragraph;z-index:-78712" type="#_x0000_t202" filled="false" stroked="false">
            <v:textbox inset="0,0,0,0">
              <w:txbxContent>
                <w:p>
                  <w:pPr>
                    <w:pStyle w:val="BodyText"/>
                    <w:spacing w:before="152"/>
                    <w:ind w:left="288"/>
                  </w:pPr>
                  <w:r>
                    <w:rPr/>
                    <w:t>131</w:t>
                  </w:r>
                </w:p>
              </w:txbxContent>
            </v:textbox>
            <w10:wrap type="none"/>
          </v:shape>
        </w:pict>
      </w:r>
      <w:r>
        <w:rPr/>
        <w:t>ALGUMAS</w:t>
      </w:r>
      <w:r>
        <w:rPr>
          <w:spacing w:val="-3"/>
        </w:rPr>
        <w:t> </w:t>
      </w:r>
      <w:r>
        <w:rPr/>
        <w:t>CONSIDERAÇÕES</w:t>
      </w:r>
    </w:p>
    <w:p>
      <w:pPr>
        <w:pStyle w:val="BodyText"/>
        <w:rPr>
          <w:b/>
          <w:sz w:val="26"/>
        </w:rPr>
      </w:pPr>
    </w:p>
    <w:p>
      <w:pPr>
        <w:pStyle w:val="BodyText"/>
        <w:spacing w:before="6"/>
        <w:rPr>
          <w:b/>
          <w:sz w:val="30"/>
        </w:rPr>
      </w:pPr>
    </w:p>
    <w:p>
      <w:pPr>
        <w:pStyle w:val="BodyText"/>
        <w:spacing w:line="360" w:lineRule="auto"/>
        <w:ind w:left="102" w:right="379" w:firstLine="1132"/>
        <w:jc w:val="both"/>
      </w:pPr>
      <w:r>
        <w:rPr/>
        <w:t>Em observância aos objetivos da pesquisa, os resultados nos permitem inferir que as EFAs estudadas apresentam em seus Projetos Políticos Pedagógicos objetivos e metas de processo ensino e aprendizagem a partir de pressupostos da Pedagogia Alternância, evidenciando perspectivas de formação integral capazes de interferir na vida dos sujeitos que vivem no e do</w:t>
      </w:r>
      <w:r>
        <w:rPr>
          <w:spacing w:val="-6"/>
        </w:rPr>
        <w:t> </w:t>
      </w:r>
      <w:r>
        <w:rPr/>
        <w:t>campo.</w:t>
      </w:r>
    </w:p>
    <w:p>
      <w:pPr>
        <w:pStyle w:val="BodyText"/>
        <w:spacing w:line="360" w:lineRule="auto" w:before="5"/>
        <w:ind w:left="102" w:right="378" w:firstLine="1132"/>
        <w:jc w:val="both"/>
      </w:pPr>
      <w:r>
        <w:rPr/>
        <w:t>Pela análise dos Projetos Pedagógicos e das entrevistas realizadas com os diretores, os coordenadores pedagógicos e professores/monitores, pôde-se perceber que a EFA de Porto Nacional pratica a Pedagogia da Alternância considerando os contextos socioculturais dos sujeitos que vivem no e do campo, com vistas a realizar o processo  de ensino e aprendizagem, na perspectiva da construção dos conhecimentos, para a formação</w:t>
      </w:r>
      <w:r>
        <w:rPr>
          <w:spacing w:val="-7"/>
        </w:rPr>
        <w:t> </w:t>
      </w:r>
      <w:r>
        <w:rPr/>
        <w:t>integral.</w:t>
      </w:r>
    </w:p>
    <w:p>
      <w:pPr>
        <w:pStyle w:val="BodyText"/>
        <w:spacing w:line="360" w:lineRule="auto" w:before="5"/>
        <w:ind w:left="102" w:right="375" w:firstLine="1132"/>
        <w:jc w:val="both"/>
      </w:pPr>
      <w:r>
        <w:rPr/>
        <w:t>Suas ações são realizadas por meio de estratégias pedagógicas em que se realizam as atividades em sessão escolar e sessão família-comunidade, no sentido de articular os saberes por meio da reflexão, ação e reflexão. Assim sendo, a Alternância  na EFA de Porto Nacional pode ser caracterizada como “Alternância Real”, dada a sua efetiva interação entre os diferentes momentos de aprendizagem – quer sejam elas individuais, relacionais, didáticas ou institucionais, com possibilidades de  transformação dos seus campos e dos atores em presença. (GIMONET, 1982; BACHELERD, 1994 </w:t>
      </w:r>
      <w:r>
        <w:rPr>
          <w:i/>
        </w:rPr>
        <w:t>apud </w:t>
      </w:r>
      <w:r>
        <w:rPr/>
        <w:t>SILVA,</w:t>
      </w:r>
      <w:r>
        <w:rPr>
          <w:spacing w:val="-7"/>
        </w:rPr>
        <w:t> </w:t>
      </w:r>
      <w:r>
        <w:rPr/>
        <w:t>2012)</w:t>
      </w:r>
    </w:p>
    <w:p>
      <w:pPr>
        <w:pStyle w:val="BodyText"/>
        <w:spacing w:line="360" w:lineRule="auto" w:before="5"/>
        <w:ind w:left="102" w:right="378" w:firstLine="1132"/>
        <w:jc w:val="both"/>
      </w:pPr>
      <w:r>
        <w:rPr/>
        <w:t>A EFA realiza suas ações pedagógicas em consonância com o desenvolvimento de diversos saberes, contribuindo assim, no processo de construção da identidade camponesa, na busca do conhecimento para a formação integral e desenvolvimento sustentável desses sujeitos. Percebe-se ainda a repercussão das atividades desenvolvidas nas famílias-comunidades, visto que visam à formação de um cidadão mais politizado, que luta pelos seus direitos.</w:t>
      </w:r>
    </w:p>
    <w:p>
      <w:pPr>
        <w:pStyle w:val="BodyText"/>
        <w:spacing w:line="360" w:lineRule="auto" w:before="5"/>
        <w:ind w:left="102" w:right="376" w:firstLine="1132"/>
        <w:jc w:val="both"/>
      </w:pPr>
      <w:r>
        <w:rPr/>
        <w:t>Na Escola Municipal Família Agrícola Zé de Deus o processo formativo ocorre em dois espaços de aprendizagem (escola e comunidade) utilizando-se de instrumentos didático-pedagógicos adequados à mediação. Todavia, nas falas dos entrevistados fica latente a dificuldade de realizar a articulação dos conhecimentos produzidos nos contextos socioculturais dos estudantes com os das ciências difundidos no processo de escolarização. De outro modo, podemos dizer que não há (ou há   pouca)</w:t>
      </w:r>
    </w:p>
    <w:p>
      <w:pPr>
        <w:spacing w:after="0" w:line="360" w:lineRule="auto"/>
        <w:jc w:val="both"/>
        <w:sectPr>
          <w:headerReference w:type="default" r:id="rId43"/>
          <w:pgSz w:w="11910" w:h="16840"/>
          <w:pgMar w:header="0" w:footer="0" w:top="520" w:bottom="280" w:left="1600" w:right="1320"/>
        </w:sectPr>
      </w:pPr>
    </w:p>
    <w:p>
      <w:pPr>
        <w:pStyle w:val="BodyText"/>
        <w:spacing w:before="11"/>
        <w:rPr>
          <w:sz w:val="29"/>
        </w:rPr>
      </w:pPr>
    </w:p>
    <w:p>
      <w:pPr>
        <w:pStyle w:val="BodyText"/>
        <w:spacing w:line="362" w:lineRule="auto" w:before="90"/>
        <w:ind w:left="102"/>
      </w:pPr>
      <w:r>
        <w:rPr/>
        <w:t>sintonia entre prática e teoria, o que interfere fortemente na viabilização da alternância como uma proposta educativa.</w:t>
      </w:r>
    </w:p>
    <w:p>
      <w:pPr>
        <w:pStyle w:val="BodyText"/>
        <w:spacing w:line="360" w:lineRule="auto" w:before="1"/>
        <w:ind w:left="102" w:right="119" w:firstLine="1132"/>
        <w:jc w:val="both"/>
      </w:pPr>
      <w:r>
        <w:rPr/>
        <w:t>Tomando como base o conteúdo das entrevistas feitas aos profissionais que atuam na EFA “Zé de Deus” e com fundamento nos pressupostos da Pedagogia da Alternância, podemos dizer que a prática desta EFA apresenta fortes indícios da Alternância Aproximativa de que trata (MALGLAIVE, 1979).</w:t>
      </w:r>
    </w:p>
    <w:p>
      <w:pPr>
        <w:pStyle w:val="BodyText"/>
        <w:spacing w:before="3"/>
        <w:ind w:left="1234"/>
      </w:pPr>
      <w:r>
        <w:rPr/>
        <w:t>A Alternância Aproximativa, segundo o autor,</w:t>
      </w:r>
    </w:p>
    <w:p>
      <w:pPr>
        <w:pStyle w:val="BodyText"/>
        <w:spacing w:before="10"/>
        <w:rPr>
          <w:sz w:val="32"/>
        </w:rPr>
      </w:pPr>
    </w:p>
    <w:p>
      <w:pPr>
        <w:spacing w:before="0"/>
        <w:ind w:left="2370" w:right="116" w:firstLine="0"/>
        <w:jc w:val="both"/>
        <w:rPr>
          <w:sz w:val="22"/>
        </w:rPr>
      </w:pPr>
      <w:r>
        <w:rPr>
          <w:sz w:val="22"/>
        </w:rPr>
        <w:t>[...] considera como uma organização didática que se estabelece em dois momentos, o escolar e o familiar, no qual o alternante se dispõe de estratégias para a observação do vivido. Os resultados dessa observação constituem dados subsidiários para realização do trabalho teórico em ocasião do retorno do alternante, visa também a organização do vai e vem entre a atividade prática (estágios) e a formação teórica, cabe o alternante apenas a condição de observar o funcionamento da realidade que está na sua base teórica (MALGLAIVE, 1979 </w:t>
      </w:r>
      <w:r>
        <w:rPr>
          <w:i/>
          <w:sz w:val="22"/>
        </w:rPr>
        <w:t>apud </w:t>
      </w:r>
      <w:r>
        <w:rPr>
          <w:sz w:val="22"/>
        </w:rPr>
        <w:t>SILVA, 2012, p.</w:t>
      </w:r>
      <w:r>
        <w:rPr>
          <w:spacing w:val="4"/>
          <w:sz w:val="22"/>
        </w:rPr>
        <w:t> </w:t>
      </w:r>
      <w:r>
        <w:rPr>
          <w:sz w:val="22"/>
        </w:rPr>
        <w:t>25).</w:t>
      </w:r>
    </w:p>
    <w:p>
      <w:pPr>
        <w:pStyle w:val="BodyText"/>
        <w:spacing w:before="2"/>
        <w:rPr>
          <w:sz w:val="31"/>
        </w:rPr>
      </w:pPr>
    </w:p>
    <w:p>
      <w:pPr>
        <w:pStyle w:val="BodyText"/>
        <w:spacing w:line="360" w:lineRule="auto" w:before="1"/>
        <w:ind w:left="102" w:right="117" w:firstLine="1132"/>
        <w:jc w:val="both"/>
      </w:pPr>
      <w:r>
        <w:rPr/>
        <w:t>Em outras palavras, nesse modelo de alternância não são garantidos os meios e instrumentos necessários para que o alternante possa agir sobre a realidade vivenciada junto de seus familiares, todavia, ele está inserido em atividades ou tarefas de produção no espaço escolar. Há casos em que, dada a condição do local de moradia dos familiares (o meio urbano), o estudante fica limitado e, na maioria das vezes, impossibilitado de experienciar e compartilhar situações significativas do ponto de vista da aprendizagem e na perspectiva do desenvolvimento socioeconômico. Sem a  interação dos momentos de formação, o estudante não tem como colocar em prática as bases teóricas apresentadas na escola. Assim, a alternância se configura apenas como mecanismo de “vai e vem” e a interação nos momentos de formação ficam limitados e incompletos. (BACHELARD,</w:t>
      </w:r>
      <w:r>
        <w:rPr>
          <w:spacing w:val="-5"/>
        </w:rPr>
        <w:t> </w:t>
      </w:r>
      <w:r>
        <w:rPr/>
        <w:t>1994)</w:t>
      </w:r>
    </w:p>
    <w:p>
      <w:pPr>
        <w:pStyle w:val="BodyText"/>
        <w:spacing w:line="360" w:lineRule="auto" w:before="6"/>
        <w:ind w:left="102" w:right="117" w:firstLine="1132"/>
        <w:jc w:val="both"/>
      </w:pPr>
      <w:r>
        <w:rPr/>
        <w:t>Considerando que os registros históricos marcam a negligência das políticas educacionais à população do campo, podemos ver nos PPPs das EFAs pesquisadas e ouvir nas falas dos entrevistados, o valor e a importância da educação em alternância para o desenvolvimento das comunidades onde residem os estudantes. Disso depreende- se que o Tocantins ainda tem muito que fazer no intuito de ofertar uma educação do campo de fato, para o campo e no campo.</w:t>
      </w:r>
    </w:p>
    <w:p>
      <w:pPr>
        <w:pStyle w:val="BodyText"/>
        <w:spacing w:line="360" w:lineRule="auto" w:before="6"/>
        <w:ind w:left="102" w:right="119" w:firstLine="1132"/>
        <w:jc w:val="both"/>
      </w:pPr>
      <w:r>
        <w:rPr/>
        <w:t>Diante do exposto, podemos inferir que, assim como em outras unidades escolares que tratam da educação do campo, a proposta da Pedagogia da  Alternância não tem sido efetivada, situação que não parece ser diferente em outras regiões do  país.</w:t>
      </w:r>
    </w:p>
    <w:p>
      <w:pPr>
        <w:spacing w:after="0" w:line="360" w:lineRule="auto"/>
        <w:jc w:val="both"/>
        <w:sectPr>
          <w:headerReference w:type="even" r:id="rId44"/>
          <w:headerReference w:type="default" r:id="rId45"/>
          <w:pgSz w:w="11910" w:h="16840"/>
          <w:pgMar w:header="710" w:footer="0" w:top="960" w:bottom="280" w:left="1600" w:right="1580"/>
          <w:pgNumType w:start="132"/>
        </w:sectPr>
      </w:pPr>
    </w:p>
    <w:p>
      <w:pPr>
        <w:pStyle w:val="BodyText"/>
        <w:spacing w:before="11"/>
        <w:rPr>
          <w:sz w:val="29"/>
        </w:rPr>
      </w:pPr>
    </w:p>
    <w:p>
      <w:pPr>
        <w:pStyle w:val="BodyText"/>
        <w:spacing w:line="360" w:lineRule="auto" w:before="90"/>
        <w:ind w:left="102" w:right="118"/>
        <w:jc w:val="both"/>
      </w:pPr>
      <w:r>
        <w:rPr/>
        <w:t>Isso nos permite dizer que se faz necessária a realização de pesquisas que tematizem a Educação do Campo em todos os níveis de ensino e em suas diferentes perspectivas. De modo mais objetivo, nos dispomos a acurar os estudos para verificar como acontece na prática a Pedagogia da Alternância, inclusive em cursos superiores que formam licenciados em Educação do Campo.</w:t>
      </w:r>
    </w:p>
    <w:p>
      <w:pPr>
        <w:spacing w:after="0" w:line="360" w:lineRule="auto"/>
        <w:jc w:val="both"/>
        <w:sectPr>
          <w:pgSz w:w="11910" w:h="16840"/>
          <w:pgMar w:header="710" w:footer="0" w:top="960" w:bottom="280" w:left="1600" w:right="1580"/>
        </w:sectPr>
      </w:pPr>
    </w:p>
    <w:p>
      <w:pPr>
        <w:pStyle w:val="BodyText"/>
        <w:ind w:left="8030"/>
        <w:rPr>
          <w:sz w:val="20"/>
        </w:rPr>
      </w:pPr>
      <w:r>
        <w:rPr>
          <w:sz w:val="20"/>
        </w:rPr>
        <w:pict>
          <v:group style="width:45.55pt;height:31.05pt;mso-position-horizontal-relative:char;mso-position-vertical-relative:line" coordorigin="0,0" coordsize="911,621">
            <v:rect style="position:absolute;left:0;top:0;width:911;height:621" filled="true" fillcolor="#ffffff" stroked="false">
              <v:fill type="solid"/>
            </v:rect>
          </v:group>
        </w:pict>
      </w:r>
      <w:r>
        <w:rPr>
          <w:sz w:val="20"/>
        </w:rPr>
      </w:r>
    </w:p>
    <w:p>
      <w:pPr>
        <w:pStyle w:val="BodyText"/>
        <w:rPr>
          <w:sz w:val="20"/>
        </w:rPr>
      </w:pPr>
    </w:p>
    <w:p>
      <w:pPr>
        <w:pStyle w:val="BodyText"/>
        <w:rPr>
          <w:sz w:val="20"/>
        </w:rPr>
      </w:pPr>
    </w:p>
    <w:p>
      <w:pPr>
        <w:pStyle w:val="BodyText"/>
        <w:spacing w:before="8"/>
        <w:rPr>
          <w:sz w:val="20"/>
        </w:rPr>
      </w:pPr>
    </w:p>
    <w:p>
      <w:pPr>
        <w:pStyle w:val="Heading1"/>
        <w:numPr>
          <w:ilvl w:val="0"/>
          <w:numId w:val="13"/>
        </w:numPr>
        <w:tabs>
          <w:tab w:pos="343" w:val="left" w:leader="none"/>
        </w:tabs>
        <w:spacing w:line="240" w:lineRule="auto" w:before="0" w:after="0"/>
        <w:ind w:left="342" w:right="0" w:hanging="240"/>
        <w:jc w:val="both"/>
      </w:pPr>
      <w:r>
        <w:rPr/>
        <w:pict>
          <v:shape style="position:absolute;margin-left:481.5pt;margin-top:-67.276863pt;width:45.55pt;height:31.05pt;mso-position-horizontal-relative:page;mso-position-vertical-relative:paragraph;z-index:-78664" type="#_x0000_t202" filled="false" stroked="false">
            <v:textbox inset="0,0,0,0">
              <w:txbxContent>
                <w:p>
                  <w:pPr>
                    <w:pStyle w:val="BodyText"/>
                    <w:spacing w:before="114"/>
                    <w:ind w:left="216"/>
                  </w:pPr>
                  <w:r>
                    <w:rPr/>
                    <w:t>134</w:t>
                  </w:r>
                </w:p>
              </w:txbxContent>
            </v:textbox>
            <w10:wrap type="none"/>
          </v:shape>
        </w:pict>
      </w:r>
      <w:r>
        <w:rPr/>
        <w:t>REFERÊNCIAS</w:t>
      </w:r>
    </w:p>
    <w:p>
      <w:pPr>
        <w:pStyle w:val="BodyText"/>
        <w:spacing w:before="5"/>
        <w:rPr>
          <w:b/>
          <w:sz w:val="20"/>
        </w:rPr>
      </w:pPr>
    </w:p>
    <w:p>
      <w:pPr>
        <w:spacing w:before="0"/>
        <w:ind w:left="102" w:right="443" w:firstLine="0"/>
        <w:jc w:val="both"/>
        <w:rPr>
          <w:sz w:val="24"/>
        </w:rPr>
      </w:pPr>
      <w:r>
        <w:rPr>
          <w:sz w:val="24"/>
        </w:rPr>
        <w:t>ARAÚJO, Sandra Regina Magalhães. </w:t>
      </w:r>
      <w:r>
        <w:rPr>
          <w:b/>
          <w:sz w:val="24"/>
        </w:rPr>
        <w:t>Escola para o trabalho, escola para a vida: o caso da escola família agrícola de Angical</w:t>
      </w:r>
      <w:r>
        <w:rPr>
          <w:sz w:val="24"/>
        </w:rPr>
        <w:t>. Salvador (Bahia): UNEB, 2005. Dissertação (Mestrado). Universidade do Estado da Bahia. Departamento de Educação. Disponível em &lt;</w:t>
      </w:r>
      <w:hyperlink r:id="rId47">
        <w:r>
          <w:rPr>
            <w:sz w:val="24"/>
          </w:rPr>
          <w:t>http://www.ppgeduc.com&gt;.</w:t>
        </w:r>
      </w:hyperlink>
      <w:r>
        <w:rPr>
          <w:sz w:val="24"/>
        </w:rPr>
        <w:t> Acesso em: 04 de fev. de 2015.</w:t>
      </w:r>
    </w:p>
    <w:p>
      <w:pPr>
        <w:pStyle w:val="BodyText"/>
        <w:spacing w:before="10"/>
        <w:rPr>
          <w:sz w:val="20"/>
        </w:rPr>
      </w:pPr>
    </w:p>
    <w:p>
      <w:pPr>
        <w:spacing w:before="0"/>
        <w:ind w:left="102" w:right="443" w:firstLine="0"/>
        <w:jc w:val="both"/>
        <w:rPr>
          <w:sz w:val="24"/>
        </w:rPr>
      </w:pPr>
      <w:r>
        <w:rPr>
          <w:sz w:val="24"/>
        </w:rPr>
        <w:t>ARROYO, Miguel Gonzalez. A escola do campo e a pesquisa do campo: metas. In: MOLINA, Mônica Castagna. (Org.). </w:t>
      </w:r>
      <w:r>
        <w:rPr>
          <w:b/>
          <w:sz w:val="24"/>
        </w:rPr>
        <w:t>Educação do campo e pesquisas questões para reflexão</w:t>
      </w:r>
      <w:r>
        <w:rPr>
          <w:sz w:val="24"/>
        </w:rPr>
        <w:t>. Brasília: Ministério do Desenvolvimento Agrário, 2006. pp. 103-116</w:t>
      </w:r>
    </w:p>
    <w:p>
      <w:pPr>
        <w:pStyle w:val="BodyText"/>
        <w:spacing w:before="10"/>
        <w:rPr>
          <w:sz w:val="20"/>
        </w:rPr>
      </w:pPr>
    </w:p>
    <w:p>
      <w:pPr>
        <w:pStyle w:val="BodyText"/>
        <w:ind w:left="102" w:right="496"/>
      </w:pPr>
      <w:r>
        <w:rPr/>
        <w:t>AZEVEDO, Antulio José de. Sobre a Pedagogia da Alternância. In: </w:t>
      </w:r>
      <w:r>
        <w:rPr>
          <w:b/>
        </w:rPr>
        <w:t>Revista Científica Eletrônica de Pedagogia. </w:t>
      </w:r>
      <w:r>
        <w:rPr/>
        <w:t>Ano III, Número 06, julho de 2005 - Semestral - ISSN 1678- 300X. Disponível em: </w:t>
      </w:r>
      <w:hyperlink r:id="rId48">
        <w:r>
          <w:rPr/>
          <w:t>http://faef.revista.inf.br/imagens_arquivos/arquivos_destaque/48eN3R9wYhTxifO_201</w:t>
        </w:r>
      </w:hyperlink>
      <w:r>
        <w:rPr/>
        <w:t> </w:t>
      </w:r>
      <w:hyperlink r:id="rId48">
        <w:r>
          <w:rPr/>
          <w:t>3-6-28-12-36-11.pdf.</w:t>
        </w:r>
      </w:hyperlink>
      <w:r>
        <w:rPr/>
        <w:t> Acesso em: 05 de abr. de 2015.</w:t>
      </w:r>
    </w:p>
    <w:p>
      <w:pPr>
        <w:pStyle w:val="BodyText"/>
        <w:spacing w:before="2"/>
        <w:rPr>
          <w:sz w:val="16"/>
        </w:rPr>
      </w:pPr>
    </w:p>
    <w:p>
      <w:pPr>
        <w:tabs>
          <w:tab w:pos="941" w:val="left" w:leader="none"/>
        </w:tabs>
        <w:spacing w:before="90"/>
        <w:ind w:left="102" w:right="439" w:firstLine="0"/>
        <w:jc w:val="both"/>
        <w:rPr>
          <w:sz w:val="24"/>
        </w:rPr>
      </w:pPr>
      <w:r>
        <w:rPr>
          <w:sz w:val="24"/>
          <w:u w:val="single"/>
        </w:rPr>
        <w:t> </w:t>
        <w:tab/>
      </w:r>
      <w:r>
        <w:rPr>
          <w:sz w:val="24"/>
        </w:rPr>
        <w:t>.</w:t>
      </w:r>
      <w:r>
        <w:rPr>
          <w:spacing w:val="21"/>
          <w:sz w:val="24"/>
        </w:rPr>
        <w:t> </w:t>
      </w:r>
      <w:r>
        <w:rPr>
          <w:b/>
          <w:sz w:val="24"/>
        </w:rPr>
        <w:t>A</w:t>
      </w:r>
      <w:r>
        <w:rPr>
          <w:b/>
          <w:spacing w:val="20"/>
          <w:sz w:val="24"/>
        </w:rPr>
        <w:t> </w:t>
      </w:r>
      <w:r>
        <w:rPr>
          <w:b/>
          <w:sz w:val="24"/>
        </w:rPr>
        <w:t>formação</w:t>
      </w:r>
      <w:r>
        <w:rPr>
          <w:b/>
          <w:spacing w:val="21"/>
          <w:sz w:val="24"/>
        </w:rPr>
        <w:t> </w:t>
      </w:r>
      <w:r>
        <w:rPr>
          <w:b/>
          <w:sz w:val="24"/>
        </w:rPr>
        <w:t>de</w:t>
      </w:r>
      <w:r>
        <w:rPr>
          <w:b/>
          <w:spacing w:val="20"/>
          <w:sz w:val="24"/>
        </w:rPr>
        <w:t> </w:t>
      </w:r>
      <w:r>
        <w:rPr>
          <w:b/>
          <w:sz w:val="24"/>
        </w:rPr>
        <w:t>técnicos</w:t>
      </w:r>
      <w:r>
        <w:rPr>
          <w:b/>
          <w:spacing w:val="21"/>
          <w:sz w:val="24"/>
        </w:rPr>
        <w:t> </w:t>
      </w:r>
      <w:r>
        <w:rPr>
          <w:b/>
          <w:sz w:val="24"/>
        </w:rPr>
        <w:t>agropecuários</w:t>
      </w:r>
      <w:r>
        <w:rPr>
          <w:b/>
          <w:spacing w:val="21"/>
          <w:sz w:val="24"/>
        </w:rPr>
        <w:t> </w:t>
      </w:r>
      <w:r>
        <w:rPr>
          <w:b/>
          <w:sz w:val="24"/>
        </w:rPr>
        <w:t>e</w:t>
      </w:r>
      <w:r>
        <w:rPr>
          <w:b/>
          <w:spacing w:val="20"/>
          <w:sz w:val="24"/>
        </w:rPr>
        <w:t> </w:t>
      </w:r>
      <w:r>
        <w:rPr>
          <w:b/>
          <w:sz w:val="24"/>
        </w:rPr>
        <w:t>a</w:t>
      </w:r>
      <w:r>
        <w:rPr>
          <w:b/>
          <w:spacing w:val="23"/>
          <w:sz w:val="24"/>
        </w:rPr>
        <w:t> </w:t>
      </w:r>
      <w:r>
        <w:rPr>
          <w:b/>
          <w:sz w:val="24"/>
        </w:rPr>
        <w:t>alternância</w:t>
      </w:r>
      <w:r>
        <w:rPr>
          <w:b/>
          <w:spacing w:val="21"/>
          <w:sz w:val="24"/>
        </w:rPr>
        <w:t> </w:t>
      </w:r>
      <w:r>
        <w:rPr>
          <w:b/>
          <w:sz w:val="24"/>
        </w:rPr>
        <w:t>no</w:t>
      </w:r>
      <w:r>
        <w:rPr>
          <w:b/>
          <w:spacing w:val="21"/>
          <w:sz w:val="24"/>
        </w:rPr>
        <w:t> </w:t>
      </w:r>
      <w:r>
        <w:rPr>
          <w:b/>
          <w:sz w:val="24"/>
        </w:rPr>
        <w:t>Estado</w:t>
      </w:r>
      <w:r>
        <w:rPr>
          <w:b/>
          <w:spacing w:val="21"/>
          <w:sz w:val="24"/>
        </w:rPr>
        <w:t> </w:t>
      </w:r>
      <w:r>
        <w:rPr>
          <w:b/>
          <w:sz w:val="24"/>
        </w:rPr>
        <w:t>de</w:t>
      </w:r>
      <w:r>
        <w:rPr>
          <w:b/>
          <w:spacing w:val="20"/>
          <w:sz w:val="24"/>
        </w:rPr>
        <w:t> </w:t>
      </w:r>
      <w:r>
        <w:rPr>
          <w:b/>
          <w:sz w:val="24"/>
        </w:rPr>
        <w:t>São Paulo: </w:t>
      </w:r>
      <w:r>
        <w:rPr>
          <w:sz w:val="24"/>
        </w:rPr>
        <w:t>uma proposta inovadora. Tese de Doutorado, Marília;</w:t>
      </w:r>
      <w:r>
        <w:rPr>
          <w:spacing w:val="-10"/>
          <w:sz w:val="24"/>
        </w:rPr>
        <w:t> </w:t>
      </w:r>
      <w:r>
        <w:rPr>
          <w:sz w:val="24"/>
        </w:rPr>
        <w:t>1998.</w:t>
      </w:r>
    </w:p>
    <w:p>
      <w:pPr>
        <w:pStyle w:val="BodyText"/>
        <w:spacing w:before="10"/>
        <w:rPr>
          <w:sz w:val="20"/>
        </w:rPr>
      </w:pPr>
    </w:p>
    <w:p>
      <w:pPr>
        <w:pStyle w:val="BodyText"/>
        <w:ind w:left="102"/>
        <w:jc w:val="both"/>
      </w:pPr>
      <w:r>
        <w:rPr/>
        <w:t>BOAVENTURA,         Edivaldo         M. </w:t>
      </w:r>
      <w:r>
        <w:rPr>
          <w:b/>
        </w:rPr>
        <w:t>Memorial.         </w:t>
      </w:r>
      <w:r>
        <w:rPr/>
        <w:t>1995.         Disponível      em:</w:t>
      </w:r>
    </w:p>
    <w:p>
      <w:pPr>
        <w:pStyle w:val="BodyText"/>
        <w:ind w:left="102" w:right="441"/>
        <w:jc w:val="both"/>
      </w:pPr>
      <w:r>
        <w:rPr/>
        <w:t>&lt;https:/</w:t>
      </w:r>
      <w:hyperlink r:id="rId49">
        <w:r>
          <w:rPr/>
          <w:t>/www.fe.unicamp.br/ensino/g</w:t>
        </w:r>
      </w:hyperlink>
      <w:r>
        <w:rPr/>
        <w:t>r</w:t>
      </w:r>
      <w:hyperlink r:id="rId49">
        <w:r>
          <w:rPr/>
          <w:t>aduacao/downloads/proesf-</w:t>
        </w:r>
      </w:hyperlink>
      <w:r>
        <w:rPr/>
        <w:t> Memorial_de_Edivaldo_Boaventura.pdf &gt;. Acesso em: 12 fev. de 2015.</w:t>
      </w:r>
    </w:p>
    <w:p>
      <w:pPr>
        <w:pStyle w:val="BodyText"/>
        <w:spacing w:before="10"/>
        <w:rPr>
          <w:sz w:val="20"/>
        </w:rPr>
      </w:pPr>
    </w:p>
    <w:p>
      <w:pPr>
        <w:spacing w:before="0"/>
        <w:ind w:left="102" w:right="441" w:firstLine="0"/>
        <w:jc w:val="both"/>
        <w:rPr>
          <w:sz w:val="24"/>
        </w:rPr>
      </w:pPr>
      <w:r>
        <w:rPr>
          <w:sz w:val="24"/>
        </w:rPr>
        <w:t>BACHELARD, Paul. </w:t>
      </w:r>
      <w:r>
        <w:rPr>
          <w:b/>
          <w:sz w:val="24"/>
        </w:rPr>
        <w:t>Apprentissage et pratiques d’alternance</w:t>
      </w:r>
      <w:r>
        <w:rPr>
          <w:sz w:val="24"/>
        </w:rPr>
        <w:t>. Paris: L’Harmattan, 1994.</w:t>
      </w:r>
    </w:p>
    <w:p>
      <w:pPr>
        <w:pStyle w:val="BodyText"/>
        <w:spacing w:before="9"/>
        <w:rPr>
          <w:sz w:val="20"/>
        </w:rPr>
      </w:pPr>
    </w:p>
    <w:p>
      <w:pPr>
        <w:pStyle w:val="BodyText"/>
        <w:spacing w:before="1"/>
        <w:ind w:left="102" w:right="443"/>
        <w:jc w:val="both"/>
      </w:pPr>
      <w:r>
        <w:rPr/>
        <w:t>BARDIN, Laurence. </w:t>
      </w:r>
      <w:r>
        <w:rPr>
          <w:b/>
        </w:rPr>
        <w:t>Análise de Conteúdo. </w:t>
      </w:r>
      <w:r>
        <w:rPr/>
        <w:t>Tradução de Luís A. Reto e Augusto Pinheiro. 5ed. Lisboa: Edições 70, 2009.</w:t>
      </w:r>
    </w:p>
    <w:p>
      <w:pPr>
        <w:pStyle w:val="BodyText"/>
        <w:spacing w:before="10"/>
        <w:rPr>
          <w:sz w:val="20"/>
        </w:rPr>
      </w:pPr>
    </w:p>
    <w:p>
      <w:pPr>
        <w:spacing w:before="0"/>
        <w:ind w:left="102" w:right="437" w:firstLine="0"/>
        <w:jc w:val="both"/>
        <w:rPr>
          <w:sz w:val="24"/>
        </w:rPr>
      </w:pPr>
      <w:r>
        <w:rPr>
          <w:sz w:val="24"/>
        </w:rPr>
        <w:t>BEGNAMI, João Batista. </w:t>
      </w:r>
      <w:r>
        <w:rPr>
          <w:b/>
          <w:sz w:val="24"/>
        </w:rPr>
        <w:t>Formação Pedagógica de Monitores das Escolas Famílias Agrícolas e alternâncias</w:t>
      </w:r>
      <w:r>
        <w:rPr>
          <w:sz w:val="24"/>
        </w:rPr>
        <w:t>: um estudo intensivo dos processos formativos de cinco monitores. Dissertação (Mestrado). Universidade Nova de Lisboa/Universidade  François Rabelais/UNEFAB. Brasília,</w:t>
      </w:r>
      <w:r>
        <w:rPr>
          <w:spacing w:val="-10"/>
          <w:sz w:val="24"/>
        </w:rPr>
        <w:t> </w:t>
      </w:r>
      <w:r>
        <w:rPr>
          <w:sz w:val="24"/>
        </w:rPr>
        <w:t>2003.</w:t>
      </w:r>
    </w:p>
    <w:p>
      <w:pPr>
        <w:pStyle w:val="BodyText"/>
        <w:spacing w:before="2"/>
        <w:rPr>
          <w:sz w:val="16"/>
        </w:rPr>
      </w:pPr>
    </w:p>
    <w:p>
      <w:pPr>
        <w:pStyle w:val="BodyText"/>
        <w:tabs>
          <w:tab w:pos="942" w:val="left" w:leader="none"/>
        </w:tabs>
        <w:spacing w:before="90"/>
        <w:ind w:left="102" w:right="436"/>
        <w:jc w:val="both"/>
      </w:pPr>
      <w:r>
        <w:rPr>
          <w:u w:val="single"/>
        </w:rPr>
        <w:t> </w:t>
        <w:tab/>
      </w:r>
      <w:r>
        <w:rPr/>
        <w:t>. Experiência das Escolas Famílias Agrícolas - EFAs do Brasil. In:</w:t>
      </w:r>
      <w:r>
        <w:rPr>
          <w:spacing w:val="3"/>
        </w:rPr>
        <w:t> </w:t>
      </w:r>
      <w:r>
        <w:rPr/>
        <w:t>II</w:t>
      </w:r>
      <w:r>
        <w:rPr>
          <w:spacing w:val="-5"/>
        </w:rPr>
        <w:t> </w:t>
      </w:r>
      <w:r>
        <w:rPr/>
        <w:t>Seminário internacional da Pedagogia da Alternância. </w:t>
      </w:r>
      <w:r>
        <w:rPr>
          <w:b/>
        </w:rPr>
        <w:t>Pedagogia da Alternância: </w:t>
      </w:r>
      <w:r>
        <w:rPr/>
        <w:t>Formação em Alternância e Desenvolvimento Sustentável. Brasília: UNEFAB,</w:t>
      </w:r>
      <w:r>
        <w:rPr>
          <w:spacing w:val="-16"/>
        </w:rPr>
        <w:t> </w:t>
      </w:r>
      <w:r>
        <w:rPr/>
        <w:t>2002.</w:t>
      </w:r>
    </w:p>
    <w:p>
      <w:pPr>
        <w:pStyle w:val="BodyText"/>
        <w:spacing w:before="10"/>
        <w:rPr>
          <w:sz w:val="20"/>
        </w:rPr>
      </w:pPr>
    </w:p>
    <w:p>
      <w:pPr>
        <w:pStyle w:val="BodyText"/>
        <w:ind w:left="102" w:right="436"/>
        <w:jc w:val="both"/>
      </w:pPr>
      <w:r>
        <w:rPr/>
        <w:t>BICUDO, Maria Aparecida Viggiani. Pesquisa Qualitativa e pesquisa qualitativa segundo a abordagem fenomenológica. In: BORBA, Marcelo de Carvalho; ARAÚJO, Jussara de Loiola. (Org.). </w:t>
      </w:r>
      <w:r>
        <w:rPr>
          <w:b/>
        </w:rPr>
        <w:t>Pesquisa Qualitativa em Educação Matemática</w:t>
      </w:r>
      <w:r>
        <w:rPr/>
        <w:t>. 2. ed. Belo Horizonte: Autêntica, 2006. (Coleção tendências em Educação Matemática), p. 101- 114.</w:t>
      </w:r>
    </w:p>
    <w:p>
      <w:pPr>
        <w:pStyle w:val="BodyText"/>
        <w:spacing w:before="5"/>
        <w:rPr>
          <w:sz w:val="34"/>
        </w:rPr>
      </w:pPr>
    </w:p>
    <w:p>
      <w:pPr>
        <w:spacing w:before="0"/>
        <w:ind w:left="102" w:right="437" w:firstLine="0"/>
        <w:jc w:val="both"/>
        <w:rPr>
          <w:sz w:val="24"/>
        </w:rPr>
      </w:pPr>
      <w:r>
        <w:rPr>
          <w:sz w:val="24"/>
        </w:rPr>
        <w:t>BOURGEON, Gil. </w:t>
      </w:r>
      <w:r>
        <w:rPr>
          <w:b/>
          <w:sz w:val="24"/>
        </w:rPr>
        <w:t>Sócio-pédagogie de l’alternance. </w:t>
      </w:r>
      <w:r>
        <w:rPr>
          <w:sz w:val="24"/>
        </w:rPr>
        <w:t>Paris: Messonance, Éditions UNMFREO, 1979.</w:t>
      </w:r>
    </w:p>
    <w:p>
      <w:pPr>
        <w:spacing w:after="0"/>
        <w:jc w:val="both"/>
        <w:rPr>
          <w:sz w:val="24"/>
        </w:rPr>
        <w:sectPr>
          <w:headerReference w:type="even" r:id="rId46"/>
          <w:pgSz w:w="11910" w:h="16840"/>
          <w:pgMar w:header="0" w:footer="0" w:top="560" w:bottom="280" w:left="1600" w:right="1260"/>
        </w:sectPr>
      </w:pPr>
    </w:p>
    <w:p>
      <w:pPr>
        <w:pStyle w:val="BodyText"/>
        <w:spacing w:before="8"/>
        <w:rPr>
          <w:sz w:val="29"/>
        </w:rPr>
      </w:pPr>
    </w:p>
    <w:p>
      <w:pPr>
        <w:pStyle w:val="BodyText"/>
        <w:spacing w:before="90"/>
        <w:ind w:left="102" w:right="120"/>
        <w:jc w:val="both"/>
      </w:pPr>
      <w:r>
        <w:rPr/>
        <w:t>BRASIL. Ministério da Educação. Secretaria de Educação Continuada, Alfabetização, Diversidade e Inclusão. </w:t>
      </w:r>
      <w:r>
        <w:rPr>
          <w:b/>
        </w:rPr>
        <w:t>Educação do Campo: </w:t>
      </w:r>
      <w:r>
        <w:rPr/>
        <w:t>marcos normativos. Brasília: SECADI, 2012.</w:t>
      </w:r>
    </w:p>
    <w:p>
      <w:pPr>
        <w:pStyle w:val="BodyText"/>
        <w:spacing w:before="1"/>
        <w:rPr>
          <w:sz w:val="16"/>
        </w:rPr>
      </w:pPr>
    </w:p>
    <w:p>
      <w:pPr>
        <w:tabs>
          <w:tab w:pos="942" w:val="left" w:leader="none"/>
        </w:tabs>
        <w:spacing w:before="90"/>
        <w:ind w:left="102" w:right="120" w:firstLine="0"/>
        <w:jc w:val="left"/>
        <w:rPr>
          <w:sz w:val="24"/>
        </w:rPr>
      </w:pPr>
      <w:r>
        <w:rPr>
          <w:sz w:val="24"/>
          <w:u w:val="single"/>
        </w:rPr>
        <w:t> </w:t>
        <w:tab/>
      </w:r>
      <w:r>
        <w:rPr>
          <w:sz w:val="24"/>
        </w:rPr>
        <w:t>.</w:t>
      </w:r>
      <w:r>
        <w:rPr>
          <w:spacing w:val="49"/>
          <w:sz w:val="24"/>
        </w:rPr>
        <w:t> </w:t>
      </w:r>
      <w:r>
        <w:rPr>
          <w:sz w:val="24"/>
        </w:rPr>
        <w:t>Lei</w:t>
      </w:r>
      <w:r>
        <w:rPr>
          <w:spacing w:val="47"/>
          <w:sz w:val="24"/>
        </w:rPr>
        <w:t> </w:t>
      </w:r>
      <w:r>
        <w:rPr>
          <w:sz w:val="24"/>
        </w:rPr>
        <w:t>nº</w:t>
      </w:r>
      <w:r>
        <w:rPr>
          <w:spacing w:val="46"/>
          <w:sz w:val="24"/>
        </w:rPr>
        <w:t> </w:t>
      </w:r>
      <w:r>
        <w:rPr>
          <w:sz w:val="24"/>
        </w:rPr>
        <w:t>9.394</w:t>
      </w:r>
      <w:r>
        <w:rPr>
          <w:spacing w:val="49"/>
          <w:sz w:val="24"/>
        </w:rPr>
        <w:t> </w:t>
      </w:r>
      <w:r>
        <w:rPr>
          <w:sz w:val="24"/>
        </w:rPr>
        <w:t>de</w:t>
      </w:r>
      <w:r>
        <w:rPr>
          <w:spacing w:val="45"/>
          <w:sz w:val="24"/>
        </w:rPr>
        <w:t> </w:t>
      </w:r>
      <w:r>
        <w:rPr>
          <w:sz w:val="24"/>
        </w:rPr>
        <w:t>20</w:t>
      </w:r>
      <w:r>
        <w:rPr>
          <w:spacing w:val="46"/>
          <w:sz w:val="24"/>
        </w:rPr>
        <w:t> </w:t>
      </w:r>
      <w:r>
        <w:rPr>
          <w:sz w:val="24"/>
        </w:rPr>
        <w:t>de</w:t>
      </w:r>
      <w:r>
        <w:rPr>
          <w:spacing w:val="45"/>
          <w:sz w:val="24"/>
        </w:rPr>
        <w:t> </w:t>
      </w:r>
      <w:r>
        <w:rPr>
          <w:sz w:val="24"/>
        </w:rPr>
        <w:t>dezembro</w:t>
      </w:r>
      <w:r>
        <w:rPr>
          <w:spacing w:val="46"/>
          <w:sz w:val="24"/>
        </w:rPr>
        <w:t> </w:t>
      </w:r>
      <w:r>
        <w:rPr>
          <w:sz w:val="24"/>
        </w:rPr>
        <w:t>de</w:t>
      </w:r>
      <w:r>
        <w:rPr>
          <w:spacing w:val="48"/>
          <w:sz w:val="24"/>
        </w:rPr>
        <w:t> </w:t>
      </w:r>
      <w:r>
        <w:rPr>
          <w:sz w:val="24"/>
        </w:rPr>
        <w:t>1996.</w:t>
      </w:r>
      <w:r>
        <w:rPr>
          <w:spacing w:val="50"/>
          <w:sz w:val="24"/>
        </w:rPr>
        <w:t> </w:t>
      </w:r>
      <w:r>
        <w:rPr>
          <w:b/>
          <w:sz w:val="24"/>
        </w:rPr>
        <w:t>Lei</w:t>
      </w:r>
      <w:r>
        <w:rPr>
          <w:b/>
          <w:spacing w:val="47"/>
          <w:sz w:val="24"/>
        </w:rPr>
        <w:t> </w:t>
      </w:r>
      <w:r>
        <w:rPr>
          <w:b/>
          <w:sz w:val="24"/>
        </w:rPr>
        <w:t>de</w:t>
      </w:r>
      <w:r>
        <w:rPr>
          <w:b/>
          <w:spacing w:val="45"/>
          <w:sz w:val="24"/>
        </w:rPr>
        <w:t> </w:t>
      </w:r>
      <w:r>
        <w:rPr>
          <w:b/>
          <w:sz w:val="24"/>
        </w:rPr>
        <w:t>Diretrizes</w:t>
      </w:r>
      <w:r>
        <w:rPr>
          <w:b/>
          <w:spacing w:val="49"/>
          <w:sz w:val="24"/>
        </w:rPr>
        <w:t> </w:t>
      </w:r>
      <w:r>
        <w:rPr>
          <w:b/>
          <w:sz w:val="24"/>
        </w:rPr>
        <w:t>e</w:t>
      </w:r>
      <w:r>
        <w:rPr>
          <w:b/>
          <w:spacing w:val="45"/>
          <w:sz w:val="24"/>
        </w:rPr>
        <w:t> </w:t>
      </w:r>
      <w:r>
        <w:rPr>
          <w:b/>
          <w:sz w:val="24"/>
        </w:rPr>
        <w:t>Bases</w:t>
      </w:r>
      <w:r>
        <w:rPr>
          <w:b/>
          <w:spacing w:val="47"/>
          <w:sz w:val="24"/>
        </w:rPr>
        <w:t> </w:t>
      </w:r>
      <w:r>
        <w:rPr>
          <w:b/>
          <w:sz w:val="24"/>
        </w:rPr>
        <w:t>da Educação Nacional (LDB)</w:t>
      </w:r>
      <w:r>
        <w:rPr>
          <w:sz w:val="24"/>
        </w:rPr>
        <w:t>. Brasília,</w:t>
      </w:r>
      <w:r>
        <w:rPr>
          <w:spacing w:val="-6"/>
          <w:sz w:val="24"/>
        </w:rPr>
        <w:t> </w:t>
      </w:r>
      <w:r>
        <w:rPr>
          <w:sz w:val="24"/>
        </w:rPr>
        <w:t>2006.</w:t>
      </w:r>
    </w:p>
    <w:p>
      <w:pPr>
        <w:pStyle w:val="BodyText"/>
        <w:spacing w:before="1"/>
        <w:rPr>
          <w:sz w:val="16"/>
        </w:rPr>
      </w:pPr>
    </w:p>
    <w:p>
      <w:pPr>
        <w:pStyle w:val="Heading1"/>
        <w:tabs>
          <w:tab w:pos="942" w:val="left" w:leader="none"/>
        </w:tabs>
        <w:spacing w:before="90"/>
      </w:pPr>
      <w:r>
        <w:rPr>
          <w:b w:val="0"/>
          <w:u w:val="single"/>
        </w:rPr>
        <w:t> </w:t>
        <w:tab/>
      </w:r>
      <w:r>
        <w:rPr>
          <w:b w:val="0"/>
        </w:rPr>
        <w:t>.  </w:t>
      </w:r>
      <w:r>
        <w:rPr/>
        <w:t>Programa  Nacional  de  Educação  na  Reforma  Agrária  </w:t>
      </w:r>
      <w:r>
        <w:rPr>
          <w:spacing w:val="1"/>
        </w:rPr>
        <w:t> </w:t>
      </w:r>
      <w:r>
        <w:rPr/>
        <w:t>(PRONERA).</w:t>
      </w:r>
    </w:p>
    <w:p>
      <w:pPr>
        <w:pStyle w:val="BodyText"/>
        <w:ind w:left="102"/>
      </w:pPr>
      <w:r>
        <w:rPr/>
        <w:t>Manual de operações. Brasília, 2004b.</w:t>
      </w:r>
    </w:p>
    <w:p>
      <w:pPr>
        <w:pStyle w:val="BodyText"/>
        <w:spacing w:before="2"/>
        <w:rPr>
          <w:sz w:val="16"/>
        </w:rPr>
      </w:pPr>
    </w:p>
    <w:p>
      <w:pPr>
        <w:tabs>
          <w:tab w:pos="942" w:val="left" w:leader="none"/>
        </w:tabs>
        <w:spacing w:before="90"/>
        <w:ind w:left="102" w:right="117" w:firstLine="0"/>
        <w:jc w:val="left"/>
        <w:rPr>
          <w:sz w:val="24"/>
        </w:rPr>
      </w:pPr>
      <w:r>
        <w:rPr>
          <w:sz w:val="24"/>
          <w:u w:val="single"/>
        </w:rPr>
        <w:t> </w:t>
        <w:tab/>
      </w:r>
      <w:r>
        <w:rPr>
          <w:sz w:val="24"/>
        </w:rPr>
        <w:t>. </w:t>
      </w:r>
      <w:r>
        <w:rPr>
          <w:b/>
          <w:sz w:val="24"/>
        </w:rPr>
        <w:t>Diretrizes Operacionais para a Educação Básica nas Escolas  </w:t>
      </w:r>
      <w:r>
        <w:rPr>
          <w:b/>
          <w:spacing w:val="42"/>
          <w:sz w:val="24"/>
        </w:rPr>
        <w:t> </w:t>
      </w:r>
      <w:r>
        <w:rPr>
          <w:b/>
          <w:sz w:val="24"/>
        </w:rPr>
        <w:t>do</w:t>
      </w:r>
      <w:r>
        <w:rPr>
          <w:b/>
          <w:spacing w:val="17"/>
          <w:sz w:val="24"/>
        </w:rPr>
        <w:t> </w:t>
      </w:r>
      <w:r>
        <w:rPr>
          <w:b/>
          <w:sz w:val="24"/>
        </w:rPr>
        <w:t>Campo</w:t>
      </w:r>
      <w:r>
        <w:rPr>
          <w:sz w:val="24"/>
        </w:rPr>
        <w:t>. Conselho Nacional de Educação/Câmara de Educação Básica. Brasília,</w:t>
      </w:r>
      <w:r>
        <w:rPr>
          <w:spacing w:val="-13"/>
          <w:sz w:val="24"/>
        </w:rPr>
        <w:t> </w:t>
      </w:r>
      <w:r>
        <w:rPr>
          <w:sz w:val="24"/>
        </w:rPr>
        <w:t>2002.</w:t>
      </w:r>
    </w:p>
    <w:p>
      <w:pPr>
        <w:pStyle w:val="BodyText"/>
        <w:spacing w:before="1"/>
        <w:rPr>
          <w:sz w:val="16"/>
        </w:rPr>
      </w:pPr>
    </w:p>
    <w:p>
      <w:pPr>
        <w:tabs>
          <w:tab w:pos="942" w:val="left" w:leader="none"/>
        </w:tabs>
        <w:spacing w:before="90"/>
        <w:ind w:left="102" w:right="115" w:firstLine="0"/>
        <w:jc w:val="both"/>
        <w:rPr>
          <w:sz w:val="24"/>
        </w:rPr>
      </w:pPr>
      <w:r>
        <w:rPr>
          <w:sz w:val="24"/>
          <w:u w:val="single"/>
        </w:rPr>
        <w:t> </w:t>
        <w:tab/>
      </w:r>
      <w:r>
        <w:rPr>
          <w:sz w:val="24"/>
        </w:rPr>
        <w:t>.  Constituição  (1988).  </w:t>
      </w:r>
      <w:r>
        <w:rPr>
          <w:b/>
          <w:sz w:val="24"/>
        </w:rPr>
        <w:t>Constituição  da  República  Federativa  </w:t>
      </w:r>
      <w:r>
        <w:rPr>
          <w:b/>
          <w:spacing w:val="25"/>
          <w:sz w:val="24"/>
        </w:rPr>
        <w:t> </w:t>
      </w:r>
      <w:r>
        <w:rPr>
          <w:b/>
          <w:sz w:val="24"/>
        </w:rPr>
        <w:t>do </w:t>
      </w:r>
      <w:r>
        <w:rPr>
          <w:b/>
          <w:spacing w:val="12"/>
          <w:sz w:val="24"/>
        </w:rPr>
        <w:t> </w:t>
      </w:r>
      <w:r>
        <w:rPr>
          <w:b/>
          <w:sz w:val="24"/>
        </w:rPr>
        <w:t>Brasil</w:t>
      </w:r>
      <w:r>
        <w:rPr>
          <w:sz w:val="24"/>
        </w:rPr>
        <w:t>. Brasília: Senado Federal,</w:t>
      </w:r>
      <w:r>
        <w:rPr>
          <w:spacing w:val="-6"/>
          <w:sz w:val="24"/>
        </w:rPr>
        <w:t> </w:t>
      </w:r>
      <w:r>
        <w:rPr>
          <w:sz w:val="24"/>
        </w:rPr>
        <w:t>1988.</w:t>
      </w:r>
    </w:p>
    <w:p>
      <w:pPr>
        <w:pStyle w:val="BodyText"/>
      </w:pPr>
    </w:p>
    <w:p>
      <w:pPr>
        <w:pStyle w:val="BodyText"/>
        <w:ind w:left="102" w:right="116"/>
        <w:jc w:val="both"/>
      </w:pPr>
      <w:r>
        <w:rPr/>
        <w:t>CALDART, Roseli Salete. Caminhos para a transformação da Escola: reflexões desde práticas da licenciatura em Educação do Campo. Expressão Popular. </w:t>
      </w:r>
      <w:r>
        <w:rPr>
          <w:b/>
        </w:rPr>
        <w:t>Cadernos do Iterra</w:t>
      </w:r>
      <w:r>
        <w:rPr/>
        <w:t>, ano X, nº 15, 2010.</w:t>
      </w:r>
    </w:p>
    <w:p>
      <w:pPr>
        <w:pStyle w:val="BodyText"/>
        <w:spacing w:before="2"/>
        <w:rPr>
          <w:sz w:val="16"/>
        </w:rPr>
      </w:pPr>
    </w:p>
    <w:p>
      <w:pPr>
        <w:pStyle w:val="BodyText"/>
        <w:tabs>
          <w:tab w:pos="941" w:val="left" w:leader="none"/>
        </w:tabs>
        <w:spacing w:before="90"/>
        <w:ind w:left="102" w:right="118"/>
        <w:jc w:val="both"/>
      </w:pPr>
      <w:r>
        <w:rPr>
          <w:u w:val="single"/>
        </w:rPr>
        <w:t> </w:t>
        <w:tab/>
      </w:r>
      <w:r>
        <w:rPr/>
        <w:t>. Elementos para construção do projeto político e pedagógico da   </w:t>
      </w:r>
      <w:r>
        <w:rPr>
          <w:spacing w:val="36"/>
        </w:rPr>
        <w:t> </w:t>
      </w:r>
      <w:r>
        <w:rPr/>
        <w:t>educação</w:t>
      </w:r>
      <w:r>
        <w:rPr>
          <w:spacing w:val="21"/>
        </w:rPr>
        <w:t> </w:t>
      </w:r>
      <w:r>
        <w:rPr/>
        <w:t>do campo. In: </w:t>
      </w:r>
      <w:r>
        <w:rPr>
          <w:b/>
        </w:rPr>
        <w:t>Cadernos temáticos: educação do campo/Paraná</w:t>
      </w:r>
      <w:r>
        <w:rPr/>
        <w:t>. Secretaria de Estado da Educação. Superintendência da Educação. Departamento de Ensino Fundamental. Curitiba: SEED-PR, 2005. pp.</w:t>
      </w:r>
      <w:r>
        <w:rPr>
          <w:spacing w:val="-6"/>
        </w:rPr>
        <w:t> </w:t>
      </w:r>
      <w:r>
        <w:rPr/>
        <w:t>26-34</w:t>
      </w:r>
    </w:p>
    <w:p>
      <w:pPr>
        <w:pStyle w:val="BodyText"/>
        <w:spacing w:before="2"/>
        <w:rPr>
          <w:sz w:val="16"/>
        </w:rPr>
      </w:pPr>
    </w:p>
    <w:p>
      <w:pPr>
        <w:pStyle w:val="BodyText"/>
        <w:tabs>
          <w:tab w:pos="942" w:val="left" w:leader="none"/>
        </w:tabs>
        <w:spacing w:before="90"/>
        <w:ind w:left="102" w:right="124"/>
        <w:jc w:val="both"/>
      </w:pPr>
      <w:r>
        <w:rPr>
          <w:u w:val="single"/>
        </w:rPr>
        <w:t> </w:t>
        <w:tab/>
      </w:r>
      <w:r>
        <w:rPr/>
        <w:t>.  Por  Uma  Educação  do  Campo:  traços  de  uma  identidade</w:t>
      </w:r>
      <w:r>
        <w:rPr>
          <w:spacing w:val="48"/>
        </w:rPr>
        <w:t> </w:t>
      </w:r>
      <w:r>
        <w:rPr/>
        <w:t>em</w:t>
      </w:r>
      <w:r>
        <w:rPr>
          <w:spacing w:val="59"/>
        </w:rPr>
        <w:t> </w:t>
      </w:r>
      <w:r>
        <w:rPr/>
        <w:t>construção ARROYO, Miguel Gonzalez; CALDART, Roseli Salete; MOLINA, Mônica Castagna. </w:t>
      </w:r>
      <w:r>
        <w:rPr>
          <w:b/>
        </w:rPr>
        <w:t>Por uma educação do campo. </w:t>
      </w:r>
      <w:r>
        <w:rPr/>
        <w:t>Petrópolis: Vozes,</w:t>
      </w:r>
      <w:r>
        <w:rPr>
          <w:spacing w:val="-9"/>
        </w:rPr>
        <w:t> </w:t>
      </w:r>
      <w:r>
        <w:rPr/>
        <w:t>2004.</w:t>
      </w:r>
    </w:p>
    <w:p>
      <w:pPr>
        <w:pStyle w:val="BodyText"/>
        <w:spacing w:before="2"/>
        <w:rPr>
          <w:sz w:val="16"/>
        </w:rPr>
      </w:pPr>
    </w:p>
    <w:p>
      <w:pPr>
        <w:pStyle w:val="BodyText"/>
        <w:tabs>
          <w:tab w:pos="942" w:val="left" w:leader="none"/>
        </w:tabs>
        <w:spacing w:before="90"/>
        <w:ind w:left="102" w:right="118"/>
        <w:jc w:val="both"/>
      </w:pPr>
      <w:r>
        <w:rPr>
          <w:u w:val="single"/>
        </w:rPr>
        <w:t> </w:t>
        <w:tab/>
      </w:r>
      <w:r>
        <w:rPr/>
        <w:t>.</w:t>
      </w:r>
      <w:r>
        <w:rPr>
          <w:spacing w:val="21"/>
        </w:rPr>
        <w:t> </w:t>
      </w:r>
      <w:r>
        <w:rPr/>
        <w:t>Por</w:t>
      </w:r>
      <w:r>
        <w:rPr>
          <w:spacing w:val="21"/>
        </w:rPr>
        <w:t> </w:t>
      </w:r>
      <w:r>
        <w:rPr/>
        <w:t>Uma</w:t>
      </w:r>
      <w:r>
        <w:rPr>
          <w:spacing w:val="20"/>
        </w:rPr>
        <w:t> </w:t>
      </w:r>
      <w:r>
        <w:rPr/>
        <w:t>Educação</w:t>
      </w:r>
      <w:r>
        <w:rPr>
          <w:spacing w:val="21"/>
        </w:rPr>
        <w:t> </w:t>
      </w:r>
      <w:r>
        <w:rPr/>
        <w:t>do</w:t>
      </w:r>
      <w:r>
        <w:rPr>
          <w:spacing w:val="21"/>
        </w:rPr>
        <w:t> </w:t>
      </w:r>
      <w:r>
        <w:rPr/>
        <w:t>Campo:</w:t>
      </w:r>
      <w:r>
        <w:rPr>
          <w:spacing w:val="22"/>
        </w:rPr>
        <w:t> </w:t>
      </w:r>
      <w:r>
        <w:rPr/>
        <w:t>traços</w:t>
      </w:r>
      <w:r>
        <w:rPr>
          <w:spacing w:val="22"/>
        </w:rPr>
        <w:t> </w:t>
      </w:r>
      <w:r>
        <w:rPr/>
        <w:t>de</w:t>
      </w:r>
      <w:r>
        <w:rPr>
          <w:spacing w:val="20"/>
        </w:rPr>
        <w:t> </w:t>
      </w:r>
      <w:r>
        <w:rPr/>
        <w:t>uma</w:t>
      </w:r>
      <w:r>
        <w:rPr>
          <w:spacing w:val="21"/>
        </w:rPr>
        <w:t> </w:t>
      </w:r>
      <w:r>
        <w:rPr/>
        <w:t>identidade</w:t>
      </w:r>
      <w:r>
        <w:rPr>
          <w:spacing w:val="20"/>
        </w:rPr>
        <w:t> </w:t>
      </w:r>
      <w:r>
        <w:rPr/>
        <w:t>em</w:t>
      </w:r>
      <w:r>
        <w:rPr>
          <w:spacing w:val="22"/>
        </w:rPr>
        <w:t> </w:t>
      </w:r>
      <w:r>
        <w:rPr/>
        <w:t>construção.</w:t>
      </w:r>
      <w:r>
        <w:rPr>
          <w:spacing w:val="29"/>
        </w:rPr>
        <w:t> </w:t>
      </w:r>
      <w:r>
        <w:rPr/>
        <w:t>In: KOLLING, Edgar Jorge; CERIOLI, Paulo Ricardo; CALDART, Roseli Salete (Orgs.). </w:t>
      </w:r>
      <w:r>
        <w:rPr>
          <w:b/>
        </w:rPr>
        <w:t>Educação do Campo: </w:t>
      </w:r>
      <w:r>
        <w:rPr/>
        <w:t>identidade e políticas públicas. Brasília, DF: Articulação Nacional Por Uma Educação do Campo,</w:t>
      </w:r>
      <w:r>
        <w:rPr>
          <w:spacing w:val="-10"/>
        </w:rPr>
        <w:t> </w:t>
      </w:r>
      <w:r>
        <w:rPr/>
        <w:t>2002.</w:t>
      </w:r>
    </w:p>
    <w:p>
      <w:pPr>
        <w:pStyle w:val="BodyText"/>
        <w:spacing w:before="11"/>
        <w:rPr>
          <w:sz w:val="23"/>
        </w:rPr>
      </w:pPr>
    </w:p>
    <w:p>
      <w:pPr>
        <w:pStyle w:val="BodyText"/>
        <w:tabs>
          <w:tab w:pos="4633" w:val="left" w:leader="none"/>
          <w:tab w:pos="8470" w:val="left" w:leader="none"/>
        </w:tabs>
        <w:ind w:left="102" w:right="118"/>
        <w:jc w:val="both"/>
      </w:pPr>
      <w:r>
        <w:rPr/>
        <w:t>CALIARI, Rogério. A prática pedagógica da formação em alternância: novos espaços possíveis de serem realizados. </w:t>
      </w:r>
      <w:r>
        <w:rPr>
          <w:b/>
        </w:rPr>
        <w:t>Luglio: </w:t>
      </w:r>
      <w:r>
        <w:rPr/>
        <w:t>Revista Visioni Latino Americane nº 7, 2012. Disponível</w:t>
        <w:tab/>
        <w:t>em:</w:t>
        <w:tab/>
        <w:t>&lt; https:/</w:t>
      </w:r>
      <w:hyperlink r:id="rId52">
        <w:r>
          <w:rPr/>
          <w:t>/www.openstarts.units.it/dspa</w:t>
        </w:r>
      </w:hyperlink>
      <w:r>
        <w:rPr/>
        <w:t>c</w:t>
      </w:r>
      <w:hyperlink r:id="rId52">
        <w:r>
          <w:rPr/>
          <w:t>e/bitstream/10077/7303/1/Caliari_VisioniLA_7_20</w:t>
        </w:r>
      </w:hyperlink>
      <w:r>
        <w:rPr/>
        <w:t> 12.pdf &gt;Acesso em: 15 de fev. de</w:t>
      </w:r>
      <w:r>
        <w:rPr>
          <w:spacing w:val="-4"/>
        </w:rPr>
        <w:t> </w:t>
      </w:r>
      <w:r>
        <w:rPr/>
        <w:t>2015.</w:t>
      </w:r>
    </w:p>
    <w:p>
      <w:pPr>
        <w:pStyle w:val="BodyText"/>
        <w:spacing w:before="9"/>
        <w:rPr>
          <w:sz w:val="20"/>
        </w:rPr>
      </w:pPr>
    </w:p>
    <w:p>
      <w:pPr>
        <w:spacing w:before="0"/>
        <w:ind w:left="102" w:right="118" w:firstLine="0"/>
        <w:jc w:val="both"/>
        <w:rPr>
          <w:sz w:val="24"/>
        </w:rPr>
      </w:pPr>
      <w:r>
        <w:rPr>
          <w:sz w:val="24"/>
        </w:rPr>
        <w:t>CARVALHO, Marize Souza. </w:t>
      </w:r>
      <w:r>
        <w:rPr>
          <w:b/>
          <w:sz w:val="24"/>
        </w:rPr>
        <w:t>Formação de Professores e Demandas dos  Movimentos Sociais: </w:t>
      </w:r>
      <w:r>
        <w:rPr>
          <w:sz w:val="24"/>
        </w:rPr>
        <w:t>A Universidade Necessária. Dissertação de Mestrado, Universidade Federal da Bahia Faculdade de Educação Programa de </w:t>
      </w:r>
      <w:r>
        <w:rPr>
          <w:spacing w:val="2"/>
          <w:sz w:val="24"/>
        </w:rPr>
        <w:t>Pós- </w:t>
      </w:r>
      <w:r>
        <w:rPr>
          <w:sz w:val="24"/>
        </w:rPr>
        <w:t>Graduação  em Educação. Bahia,</w:t>
      </w:r>
      <w:r>
        <w:rPr>
          <w:spacing w:val="-3"/>
          <w:sz w:val="24"/>
        </w:rPr>
        <w:t> </w:t>
      </w:r>
      <w:r>
        <w:rPr>
          <w:sz w:val="24"/>
        </w:rPr>
        <w:t>2003.</w:t>
      </w:r>
    </w:p>
    <w:p>
      <w:pPr>
        <w:pStyle w:val="BodyText"/>
        <w:spacing w:before="9"/>
        <w:rPr>
          <w:sz w:val="20"/>
        </w:rPr>
      </w:pPr>
    </w:p>
    <w:p>
      <w:pPr>
        <w:spacing w:before="0"/>
        <w:ind w:left="102" w:right="122" w:firstLine="0"/>
        <w:jc w:val="both"/>
        <w:rPr>
          <w:sz w:val="24"/>
        </w:rPr>
      </w:pPr>
      <w:r>
        <w:rPr>
          <w:sz w:val="24"/>
        </w:rPr>
        <w:t>CAVALCANTE, Nilton Vale. </w:t>
      </w:r>
      <w:r>
        <w:rPr>
          <w:b/>
          <w:sz w:val="24"/>
        </w:rPr>
        <w:t>A Pedagogia da alternância na visão dos egressos da EFA de Porto Nacional - TO: </w:t>
      </w:r>
      <w:r>
        <w:rPr>
          <w:sz w:val="24"/>
        </w:rPr>
        <w:t>a possibilidade de uma formação integral. Dissertação (Mestrado) - Universidade Federal do Pará, Instituto de Ciências da Educação, Belém, 2008.</w:t>
      </w:r>
    </w:p>
    <w:p>
      <w:pPr>
        <w:spacing w:after="0"/>
        <w:jc w:val="both"/>
        <w:rPr>
          <w:sz w:val="24"/>
        </w:rPr>
        <w:sectPr>
          <w:headerReference w:type="default" r:id="rId50"/>
          <w:headerReference w:type="even" r:id="rId51"/>
          <w:pgSz w:w="11910" w:h="16840"/>
          <w:pgMar w:header="710" w:footer="0" w:top="960" w:bottom="280" w:left="1600" w:right="1580"/>
          <w:pgNumType w:start="135"/>
        </w:sectPr>
      </w:pPr>
    </w:p>
    <w:p>
      <w:pPr>
        <w:pStyle w:val="BodyText"/>
        <w:spacing w:before="8"/>
        <w:rPr>
          <w:sz w:val="29"/>
        </w:rPr>
      </w:pPr>
    </w:p>
    <w:p>
      <w:pPr>
        <w:tabs>
          <w:tab w:pos="1810" w:val="left" w:leader="none"/>
          <w:tab w:pos="3852" w:val="left" w:leader="none"/>
          <w:tab w:pos="6025" w:val="left" w:leader="none"/>
          <w:tab w:pos="8245" w:val="left" w:leader="none"/>
        </w:tabs>
        <w:spacing w:before="90"/>
        <w:ind w:left="102" w:right="117" w:firstLine="0"/>
        <w:jc w:val="both"/>
        <w:rPr>
          <w:sz w:val="24"/>
        </w:rPr>
      </w:pPr>
      <w:r>
        <w:rPr>
          <w:sz w:val="24"/>
        </w:rPr>
        <w:t>CERQUEIRA, Marcia Cristina de Almeida; SANTOS, Célia Regina Batista dos. </w:t>
      </w:r>
      <w:r>
        <w:rPr>
          <w:b/>
          <w:sz w:val="24"/>
        </w:rPr>
        <w:t>As escolas famílias agrícolas, a pedagogia da alternância e o caderno da realidade</w:t>
      </w:r>
      <w:r>
        <w:rPr>
          <w:sz w:val="24"/>
        </w:rPr>
        <w:t>. 2011.</w:t>
        <w:tab/>
        <w:t>Iniciação</w:t>
        <w:tab/>
        <w:t>Científica.</w:t>
        <w:tab/>
        <w:t>Disponível</w:t>
        <w:tab/>
        <w:t>em: </w:t>
      </w:r>
      <w:hyperlink r:id="rId53">
        <w:r>
          <w:rPr>
            <w:sz w:val="24"/>
          </w:rPr>
          <w:t>http://coral.ufsm.br/sifedocregional/images/Anais/Eixo%2004/Marcia%20Cristina%20d</w:t>
        </w:r>
      </w:hyperlink>
      <w:r>
        <w:rPr>
          <w:sz w:val="24"/>
        </w:rPr>
        <w:t> </w:t>
      </w:r>
      <w:hyperlink r:id="rId53">
        <w:r>
          <w:rPr>
            <w:sz w:val="24"/>
          </w:rPr>
          <w:t>e%20A.%20Cerqueira%20e%20C%C3%A9lia%20Regina%20B.%20dos%20Santos.pd</w:t>
        </w:r>
      </w:hyperlink>
    </w:p>
    <w:p>
      <w:pPr>
        <w:pStyle w:val="BodyText"/>
        <w:ind w:left="102"/>
        <w:jc w:val="both"/>
      </w:pPr>
      <w:hyperlink r:id="rId53">
        <w:r>
          <w:rPr/>
          <w:t>f</w:t>
        </w:r>
      </w:hyperlink>
      <w:r>
        <w:rPr/>
        <w:t>. Acesso em: 05 de abr. de 2015.</w:t>
      </w:r>
    </w:p>
    <w:p>
      <w:pPr>
        <w:pStyle w:val="BodyText"/>
        <w:spacing w:before="10"/>
        <w:rPr>
          <w:sz w:val="20"/>
        </w:rPr>
      </w:pPr>
    </w:p>
    <w:p>
      <w:pPr>
        <w:spacing w:before="0"/>
        <w:ind w:left="102" w:right="120" w:firstLine="0"/>
        <w:jc w:val="both"/>
        <w:rPr>
          <w:sz w:val="24"/>
        </w:rPr>
      </w:pPr>
      <w:r>
        <w:rPr>
          <w:sz w:val="24"/>
        </w:rPr>
        <w:t>CHIZZOTTI, Antônio. </w:t>
      </w:r>
      <w:r>
        <w:rPr>
          <w:b/>
          <w:sz w:val="24"/>
        </w:rPr>
        <w:t>Pesquisa em ciências humanas e sociais</w:t>
      </w:r>
      <w:r>
        <w:rPr>
          <w:sz w:val="24"/>
        </w:rPr>
        <w:t>. 4. ed. São Paulo: Cortez, 2000.</w:t>
      </w:r>
    </w:p>
    <w:p>
      <w:pPr>
        <w:pStyle w:val="BodyText"/>
        <w:spacing w:before="10"/>
        <w:rPr>
          <w:sz w:val="23"/>
        </w:rPr>
      </w:pPr>
    </w:p>
    <w:p>
      <w:pPr>
        <w:pStyle w:val="BodyText"/>
        <w:spacing w:before="1"/>
        <w:ind w:left="102" w:right="119"/>
        <w:jc w:val="both"/>
      </w:pPr>
      <w:r>
        <w:rPr/>
        <w:t>CONCAGH, Viviane Bosi. A Escola Família Agrícola no Espírito Santo. </w:t>
      </w:r>
      <w:r>
        <w:rPr>
          <w:b/>
        </w:rPr>
        <w:t>Cadernos de Pesquisas. </w:t>
      </w:r>
      <w:r>
        <w:rPr/>
        <w:t>São Paulo (68), fevereiro, 1989. pp. 89-98.</w:t>
      </w:r>
    </w:p>
    <w:p>
      <w:pPr>
        <w:pStyle w:val="BodyText"/>
        <w:spacing w:before="10"/>
        <w:rPr>
          <w:sz w:val="20"/>
        </w:rPr>
      </w:pPr>
    </w:p>
    <w:p>
      <w:pPr>
        <w:pStyle w:val="BodyText"/>
        <w:ind w:left="102" w:right="119"/>
        <w:jc w:val="both"/>
      </w:pPr>
      <w:r>
        <w:rPr/>
        <w:t>COSTA, Jaqueline de Morais; PINHEIRO, Nilcéia Aparecida Maciel. O ensino por meio de temas-geradores: a educação pensada de forma contextualizada, problematizada e interdisciplinar. In: </w:t>
      </w:r>
      <w:r>
        <w:rPr>
          <w:b/>
        </w:rPr>
        <w:t>Imagens da Educação</w:t>
      </w:r>
      <w:r>
        <w:rPr/>
        <w:t>, v. 3, n. 2, p. 37-44, 2013.</w:t>
      </w:r>
    </w:p>
    <w:p>
      <w:pPr>
        <w:pStyle w:val="BodyText"/>
        <w:spacing w:before="9"/>
        <w:rPr>
          <w:sz w:val="20"/>
        </w:rPr>
      </w:pPr>
    </w:p>
    <w:p>
      <w:pPr>
        <w:spacing w:before="1"/>
        <w:ind w:left="102" w:right="118" w:firstLine="0"/>
        <w:jc w:val="both"/>
        <w:rPr>
          <w:sz w:val="24"/>
        </w:rPr>
      </w:pPr>
      <w:r>
        <w:rPr>
          <w:sz w:val="24"/>
        </w:rPr>
        <w:t>COSTA, João Paulo Reis. </w:t>
      </w:r>
      <w:r>
        <w:rPr>
          <w:b/>
          <w:sz w:val="24"/>
        </w:rPr>
        <w:t>Escola Família Agrícola de Santa Cruz do Sul - EFASC</w:t>
      </w:r>
      <w:r>
        <w:rPr>
          <w:sz w:val="24"/>
        </w:rPr>
        <w:t>: uma contribuição ao desenvolvimento da região do vale do rio pardo a partir da Pedagogia da Alternância. Santa Cruz do Sul, Maio de 2012.</w:t>
      </w:r>
    </w:p>
    <w:p>
      <w:pPr>
        <w:pStyle w:val="BodyText"/>
        <w:spacing w:before="10"/>
        <w:rPr>
          <w:sz w:val="20"/>
        </w:rPr>
      </w:pPr>
    </w:p>
    <w:p>
      <w:pPr>
        <w:spacing w:before="0"/>
        <w:ind w:left="102" w:right="115" w:firstLine="0"/>
        <w:jc w:val="both"/>
        <w:rPr>
          <w:sz w:val="24"/>
        </w:rPr>
      </w:pPr>
      <w:r>
        <w:rPr>
          <w:sz w:val="24"/>
        </w:rPr>
        <w:t>DÁLIA, Jaqueline de Moraes Thurler. </w:t>
      </w:r>
      <w:r>
        <w:rPr>
          <w:b/>
          <w:sz w:val="24"/>
        </w:rPr>
        <w:t>Formação integral na educação do campo</w:t>
      </w:r>
      <w:r>
        <w:rPr>
          <w:sz w:val="24"/>
        </w:rPr>
        <w:t>: o ensino de Língua Portuguesa no currículo integrado da Pedagogia da Alternância. 2011.</w:t>
      </w:r>
    </w:p>
    <w:p>
      <w:pPr>
        <w:pStyle w:val="BodyText"/>
        <w:ind w:left="102" w:right="122"/>
        <w:jc w:val="both"/>
      </w:pPr>
      <w:r>
        <w:rPr/>
        <w:t>107 f. Dissertação (Mestrado em Educação Agrícola). Instituto de Agronomia, Universidade Federal Rural do Rio de Janeiro, Seropédica (RJ), 2011.</w:t>
      </w:r>
    </w:p>
    <w:p>
      <w:pPr>
        <w:pStyle w:val="BodyText"/>
        <w:spacing w:before="10"/>
        <w:rPr>
          <w:sz w:val="20"/>
        </w:rPr>
      </w:pPr>
    </w:p>
    <w:p>
      <w:pPr>
        <w:pStyle w:val="BodyText"/>
        <w:tabs>
          <w:tab w:pos="6204" w:val="left" w:leader="none"/>
        </w:tabs>
        <w:ind w:left="102" w:right="118"/>
        <w:jc w:val="both"/>
      </w:pPr>
      <w:r>
        <w:rPr/>
        <w:t>DELORS,  Jacques.  Os  4  pilares  da</w:t>
      </w:r>
      <w:r>
        <w:rPr>
          <w:spacing w:val="44"/>
        </w:rPr>
        <w:t> </w:t>
      </w:r>
      <w:r>
        <w:rPr/>
        <w:t>Educação.</w:t>
      </w:r>
      <w:r>
        <w:rPr>
          <w:spacing w:val="57"/>
        </w:rPr>
        <w:t> </w:t>
      </w:r>
      <w:r>
        <w:rPr/>
        <w:t>In:</w:t>
      </w:r>
      <w:r>
        <w:rPr>
          <w:u w:val="single"/>
        </w:rPr>
        <w:t> </w:t>
        <w:tab/>
      </w:r>
      <w:r>
        <w:rPr/>
        <w:t>.  (Org.)</w:t>
      </w:r>
      <w:r>
        <w:rPr>
          <w:spacing w:val="57"/>
        </w:rPr>
        <w:t> </w:t>
      </w:r>
      <w:r>
        <w:rPr>
          <w:b/>
        </w:rPr>
        <w:t>Educação:</w:t>
      </w:r>
      <w:r>
        <w:rPr>
          <w:b/>
          <w:spacing w:val="58"/>
        </w:rPr>
        <w:t> </w:t>
      </w:r>
      <w:r>
        <w:rPr/>
        <w:t>um tesouro a descobrir. 2. ed. São Paulo: Cortez;  Brasília, DF: MEC/UNESCO,</w:t>
      </w:r>
      <w:r>
        <w:rPr>
          <w:spacing w:val="-12"/>
        </w:rPr>
        <w:t> </w:t>
      </w:r>
      <w:r>
        <w:rPr/>
        <w:t>2003.</w:t>
      </w:r>
    </w:p>
    <w:p>
      <w:pPr>
        <w:pStyle w:val="BodyText"/>
        <w:spacing w:before="9"/>
        <w:rPr>
          <w:sz w:val="20"/>
        </w:rPr>
      </w:pPr>
    </w:p>
    <w:p>
      <w:pPr>
        <w:spacing w:before="1"/>
        <w:ind w:left="102" w:right="0" w:firstLine="0"/>
        <w:jc w:val="both"/>
        <w:rPr>
          <w:sz w:val="24"/>
        </w:rPr>
      </w:pPr>
      <w:r>
        <w:rPr>
          <w:sz w:val="24"/>
        </w:rPr>
        <w:t>DEMO, Pedro. </w:t>
      </w:r>
      <w:r>
        <w:rPr>
          <w:b/>
          <w:sz w:val="24"/>
        </w:rPr>
        <w:t>Educação e qualidade. </w:t>
      </w:r>
      <w:r>
        <w:rPr>
          <w:sz w:val="24"/>
        </w:rPr>
        <w:t>6. ed. São Paulo: Papirus, 2001.</w:t>
      </w:r>
    </w:p>
    <w:p>
      <w:pPr>
        <w:pStyle w:val="BodyText"/>
        <w:spacing w:before="10"/>
        <w:rPr>
          <w:sz w:val="20"/>
        </w:rPr>
      </w:pPr>
    </w:p>
    <w:p>
      <w:pPr>
        <w:pStyle w:val="BodyText"/>
        <w:ind w:left="102" w:right="116"/>
        <w:jc w:val="both"/>
      </w:pPr>
      <w:r>
        <w:rPr/>
        <w:t>DIAS, Regina Arruda. Pedagogia da alternância: participação da sociedade civil na construção de uma educação sustentável e cidadã. In: QUEIROZ, João Batista Pereira de; SILVA, Virgínea Costa; Pacheco, Zuleica (Orgs.). </w:t>
      </w:r>
      <w:r>
        <w:rPr>
          <w:b/>
        </w:rPr>
        <w:t>Pedagogia da Alternância: </w:t>
      </w:r>
      <w:r>
        <w:rPr/>
        <w:t>Construindo a educação do campo. Goiânia: UCG e UNIVERSA, 2006.</w:t>
      </w:r>
    </w:p>
    <w:p>
      <w:pPr>
        <w:pStyle w:val="BodyText"/>
        <w:spacing w:before="9"/>
        <w:rPr>
          <w:sz w:val="20"/>
        </w:rPr>
      </w:pPr>
    </w:p>
    <w:p>
      <w:pPr>
        <w:pStyle w:val="BodyText"/>
        <w:ind w:left="102" w:right="118"/>
        <w:jc w:val="both"/>
      </w:pPr>
      <w:r>
        <w:rPr/>
        <w:t>FERNANDES, Bernardo Mançano; CERIOLI, Paulo Ricardo; CALDART, Roseli Salete (Org.). </w:t>
      </w:r>
      <w:r>
        <w:rPr>
          <w:b/>
        </w:rPr>
        <w:t>Por uma educação básica do Campo</w:t>
      </w:r>
      <w:r>
        <w:rPr/>
        <w:t>. Texto-Base da Conferência Nacional. Brasília, DF: Ed. UnB, 1998.</w:t>
      </w:r>
    </w:p>
    <w:p>
      <w:pPr>
        <w:pStyle w:val="BodyText"/>
        <w:spacing w:before="9"/>
        <w:rPr>
          <w:sz w:val="20"/>
        </w:rPr>
      </w:pPr>
    </w:p>
    <w:p>
      <w:pPr>
        <w:spacing w:before="0"/>
        <w:ind w:left="102" w:right="0" w:firstLine="0"/>
        <w:jc w:val="both"/>
        <w:rPr>
          <w:b/>
          <w:sz w:val="24"/>
        </w:rPr>
      </w:pPr>
      <w:r>
        <w:rPr>
          <w:sz w:val="24"/>
        </w:rPr>
        <w:t>FIORENTINI, Dario; LORENZATO, Sergio. </w:t>
      </w:r>
      <w:r>
        <w:rPr>
          <w:b/>
          <w:sz w:val="24"/>
        </w:rPr>
        <w:t>Investigação em educação matemática:</w:t>
      </w:r>
    </w:p>
    <w:p>
      <w:pPr>
        <w:pStyle w:val="BodyText"/>
        <w:ind w:left="102"/>
        <w:jc w:val="both"/>
      </w:pPr>
      <w:r>
        <w:rPr/>
        <w:t>percursos teóricos e metodológicos. 2. ed. Campinas: Autores Associados, 2007.</w:t>
      </w:r>
    </w:p>
    <w:p>
      <w:pPr>
        <w:pStyle w:val="BodyText"/>
        <w:spacing w:before="4"/>
        <w:rPr>
          <w:sz w:val="31"/>
        </w:rPr>
      </w:pPr>
    </w:p>
    <w:p>
      <w:pPr>
        <w:spacing w:before="0"/>
        <w:ind w:left="102" w:right="120" w:firstLine="0"/>
        <w:jc w:val="both"/>
        <w:rPr>
          <w:sz w:val="24"/>
        </w:rPr>
      </w:pPr>
      <w:r>
        <w:rPr>
          <w:sz w:val="24"/>
        </w:rPr>
        <w:t>FLORES, Javier </w:t>
      </w:r>
      <w:r>
        <w:rPr>
          <w:b/>
          <w:sz w:val="24"/>
        </w:rPr>
        <w:t>Análisis de datos cualitativo: </w:t>
      </w:r>
      <w:r>
        <w:rPr>
          <w:sz w:val="24"/>
        </w:rPr>
        <w:t>Aplicaciones a la investigación educativa. Barcelona: PPU, 1994.</w:t>
      </w:r>
    </w:p>
    <w:p>
      <w:pPr>
        <w:pStyle w:val="BodyText"/>
        <w:spacing w:before="2"/>
        <w:rPr>
          <w:sz w:val="31"/>
        </w:rPr>
      </w:pPr>
    </w:p>
    <w:p>
      <w:pPr>
        <w:pStyle w:val="BodyText"/>
        <w:spacing w:before="1"/>
        <w:ind w:left="102" w:right="118"/>
        <w:jc w:val="both"/>
      </w:pPr>
      <w:r>
        <w:rPr/>
        <w:t>FOERSTE, Erineu; Janinha Gerke de, JESUS. </w:t>
      </w:r>
      <w:r>
        <w:rPr>
          <w:b/>
        </w:rPr>
        <w:t>Escolas famílias agrícolas: </w:t>
      </w:r>
      <w:r>
        <w:rPr/>
        <w:t>um projeto de educação específico do campo. s/d Disponível em: </w:t>
      </w:r>
      <w:hyperlink r:id="rId54">
        <w:r>
          <w:rPr/>
          <w:t>http://web2.ufes.br/educacaodocampo/down/cdrom1/pdf/ii_11.pdf</w:t>
        </w:r>
      </w:hyperlink>
      <w:r>
        <w:rPr/>
        <w:t>. Acesso em 15 de  abr. de</w:t>
      </w:r>
      <w:r>
        <w:rPr>
          <w:spacing w:val="-3"/>
        </w:rPr>
        <w:t> </w:t>
      </w:r>
      <w:r>
        <w:rPr/>
        <w:t>2015.</w:t>
      </w:r>
    </w:p>
    <w:p>
      <w:pPr>
        <w:spacing w:after="0"/>
        <w:jc w:val="both"/>
        <w:sectPr>
          <w:pgSz w:w="11910" w:h="16840"/>
          <w:pgMar w:header="710" w:footer="0" w:top="960" w:bottom="280" w:left="1600" w:right="1580"/>
        </w:sectPr>
      </w:pPr>
    </w:p>
    <w:p>
      <w:pPr>
        <w:pStyle w:val="BodyText"/>
        <w:spacing w:before="8"/>
        <w:rPr>
          <w:sz w:val="29"/>
        </w:rPr>
      </w:pPr>
    </w:p>
    <w:p>
      <w:pPr>
        <w:spacing w:before="90"/>
        <w:ind w:left="102" w:right="183" w:firstLine="0"/>
        <w:jc w:val="left"/>
        <w:rPr>
          <w:sz w:val="24"/>
        </w:rPr>
      </w:pPr>
      <w:r>
        <w:rPr>
          <w:sz w:val="24"/>
        </w:rPr>
        <w:t>FREIRE, Paulo. </w:t>
      </w:r>
      <w:r>
        <w:rPr>
          <w:b/>
          <w:sz w:val="24"/>
        </w:rPr>
        <w:t>Pedagogia da autonomia: </w:t>
      </w:r>
      <w:r>
        <w:rPr>
          <w:sz w:val="24"/>
        </w:rPr>
        <w:t>saberes necessários à prática pedagógica.  19 Ed. São Paulo: Paz e Terra,</w:t>
      </w:r>
      <w:r>
        <w:rPr>
          <w:spacing w:val="-11"/>
          <w:sz w:val="24"/>
        </w:rPr>
        <w:t> </w:t>
      </w:r>
      <w:r>
        <w:rPr>
          <w:sz w:val="24"/>
        </w:rPr>
        <w:t>1996.</w:t>
      </w:r>
    </w:p>
    <w:p>
      <w:pPr>
        <w:pStyle w:val="BodyText"/>
        <w:spacing w:before="9"/>
        <w:rPr>
          <w:sz w:val="20"/>
        </w:rPr>
      </w:pPr>
    </w:p>
    <w:p>
      <w:pPr>
        <w:tabs>
          <w:tab w:pos="942" w:val="left" w:leader="none"/>
        </w:tabs>
        <w:spacing w:before="0"/>
        <w:ind w:left="102" w:right="123" w:firstLine="0"/>
        <w:jc w:val="left"/>
        <w:rPr>
          <w:sz w:val="24"/>
        </w:rPr>
      </w:pPr>
      <w:r>
        <w:rPr>
          <w:sz w:val="24"/>
          <w:u w:val="single"/>
        </w:rPr>
        <w:t> </w:t>
        <w:tab/>
      </w:r>
      <w:r>
        <w:rPr>
          <w:sz w:val="24"/>
        </w:rPr>
        <w:t>. </w:t>
      </w:r>
      <w:r>
        <w:rPr>
          <w:b/>
          <w:sz w:val="24"/>
        </w:rPr>
        <w:t>Pedagogia do Oprimido</w:t>
      </w:r>
      <w:r>
        <w:rPr>
          <w:sz w:val="24"/>
        </w:rPr>
        <w:t>: saberes necessários à prática educativa. </w:t>
      </w:r>
      <w:r>
        <w:rPr>
          <w:spacing w:val="16"/>
          <w:sz w:val="24"/>
        </w:rPr>
        <w:t> </w:t>
      </w:r>
      <w:r>
        <w:rPr>
          <w:sz w:val="24"/>
        </w:rPr>
        <w:t>São</w:t>
      </w:r>
      <w:r>
        <w:rPr>
          <w:spacing w:val="7"/>
          <w:sz w:val="24"/>
        </w:rPr>
        <w:t> </w:t>
      </w:r>
      <w:r>
        <w:rPr>
          <w:sz w:val="24"/>
        </w:rPr>
        <w:t>Paulo: Paz e Terra,</w:t>
      </w:r>
      <w:r>
        <w:rPr>
          <w:spacing w:val="-6"/>
          <w:sz w:val="24"/>
        </w:rPr>
        <w:t> </w:t>
      </w:r>
      <w:r>
        <w:rPr>
          <w:sz w:val="24"/>
        </w:rPr>
        <w:t>1987.</w:t>
      </w:r>
    </w:p>
    <w:p>
      <w:pPr>
        <w:pStyle w:val="BodyText"/>
        <w:spacing w:before="9"/>
        <w:rPr>
          <w:sz w:val="20"/>
        </w:rPr>
      </w:pPr>
    </w:p>
    <w:p>
      <w:pPr>
        <w:spacing w:before="0"/>
        <w:ind w:left="102" w:right="0" w:firstLine="0"/>
        <w:jc w:val="left"/>
        <w:rPr>
          <w:sz w:val="24"/>
        </w:rPr>
      </w:pPr>
      <w:r>
        <w:rPr>
          <w:sz w:val="24"/>
        </w:rPr>
        <w:t>GADOTTI, Moacir. </w:t>
      </w:r>
      <w:r>
        <w:rPr>
          <w:b/>
          <w:sz w:val="24"/>
        </w:rPr>
        <w:t>Boniteza de um sonho: </w:t>
      </w:r>
      <w:r>
        <w:rPr>
          <w:sz w:val="24"/>
        </w:rPr>
        <w:t>ensinar e aprender com sentido. Novo Hamburgo: Feevale, 2003.</w:t>
      </w:r>
    </w:p>
    <w:p>
      <w:pPr>
        <w:tabs>
          <w:tab w:pos="942" w:val="left" w:leader="none"/>
        </w:tabs>
        <w:spacing w:before="119"/>
        <w:ind w:left="102" w:right="0" w:firstLine="0"/>
        <w:jc w:val="left"/>
        <w:rPr>
          <w:sz w:val="24"/>
        </w:rPr>
      </w:pPr>
      <w:r>
        <w:rPr>
          <w:sz w:val="24"/>
          <w:u w:val="single"/>
        </w:rPr>
        <w:t> </w:t>
        <w:tab/>
      </w:r>
      <w:r>
        <w:rPr>
          <w:sz w:val="24"/>
        </w:rPr>
        <w:t>. </w:t>
      </w:r>
      <w:r>
        <w:rPr>
          <w:b/>
          <w:sz w:val="24"/>
        </w:rPr>
        <w:t>Perspectivas atuais da educação. </w:t>
      </w:r>
      <w:r>
        <w:rPr>
          <w:sz w:val="24"/>
        </w:rPr>
        <w:t>Porto Alegre: Artes Médicas,</w:t>
      </w:r>
      <w:r>
        <w:rPr>
          <w:spacing w:val="-12"/>
          <w:sz w:val="24"/>
        </w:rPr>
        <w:t> </w:t>
      </w:r>
      <w:r>
        <w:rPr>
          <w:sz w:val="24"/>
        </w:rPr>
        <w:t>2000.</w:t>
      </w:r>
    </w:p>
    <w:p>
      <w:pPr>
        <w:pStyle w:val="BodyText"/>
        <w:spacing w:before="9"/>
        <w:rPr>
          <w:sz w:val="20"/>
        </w:rPr>
      </w:pPr>
    </w:p>
    <w:p>
      <w:pPr>
        <w:tabs>
          <w:tab w:pos="942" w:val="left" w:leader="none"/>
        </w:tabs>
        <w:spacing w:before="0"/>
        <w:ind w:left="102" w:right="0" w:firstLine="0"/>
        <w:jc w:val="left"/>
        <w:rPr>
          <w:sz w:val="24"/>
        </w:rPr>
      </w:pPr>
      <w:r>
        <w:rPr>
          <w:sz w:val="24"/>
          <w:u w:val="single"/>
        </w:rPr>
        <w:t> </w:t>
        <w:tab/>
      </w:r>
      <w:r>
        <w:rPr>
          <w:sz w:val="24"/>
        </w:rPr>
        <w:t>. </w:t>
      </w:r>
      <w:r>
        <w:rPr>
          <w:b/>
          <w:sz w:val="24"/>
        </w:rPr>
        <w:t>Convite à leitura de Paulo Freire</w:t>
      </w:r>
      <w:r>
        <w:rPr>
          <w:sz w:val="24"/>
        </w:rPr>
        <w:t>. 2. ed. São Paulo: Scipione,</w:t>
      </w:r>
      <w:r>
        <w:rPr>
          <w:spacing w:val="-12"/>
          <w:sz w:val="24"/>
        </w:rPr>
        <w:t> </w:t>
      </w:r>
      <w:r>
        <w:rPr>
          <w:sz w:val="24"/>
        </w:rPr>
        <w:t>1991.</w:t>
      </w:r>
    </w:p>
    <w:p>
      <w:pPr>
        <w:pStyle w:val="BodyText"/>
        <w:rPr>
          <w:sz w:val="21"/>
        </w:rPr>
      </w:pPr>
    </w:p>
    <w:p>
      <w:pPr>
        <w:spacing w:line="360" w:lineRule="auto" w:before="0"/>
        <w:ind w:left="102" w:right="0" w:firstLine="0"/>
        <w:jc w:val="left"/>
        <w:rPr>
          <w:sz w:val="24"/>
        </w:rPr>
      </w:pPr>
      <w:r>
        <w:rPr>
          <w:sz w:val="24"/>
        </w:rPr>
        <w:t>GIL, Antonio Carlos. </w:t>
      </w:r>
      <w:r>
        <w:rPr>
          <w:b/>
          <w:sz w:val="24"/>
        </w:rPr>
        <w:t>Métodos e técnicas de pesquisa social</w:t>
      </w:r>
      <w:r>
        <w:rPr>
          <w:sz w:val="24"/>
        </w:rPr>
        <w:t>. 5. ed. São Paulo: Atlas, 2009.</w:t>
      </w:r>
    </w:p>
    <w:p>
      <w:pPr>
        <w:spacing w:line="278" w:lineRule="auto" w:before="4"/>
        <w:ind w:left="102" w:right="0" w:firstLine="0"/>
        <w:jc w:val="left"/>
        <w:rPr>
          <w:sz w:val="24"/>
        </w:rPr>
      </w:pPr>
      <w:r>
        <w:rPr>
          <w:sz w:val="24"/>
        </w:rPr>
        <w:t>GIMONET, Jean-Claude. </w:t>
      </w:r>
      <w:r>
        <w:rPr>
          <w:b/>
          <w:sz w:val="24"/>
        </w:rPr>
        <w:t>Praticar e compreender a pedagogia da alternância dos CEFFAs</w:t>
      </w:r>
      <w:r>
        <w:rPr>
          <w:sz w:val="24"/>
        </w:rPr>
        <w:t>. Petrópolis: Vozes; Paris: AIMFR, 2007.</w:t>
      </w:r>
    </w:p>
    <w:p>
      <w:pPr>
        <w:pStyle w:val="BodyText"/>
        <w:spacing w:before="6"/>
        <w:rPr>
          <w:sz w:val="19"/>
        </w:rPr>
      </w:pPr>
    </w:p>
    <w:p>
      <w:pPr>
        <w:pStyle w:val="BodyText"/>
        <w:tabs>
          <w:tab w:pos="822" w:val="left" w:leader="none"/>
        </w:tabs>
        <w:spacing w:line="276" w:lineRule="auto" w:before="90"/>
        <w:ind w:left="102" w:right="115"/>
        <w:jc w:val="both"/>
      </w:pPr>
      <w:r>
        <w:rPr>
          <w:u w:val="single"/>
        </w:rPr>
        <w:t> </w:t>
        <w:tab/>
      </w:r>
      <w:r>
        <w:rPr/>
        <w:t>.   Nascimento   e   desenvolvimento   de   um   movimento   educativo: as </w:t>
      </w:r>
      <w:r>
        <w:rPr>
          <w:spacing w:val="44"/>
        </w:rPr>
        <w:t> </w:t>
      </w:r>
      <w:r>
        <w:rPr/>
        <w:t>casas</w:t>
      </w:r>
      <w:r>
        <w:rPr>
          <w:w w:val="99"/>
        </w:rPr>
        <w:t> </w:t>
      </w:r>
      <w:r>
        <w:rPr/>
        <w:t>familiares rurais de educação e de orientação. </w:t>
      </w:r>
      <w:r>
        <w:rPr>
          <w:b/>
        </w:rPr>
        <w:t>Revista Pedagogia da Alternância</w:t>
      </w:r>
      <w:r>
        <w:rPr/>
        <w:t>. 2. ed. Salvador: UNEFAB, nov.,</w:t>
      </w:r>
      <w:r>
        <w:rPr>
          <w:spacing w:val="-5"/>
        </w:rPr>
        <w:t> </w:t>
      </w:r>
      <w:r>
        <w:rPr/>
        <w:t>1999.</w:t>
      </w:r>
    </w:p>
    <w:p>
      <w:pPr>
        <w:pStyle w:val="BodyText"/>
        <w:spacing w:before="9"/>
        <w:rPr>
          <w:sz w:val="19"/>
        </w:rPr>
      </w:pPr>
    </w:p>
    <w:p>
      <w:pPr>
        <w:pStyle w:val="BodyText"/>
        <w:tabs>
          <w:tab w:pos="942" w:val="left" w:leader="none"/>
        </w:tabs>
        <w:spacing w:line="276" w:lineRule="auto" w:before="90"/>
        <w:ind w:left="102" w:right="116"/>
        <w:jc w:val="both"/>
      </w:pPr>
      <w:r>
        <w:rPr>
          <w:u w:val="single"/>
        </w:rPr>
        <w:t> </w:t>
        <w:tab/>
      </w:r>
      <w:r>
        <w:rPr/>
        <w:t>.  “L’Alternance  en  Formation.  ‘Méthode  Pédagogique  ou</w:t>
      </w:r>
      <w:r>
        <w:rPr>
          <w:spacing w:val="21"/>
        </w:rPr>
        <w:t> </w:t>
      </w:r>
      <w:r>
        <w:rPr/>
        <w:t>nouveau</w:t>
      </w:r>
      <w:r>
        <w:rPr>
          <w:spacing w:val="54"/>
        </w:rPr>
        <w:t> </w:t>
      </w:r>
      <w:r>
        <w:rPr/>
        <w:t>système</w:t>
      </w:r>
      <w:r>
        <w:rPr>
          <w:w w:val="100"/>
        </w:rPr>
        <w:t> </w:t>
      </w:r>
      <w:r>
        <w:rPr/>
        <w:t>éducatif?’ L’experiénce des Maisons Familiales Rurales”. In: DEMOL, Jean-Noel et PILON, Jean-Marc. </w:t>
      </w:r>
      <w:r>
        <w:rPr>
          <w:b/>
        </w:rPr>
        <w:t>Alternance, Developpement Personnel et Local</w:t>
      </w:r>
      <w:r>
        <w:rPr/>
        <w:t>. Paris: L’Harmattan,</w:t>
      </w:r>
      <w:r>
        <w:rPr>
          <w:spacing w:val="39"/>
        </w:rPr>
        <w:t> </w:t>
      </w:r>
      <w:r>
        <w:rPr/>
        <w:t>1998.</w:t>
      </w:r>
      <w:r>
        <w:rPr>
          <w:spacing w:val="39"/>
        </w:rPr>
        <w:t> </w:t>
      </w:r>
      <w:r>
        <w:rPr/>
        <w:t>pp.</w:t>
      </w:r>
      <w:r>
        <w:rPr>
          <w:spacing w:val="41"/>
        </w:rPr>
        <w:t> </w:t>
      </w:r>
      <w:r>
        <w:rPr/>
        <w:t>51-66.</w:t>
      </w:r>
      <w:r>
        <w:rPr>
          <w:spacing w:val="39"/>
        </w:rPr>
        <w:t> </w:t>
      </w:r>
      <w:r>
        <w:rPr/>
        <w:t>Tradução</w:t>
      </w:r>
      <w:r>
        <w:rPr>
          <w:spacing w:val="39"/>
        </w:rPr>
        <w:t> </w:t>
      </w:r>
      <w:r>
        <w:rPr/>
        <w:t>de</w:t>
      </w:r>
      <w:r>
        <w:rPr>
          <w:spacing w:val="38"/>
        </w:rPr>
        <w:t> </w:t>
      </w:r>
      <w:r>
        <w:rPr/>
        <w:t>Thierry</w:t>
      </w:r>
      <w:r>
        <w:rPr>
          <w:spacing w:val="34"/>
        </w:rPr>
        <w:t> </w:t>
      </w:r>
      <w:r>
        <w:rPr/>
        <w:t>De</w:t>
      </w:r>
      <w:r>
        <w:rPr>
          <w:spacing w:val="38"/>
        </w:rPr>
        <w:t> </w:t>
      </w:r>
      <w:r>
        <w:rPr/>
        <w:t>Burghgrave.</w:t>
      </w:r>
      <w:r>
        <w:rPr>
          <w:spacing w:val="39"/>
        </w:rPr>
        <w:t> </w:t>
      </w:r>
      <w:r>
        <w:rPr/>
        <w:t>Disponível</w:t>
      </w:r>
      <w:r>
        <w:rPr>
          <w:spacing w:val="40"/>
        </w:rPr>
        <w:t> </w:t>
      </w:r>
      <w:r>
        <w:rPr/>
        <w:t>em:</w:t>
      </w:r>
    </w:p>
    <w:p>
      <w:pPr>
        <w:pStyle w:val="BodyText"/>
        <w:spacing w:line="276" w:lineRule="auto" w:before="1"/>
        <w:ind w:left="102" w:right="2028"/>
      </w:pPr>
      <w:r>
        <w:rPr/>
        <w:t>&lt;</w:t>
      </w:r>
      <w:hyperlink r:id="rId55">
        <w:r>
          <w:rPr/>
          <w:t>http://www.ia.ufrrj.br/ppgea/conteudo/conteudo-2010-2/Educacao-</w:t>
        </w:r>
      </w:hyperlink>
      <w:r>
        <w:rPr/>
        <w:t> MII/2SF/Alternancia.pdf&gt;. Acesso em 15 de jan. de 2015.</w:t>
      </w:r>
    </w:p>
    <w:p>
      <w:pPr>
        <w:pStyle w:val="BodyText"/>
        <w:rPr>
          <w:sz w:val="20"/>
        </w:rPr>
      </w:pPr>
    </w:p>
    <w:p>
      <w:pPr>
        <w:tabs>
          <w:tab w:pos="942" w:val="left" w:leader="none"/>
        </w:tabs>
        <w:spacing w:line="276" w:lineRule="auto" w:before="90"/>
        <w:ind w:left="102" w:right="122" w:firstLine="0"/>
        <w:jc w:val="both"/>
        <w:rPr>
          <w:sz w:val="24"/>
        </w:rPr>
      </w:pPr>
      <w:r>
        <w:rPr>
          <w:sz w:val="24"/>
          <w:u w:val="single"/>
        </w:rPr>
        <w:t> </w:t>
        <w:tab/>
      </w:r>
      <w:r>
        <w:rPr>
          <w:sz w:val="24"/>
        </w:rPr>
        <w:t>. </w:t>
      </w:r>
      <w:r>
        <w:rPr>
          <w:b/>
          <w:sz w:val="24"/>
        </w:rPr>
        <w:t>Alterance et relations humaines</w:t>
      </w:r>
      <w:r>
        <w:rPr>
          <w:sz w:val="24"/>
        </w:rPr>
        <w:t>. Paris: Messonance,  </w:t>
      </w:r>
      <w:r>
        <w:rPr>
          <w:spacing w:val="14"/>
          <w:sz w:val="24"/>
        </w:rPr>
        <w:t> </w:t>
      </w:r>
      <w:r>
        <w:rPr>
          <w:sz w:val="24"/>
        </w:rPr>
        <w:t>Éditions</w:t>
      </w:r>
      <w:r>
        <w:rPr>
          <w:spacing w:val="19"/>
          <w:sz w:val="24"/>
        </w:rPr>
        <w:t> </w:t>
      </w:r>
      <w:r>
        <w:rPr>
          <w:sz w:val="24"/>
        </w:rPr>
        <w:t>UNMFREO, 1983.</w:t>
      </w:r>
    </w:p>
    <w:p>
      <w:pPr>
        <w:pStyle w:val="BodyText"/>
        <w:spacing w:before="4"/>
        <w:rPr>
          <w:sz w:val="27"/>
        </w:rPr>
      </w:pPr>
    </w:p>
    <w:p>
      <w:pPr>
        <w:spacing w:before="1"/>
        <w:ind w:left="102" w:right="115" w:firstLine="0"/>
        <w:jc w:val="both"/>
        <w:rPr>
          <w:sz w:val="24"/>
        </w:rPr>
      </w:pPr>
      <w:r>
        <w:rPr>
          <w:sz w:val="24"/>
        </w:rPr>
        <w:t>GODOY, Arilda Schmidt. A pesquisa qualitativa e sua utilização em administração de empresas. </w:t>
      </w:r>
      <w:r>
        <w:rPr>
          <w:b/>
          <w:sz w:val="24"/>
        </w:rPr>
        <w:t>Revista de Administração de Empresas</w:t>
      </w:r>
      <w:r>
        <w:rPr>
          <w:sz w:val="24"/>
        </w:rPr>
        <w:t>. São Paulo, v. 35, n. 4, p.65-71, jul./ago. 1995.</w:t>
      </w:r>
    </w:p>
    <w:p>
      <w:pPr>
        <w:pStyle w:val="BodyText"/>
        <w:spacing w:before="10"/>
        <w:rPr>
          <w:sz w:val="20"/>
        </w:rPr>
      </w:pPr>
    </w:p>
    <w:p>
      <w:pPr>
        <w:spacing w:before="0"/>
        <w:ind w:left="102" w:right="0" w:firstLine="0"/>
        <w:jc w:val="both"/>
        <w:rPr>
          <w:sz w:val="24"/>
        </w:rPr>
      </w:pPr>
      <w:r>
        <w:rPr>
          <w:sz w:val="24"/>
        </w:rPr>
        <w:t>GOMES, Daniela Rosante. </w:t>
      </w:r>
      <w:r>
        <w:rPr>
          <w:b/>
          <w:sz w:val="24"/>
        </w:rPr>
        <w:t>Histórias da Roça</w:t>
      </w:r>
      <w:r>
        <w:rPr>
          <w:sz w:val="24"/>
        </w:rPr>
        <w:t>. Uberlândia: EDUFU, 2009.</w:t>
      </w:r>
    </w:p>
    <w:p>
      <w:pPr>
        <w:pStyle w:val="BodyText"/>
        <w:spacing w:before="9"/>
        <w:rPr>
          <w:sz w:val="20"/>
        </w:rPr>
      </w:pPr>
    </w:p>
    <w:p>
      <w:pPr>
        <w:pStyle w:val="BodyText"/>
        <w:spacing w:before="1"/>
        <w:ind w:left="102" w:right="115"/>
        <w:jc w:val="both"/>
      </w:pPr>
      <w:r>
        <w:rPr/>
        <w:t>GONÇALVES, Mônica Alves. </w:t>
      </w:r>
      <w:r>
        <w:rPr>
          <w:b/>
        </w:rPr>
        <w:t>Currículo em ação</w:t>
      </w:r>
      <w:r>
        <w:rPr/>
        <w:t>: ensino médio integrado ao curso profissionalizante na escola família agrícola (EFA) de Jacaré, Itinga – MG. Belo Horizonte MG, 2012.</w:t>
      </w:r>
    </w:p>
    <w:p>
      <w:pPr>
        <w:pStyle w:val="BodyText"/>
        <w:spacing w:before="10"/>
        <w:rPr>
          <w:sz w:val="20"/>
        </w:rPr>
      </w:pPr>
    </w:p>
    <w:p>
      <w:pPr>
        <w:pStyle w:val="BodyText"/>
        <w:ind w:left="102" w:right="118"/>
        <w:jc w:val="both"/>
      </w:pPr>
      <w:r>
        <w:rPr/>
        <w:t>GRABOWSKI, Ana Paula Noro; PACHECO, Luci Mary Duso. O impacto sócio educacional da Pedagogia da Alternância na construção de um novo rural: um olhar sobre o egresso da Casa Familiar Rural de Frederico Westphalen. In: </w:t>
      </w:r>
      <w:r>
        <w:rPr>
          <w:b/>
        </w:rPr>
        <w:t>Vivências</w:t>
      </w:r>
      <w:r>
        <w:rPr/>
        <w:t>. Vol.</w:t>
      </w:r>
      <w:r>
        <w:rPr>
          <w:spacing w:val="56"/>
        </w:rPr>
        <w:t> </w:t>
      </w:r>
      <w:r>
        <w:rPr/>
        <w:t>8,</w:t>
      </w:r>
    </w:p>
    <w:p>
      <w:pPr>
        <w:pStyle w:val="BodyText"/>
        <w:tabs>
          <w:tab w:pos="1066" w:val="left" w:leader="none"/>
          <w:tab w:pos="2105" w:val="left" w:leader="none"/>
          <w:tab w:pos="3019" w:val="left" w:leader="none"/>
          <w:tab w:pos="4614" w:val="left" w:leader="none"/>
          <w:tab w:pos="6459" w:val="left" w:leader="none"/>
          <w:tab w:pos="8244" w:val="left" w:leader="none"/>
        </w:tabs>
        <w:ind w:left="102"/>
        <w:jc w:val="both"/>
      </w:pPr>
      <w:r>
        <w:rPr/>
        <w:t>N.</w:t>
        <w:tab/>
        <w:t>14:</w:t>
        <w:tab/>
        <w:t>p.</w:t>
        <w:tab/>
        <w:t>137-154,</w:t>
        <w:tab/>
        <w:t>Maio/2012.</w:t>
        <w:tab/>
        <w:t>Disponível</w:t>
        <w:tab/>
        <w:t>em:</w:t>
      </w:r>
    </w:p>
    <w:p>
      <w:pPr>
        <w:pStyle w:val="BodyText"/>
        <w:ind w:left="102" w:right="126"/>
        <w:jc w:val="both"/>
      </w:pPr>
      <w:r>
        <w:rPr/>
        <w:t>&lt;</w:t>
      </w:r>
      <w:hyperlink r:id="rId56">
        <w:r>
          <w:rPr/>
          <w:t>http://www.reitoria.uri.br/~vivencias/Numero_014/artigos/artigos_vivencias_14/n14_1</w:t>
        </w:r>
      </w:hyperlink>
      <w:r>
        <w:rPr/>
        <w:t> 4.pdf&gt;. Acesso em: 12 de fev. de 2015.</w:t>
      </w:r>
    </w:p>
    <w:p>
      <w:pPr>
        <w:spacing w:after="0"/>
        <w:jc w:val="both"/>
        <w:sectPr>
          <w:pgSz w:w="11910" w:h="16840"/>
          <w:pgMar w:header="710" w:footer="0" w:top="960" w:bottom="280" w:left="1600" w:right="1580"/>
        </w:sectPr>
      </w:pPr>
    </w:p>
    <w:p>
      <w:pPr>
        <w:pStyle w:val="BodyText"/>
        <w:rPr>
          <w:sz w:val="20"/>
        </w:rPr>
      </w:pPr>
    </w:p>
    <w:p>
      <w:pPr>
        <w:pStyle w:val="BodyText"/>
        <w:rPr>
          <w:sz w:val="20"/>
        </w:rPr>
      </w:pPr>
    </w:p>
    <w:p>
      <w:pPr>
        <w:pStyle w:val="BodyText"/>
        <w:spacing w:before="7"/>
        <w:rPr>
          <w:sz w:val="21"/>
        </w:rPr>
      </w:pPr>
    </w:p>
    <w:p>
      <w:pPr>
        <w:spacing w:before="0"/>
        <w:ind w:left="102" w:right="121" w:firstLine="0"/>
        <w:jc w:val="both"/>
        <w:rPr>
          <w:sz w:val="24"/>
        </w:rPr>
      </w:pPr>
      <w:r>
        <w:rPr>
          <w:sz w:val="24"/>
        </w:rPr>
        <w:t>LIMA, Elmo de Souza. </w:t>
      </w:r>
      <w:r>
        <w:rPr>
          <w:b/>
          <w:sz w:val="24"/>
        </w:rPr>
        <w:t>Multiculturalismo, Currículo e Formação Docente: </w:t>
      </w:r>
      <w:r>
        <w:rPr>
          <w:sz w:val="24"/>
        </w:rPr>
        <w:t>Construindo diálogos entre as diversidades no contexto das práticas educativas. Linguagem, Educação e Sociedade, v. único, p. 15-31, 2010.</w:t>
      </w:r>
    </w:p>
    <w:p>
      <w:pPr>
        <w:pStyle w:val="BodyText"/>
      </w:pPr>
    </w:p>
    <w:p>
      <w:pPr>
        <w:spacing w:before="0"/>
        <w:ind w:left="102" w:right="220" w:firstLine="0"/>
        <w:jc w:val="both"/>
        <w:rPr>
          <w:sz w:val="24"/>
        </w:rPr>
      </w:pPr>
      <w:r>
        <w:rPr>
          <w:sz w:val="24"/>
        </w:rPr>
        <w:t>MALGLAIVE, Georges. </w:t>
      </w:r>
      <w:r>
        <w:rPr>
          <w:b/>
          <w:sz w:val="24"/>
        </w:rPr>
        <w:t>La formation alternée des formateurs</w:t>
      </w:r>
      <w:r>
        <w:rPr>
          <w:sz w:val="24"/>
        </w:rPr>
        <w:t>. SIDA, n. 297, p. 34- 48, jan. 1979.</w:t>
      </w:r>
    </w:p>
    <w:p>
      <w:pPr>
        <w:pStyle w:val="BodyText"/>
        <w:spacing w:before="11"/>
        <w:rPr>
          <w:sz w:val="23"/>
        </w:rPr>
      </w:pPr>
    </w:p>
    <w:p>
      <w:pPr>
        <w:spacing w:before="0"/>
        <w:ind w:left="102" w:right="118" w:firstLine="0"/>
        <w:jc w:val="both"/>
        <w:rPr>
          <w:sz w:val="24"/>
        </w:rPr>
      </w:pPr>
      <w:r>
        <w:rPr>
          <w:sz w:val="24"/>
        </w:rPr>
        <w:t>MARTINS, Claudia Maria Alves. </w:t>
      </w:r>
      <w:r>
        <w:rPr>
          <w:b/>
          <w:sz w:val="24"/>
        </w:rPr>
        <w:t>Os Instrumentos Pedagógicos e sua Importância na Pedagogia da Alternância</w:t>
      </w:r>
      <w:r>
        <w:rPr>
          <w:sz w:val="24"/>
        </w:rPr>
        <w:t>. Relatório analítico. Curso de Pós-Graduação </w:t>
      </w:r>
      <w:r>
        <w:rPr>
          <w:i/>
          <w:sz w:val="24"/>
        </w:rPr>
        <w:t>Lato Sensu </w:t>
      </w:r>
      <w:r>
        <w:rPr>
          <w:sz w:val="24"/>
        </w:rPr>
        <w:t>em Coordenação Pedagógica. UFT, 2011.</w:t>
      </w:r>
    </w:p>
    <w:p>
      <w:pPr>
        <w:pStyle w:val="BodyText"/>
        <w:spacing w:before="9"/>
        <w:rPr>
          <w:sz w:val="20"/>
        </w:rPr>
      </w:pPr>
    </w:p>
    <w:p>
      <w:pPr>
        <w:spacing w:before="0"/>
        <w:ind w:left="102" w:right="115" w:firstLine="0"/>
        <w:jc w:val="both"/>
        <w:rPr>
          <w:sz w:val="24"/>
        </w:rPr>
      </w:pPr>
      <w:r>
        <w:rPr>
          <w:sz w:val="24"/>
        </w:rPr>
        <w:t>MARTINS, Fernando José. </w:t>
      </w:r>
      <w:r>
        <w:rPr>
          <w:b/>
          <w:sz w:val="24"/>
        </w:rPr>
        <w:t>Gestão democrática e ocupação da escola: </w:t>
      </w:r>
      <w:r>
        <w:rPr>
          <w:sz w:val="24"/>
        </w:rPr>
        <w:t>o MST e a Educação. Porto Alegre: EST, 2004.</w:t>
      </w:r>
    </w:p>
    <w:p>
      <w:pPr>
        <w:pStyle w:val="BodyText"/>
        <w:spacing w:before="10"/>
        <w:rPr>
          <w:sz w:val="20"/>
        </w:rPr>
      </w:pPr>
    </w:p>
    <w:p>
      <w:pPr>
        <w:pStyle w:val="BodyText"/>
        <w:ind w:left="102" w:right="120"/>
        <w:jc w:val="both"/>
      </w:pPr>
      <w:r>
        <w:rPr/>
        <w:t>MORAES, Irany Novah. </w:t>
      </w:r>
      <w:r>
        <w:rPr>
          <w:b/>
        </w:rPr>
        <w:t>Memorial: </w:t>
      </w:r>
      <w:r>
        <w:rPr/>
        <w:t>síntese. São Paulo: Universidade de São Paulo, 1992. Documento apresentado à Faculdade de Medicina para o Concurso de Professor Titular do Departamento de Cirurgia – Disciplina de Cirurgia Vascular Periférica.</w:t>
      </w:r>
    </w:p>
    <w:p>
      <w:pPr>
        <w:pStyle w:val="BodyText"/>
        <w:spacing w:before="9"/>
        <w:rPr>
          <w:sz w:val="20"/>
        </w:rPr>
      </w:pPr>
    </w:p>
    <w:p>
      <w:pPr>
        <w:spacing w:before="1"/>
        <w:ind w:left="102" w:right="119" w:firstLine="0"/>
        <w:jc w:val="both"/>
        <w:rPr>
          <w:sz w:val="24"/>
        </w:rPr>
      </w:pPr>
      <w:r>
        <w:rPr>
          <w:sz w:val="24"/>
        </w:rPr>
        <w:t>MUNARIM, Antônio. Educação na Reforma Agrária: gênese da Educação do Campo  no  Brasil.   In:  </w:t>
      </w:r>
      <w:r>
        <w:rPr>
          <w:b/>
          <w:sz w:val="22"/>
        </w:rPr>
        <w:t>Educação   do   Campo</w:t>
      </w:r>
      <w:r>
        <w:rPr>
          <w:sz w:val="22"/>
        </w:rPr>
        <w:t>:   identidades   em   construção.   </w:t>
      </w:r>
      <w:r>
        <w:rPr>
          <w:sz w:val="24"/>
        </w:rPr>
        <w:t>2010.</w:t>
      </w:r>
      <w:r>
        <w:rPr>
          <w:spacing w:val="42"/>
          <w:sz w:val="24"/>
        </w:rPr>
        <w:t> </w:t>
      </w:r>
      <w:r>
        <w:rPr>
          <w:sz w:val="24"/>
        </w:rPr>
        <w:t>Disponível:</w:t>
      </w:r>
    </w:p>
    <w:p>
      <w:pPr>
        <w:pStyle w:val="BodyText"/>
        <w:ind w:left="102" w:right="814"/>
      </w:pPr>
      <w:r>
        <w:rPr/>
        <w:t>&lt;</w:t>
      </w:r>
      <w:hyperlink r:id="rId57">
        <w:r>
          <w:rPr/>
          <w:t>http://www.fetaemg.org.br/wp-content/uploads/2011/07/educacao-do-campo-2-</w:t>
        </w:r>
      </w:hyperlink>
      <w:r>
        <w:rPr/>
        <w:t> edicao.pdf&gt;. Acesso em: 12 de fev. de 2015.</w:t>
      </w:r>
    </w:p>
    <w:p>
      <w:pPr>
        <w:pStyle w:val="BodyText"/>
        <w:spacing w:before="10"/>
        <w:rPr>
          <w:sz w:val="20"/>
        </w:rPr>
      </w:pPr>
    </w:p>
    <w:p>
      <w:pPr>
        <w:pStyle w:val="BodyText"/>
        <w:ind w:left="102" w:right="120"/>
        <w:jc w:val="both"/>
      </w:pPr>
      <w:r>
        <w:rPr/>
        <w:t>NASCIMENTO, Claudemiro Godoy de. </w:t>
      </w:r>
      <w:r>
        <w:rPr>
          <w:b/>
        </w:rPr>
        <w:t>Pedagogia da Resistência: </w:t>
      </w:r>
      <w:r>
        <w:rPr/>
        <w:t>alternativa de educação para o meio rural. Gurapari-ES. EX Libris, 2007.</w:t>
      </w:r>
    </w:p>
    <w:p>
      <w:pPr>
        <w:pStyle w:val="BodyText"/>
        <w:rPr>
          <w:sz w:val="20"/>
        </w:rPr>
      </w:pPr>
    </w:p>
    <w:p>
      <w:pPr>
        <w:pStyle w:val="BodyText"/>
        <w:rPr>
          <w:sz w:val="17"/>
        </w:rPr>
      </w:pPr>
    </w:p>
    <w:p>
      <w:pPr>
        <w:pStyle w:val="BodyText"/>
        <w:tabs>
          <w:tab w:pos="942" w:val="left" w:leader="none"/>
        </w:tabs>
        <w:spacing w:before="90"/>
        <w:ind w:left="102" w:right="123"/>
      </w:pPr>
      <w:r>
        <w:rPr>
          <w:u w:val="single"/>
        </w:rPr>
        <w:t> </w:t>
        <w:tab/>
      </w:r>
      <w:r>
        <w:rPr/>
        <w:t>. </w:t>
      </w:r>
      <w:r>
        <w:rPr>
          <w:b/>
        </w:rPr>
        <w:t>Escola Família Agrícola: </w:t>
      </w:r>
      <w:r>
        <w:rPr/>
        <w:t>uma resposta alternativa à educação do </w:t>
      </w:r>
      <w:r>
        <w:rPr>
          <w:spacing w:val="3"/>
        </w:rPr>
        <w:t> </w:t>
      </w:r>
      <w:r>
        <w:rPr/>
        <w:t>meio</w:t>
      </w:r>
      <w:r>
        <w:rPr>
          <w:spacing w:val="5"/>
        </w:rPr>
        <w:t> </w:t>
      </w:r>
      <w:r>
        <w:rPr/>
        <w:t>rural. Extensão e Cultura (UFG), UFG, Goiânia, v. VII, n.1. Junho/2005, p. 54-57,</w:t>
      </w:r>
      <w:r>
        <w:rPr>
          <w:spacing w:val="-10"/>
        </w:rPr>
        <w:t> </w:t>
      </w:r>
      <w:r>
        <w:rPr/>
        <w:t>2005.</w:t>
      </w:r>
    </w:p>
    <w:p>
      <w:pPr>
        <w:pStyle w:val="BodyText"/>
        <w:rPr>
          <w:sz w:val="20"/>
        </w:rPr>
      </w:pPr>
    </w:p>
    <w:p>
      <w:pPr>
        <w:pStyle w:val="BodyText"/>
        <w:spacing w:before="2"/>
        <w:rPr>
          <w:sz w:val="17"/>
        </w:rPr>
      </w:pPr>
    </w:p>
    <w:p>
      <w:pPr>
        <w:tabs>
          <w:tab w:pos="942" w:val="left" w:leader="none"/>
        </w:tabs>
        <w:spacing w:line="276" w:lineRule="auto" w:before="90"/>
        <w:ind w:left="102" w:right="122" w:firstLine="0"/>
        <w:jc w:val="both"/>
        <w:rPr>
          <w:sz w:val="24"/>
        </w:rPr>
      </w:pPr>
      <w:r>
        <w:rPr>
          <w:sz w:val="24"/>
          <w:u w:val="single"/>
        </w:rPr>
        <w:t> </w:t>
        <w:tab/>
      </w:r>
      <w:r>
        <w:rPr>
          <w:sz w:val="24"/>
        </w:rPr>
        <w:t>.  </w:t>
      </w:r>
      <w:r>
        <w:rPr>
          <w:b/>
          <w:sz w:val="24"/>
        </w:rPr>
        <w:t>Pedagogia  da  Resistência  Cultural:  </w:t>
      </w:r>
      <w:r>
        <w:rPr>
          <w:sz w:val="24"/>
        </w:rPr>
        <w:t>Um  pensar  a  educação  a </w:t>
      </w:r>
      <w:r>
        <w:rPr>
          <w:spacing w:val="16"/>
          <w:sz w:val="24"/>
        </w:rPr>
        <w:t> </w:t>
      </w:r>
      <w:r>
        <w:rPr>
          <w:sz w:val="24"/>
        </w:rPr>
        <w:t>partir  da</w:t>
      </w:r>
      <w:r>
        <w:rPr>
          <w:w w:val="99"/>
          <w:sz w:val="24"/>
        </w:rPr>
        <w:t> </w:t>
      </w:r>
      <w:r>
        <w:rPr>
          <w:sz w:val="24"/>
        </w:rPr>
        <w:t>realidade campesina. Texto apresentado no VIII Encontro Regional de Geografia (EREGEO). Cidade de Goiás,</w:t>
      </w:r>
      <w:r>
        <w:rPr>
          <w:spacing w:val="-4"/>
          <w:sz w:val="24"/>
        </w:rPr>
        <w:t> </w:t>
      </w:r>
      <w:r>
        <w:rPr>
          <w:sz w:val="24"/>
        </w:rPr>
        <w:t>2003.</w:t>
      </w:r>
    </w:p>
    <w:p>
      <w:pPr>
        <w:pStyle w:val="BodyText"/>
        <w:spacing w:before="118"/>
        <w:ind w:left="102" w:right="183"/>
      </w:pPr>
      <w:r>
        <w:rPr/>
        <w:t>NOGUEIRA, Nilbo Ribeiro. </w:t>
      </w:r>
      <w:r>
        <w:rPr>
          <w:b/>
        </w:rPr>
        <w:t>Pedagogia dos Projetos: </w:t>
      </w:r>
      <w:r>
        <w:rPr/>
        <w:t>uma jornada interdisciplinar ruma ao desenvolvimento das múltiplas inteligências. São Paulo: Érica, 2001.</w:t>
      </w:r>
    </w:p>
    <w:p>
      <w:pPr>
        <w:pStyle w:val="BodyText"/>
        <w:spacing w:before="9"/>
        <w:rPr>
          <w:sz w:val="20"/>
        </w:rPr>
      </w:pPr>
    </w:p>
    <w:p>
      <w:pPr>
        <w:pStyle w:val="BodyText"/>
        <w:spacing w:before="1"/>
        <w:ind w:left="102" w:right="183"/>
      </w:pPr>
      <w:r>
        <w:rPr/>
        <w:t>NOSELLA, Paolo. </w:t>
      </w:r>
      <w:r>
        <w:rPr>
          <w:b/>
        </w:rPr>
        <w:t>Educação no campo: </w:t>
      </w:r>
      <w:r>
        <w:rPr/>
        <w:t>origens da pedagogia da alternância no  Brasil. 2. Reimp. Vitória (ES): EDUFES,</w:t>
      </w:r>
      <w:r>
        <w:rPr>
          <w:spacing w:val="-7"/>
        </w:rPr>
        <w:t> </w:t>
      </w:r>
      <w:r>
        <w:rPr/>
        <w:t>2014.</w:t>
      </w:r>
    </w:p>
    <w:p>
      <w:pPr>
        <w:pStyle w:val="BodyText"/>
        <w:spacing w:before="10"/>
        <w:rPr>
          <w:sz w:val="20"/>
        </w:rPr>
      </w:pPr>
    </w:p>
    <w:p>
      <w:pPr>
        <w:pStyle w:val="BodyText"/>
        <w:ind w:left="102" w:right="183"/>
      </w:pPr>
      <w:r>
        <w:rPr/>
        <w:t>OLIVEIRA, Fabio Silva de; ZART, Laudemir Luiz. Políticas Públicas para a Educação do Campo: o Programa de Educação na Reforma Agrária – PRONERA. In: Jornada de Educação, 12ª. (JE), 2013, Cáceres/MT. </w:t>
      </w:r>
      <w:r>
        <w:rPr>
          <w:b/>
        </w:rPr>
        <w:t>Anais... </w:t>
      </w:r>
      <w:r>
        <w:rPr/>
        <w:t>Cáceres/MT: Departamento de Pedagogia – Campus Universitário de Cáceres, 2013. Vol. 12 (2013). Disponível em: </w:t>
      </w:r>
      <w:hyperlink r:id="rId58">
        <w:r>
          <w:rPr/>
          <w:t>http://siec.unemat.br/anais/jornada_educacao/impressao-</w:t>
        </w:r>
      </w:hyperlink>
      <w:r>
        <w:rPr/>
        <w:t> </w:t>
      </w:r>
      <w:hyperlink r:id="rId58">
        <w:r>
          <w:rPr/>
          <w:t>resumo_expandido.php?fxev=MA==&amp;fxid=MjU1NQ==&amp;fxcod=MTIyMzk=&amp;fxdl=I</w:t>
        </w:r>
      </w:hyperlink>
      <w:r>
        <w:rPr/>
        <w:t>. Acesso em: 10 de fev. de 2015.</w:t>
      </w:r>
    </w:p>
    <w:p>
      <w:pPr>
        <w:pStyle w:val="BodyText"/>
        <w:spacing w:before="9"/>
        <w:rPr>
          <w:sz w:val="20"/>
        </w:rPr>
      </w:pPr>
    </w:p>
    <w:p>
      <w:pPr>
        <w:pStyle w:val="BodyText"/>
        <w:tabs>
          <w:tab w:pos="1637" w:val="left" w:leader="none"/>
          <w:tab w:pos="2824" w:val="left" w:leader="none"/>
          <w:tab w:pos="3275" w:val="left" w:leader="none"/>
          <w:tab w:pos="4393" w:val="left" w:leader="none"/>
          <w:tab w:pos="4861" w:val="left" w:leader="none"/>
          <w:tab w:pos="5787" w:val="left" w:leader="none"/>
          <w:tab w:pos="6276" w:val="left" w:leader="none"/>
          <w:tab w:pos="7749" w:val="left" w:leader="none"/>
        </w:tabs>
        <w:ind w:left="102" w:right="121"/>
      </w:pPr>
      <w:r>
        <w:rPr/>
        <w:t>OLIVEIRA, Liliane Lúcia Nunes de Aranha; MONTENEGRO, João Lopes de Albuquerque.</w:t>
        <w:tab/>
        <w:t>Panorama</w:t>
        <w:tab/>
        <w:t>da</w:t>
        <w:tab/>
        <w:t>educação</w:t>
        <w:tab/>
        <w:t>do</w:t>
        <w:tab/>
        <w:t>campo.</w:t>
        <w:tab/>
        <w:t>In:</w:t>
        <w:tab/>
        <w:t>MUNARIM,</w:t>
        <w:tab/>
        <w:t>Antônio;</w:t>
      </w:r>
    </w:p>
    <w:p>
      <w:pPr>
        <w:spacing w:after="0"/>
        <w:sectPr>
          <w:pgSz w:w="11910" w:h="16840"/>
          <w:pgMar w:header="710" w:footer="0" w:top="960" w:bottom="280" w:left="1600" w:right="1580"/>
        </w:sectPr>
      </w:pPr>
    </w:p>
    <w:p>
      <w:pPr>
        <w:pStyle w:val="BodyText"/>
        <w:spacing w:before="8"/>
        <w:rPr>
          <w:sz w:val="29"/>
        </w:rPr>
      </w:pPr>
    </w:p>
    <w:p>
      <w:pPr>
        <w:pStyle w:val="BodyText"/>
        <w:spacing w:before="90"/>
        <w:ind w:left="102" w:right="117"/>
        <w:jc w:val="both"/>
      </w:pPr>
      <w:r>
        <w:rPr/>
        <w:t>BELTRAME, Sônia; CONDE, Soraya Franzoni; PEIXER, Zilma (Orgs). </w:t>
      </w:r>
      <w:r>
        <w:rPr>
          <w:b/>
        </w:rPr>
        <w:t>Educação do campo: </w:t>
      </w:r>
      <w:r>
        <w:rPr/>
        <w:t>reflexões e perspectivas. Florianópolis: Insular, 2010.</w:t>
      </w:r>
    </w:p>
    <w:p>
      <w:pPr>
        <w:pStyle w:val="BodyText"/>
        <w:spacing w:before="9"/>
        <w:rPr>
          <w:sz w:val="20"/>
        </w:rPr>
      </w:pPr>
    </w:p>
    <w:p>
      <w:pPr>
        <w:spacing w:before="0"/>
        <w:ind w:left="102" w:right="118" w:firstLine="0"/>
        <w:jc w:val="both"/>
        <w:rPr>
          <w:sz w:val="24"/>
        </w:rPr>
      </w:pPr>
      <w:r>
        <w:rPr>
          <w:sz w:val="24"/>
        </w:rPr>
        <w:t>OLIVEIRA, Valdenor Santos. </w:t>
      </w:r>
      <w:r>
        <w:rPr>
          <w:b/>
          <w:sz w:val="24"/>
        </w:rPr>
        <w:t>Ensino de Ciências na Escola do Campo em Alternância</w:t>
      </w:r>
      <w:r>
        <w:rPr>
          <w:sz w:val="24"/>
        </w:rPr>
        <w:t>: o caso de uma escola do município de Terra Nova do Norte em Mato Grosso. Cuiabá – MT, 2012.</w:t>
      </w:r>
    </w:p>
    <w:p>
      <w:pPr>
        <w:pStyle w:val="BodyText"/>
        <w:spacing w:before="9"/>
        <w:rPr>
          <w:sz w:val="20"/>
        </w:rPr>
      </w:pPr>
    </w:p>
    <w:p>
      <w:pPr>
        <w:spacing w:before="0"/>
        <w:ind w:left="102" w:right="117" w:firstLine="0"/>
        <w:jc w:val="both"/>
        <w:rPr>
          <w:sz w:val="24"/>
        </w:rPr>
      </w:pPr>
      <w:r>
        <w:rPr>
          <w:sz w:val="24"/>
        </w:rPr>
        <w:t>OTRANTO, Cláudia Valéria Alves. </w:t>
      </w:r>
      <w:r>
        <w:rPr>
          <w:b/>
          <w:sz w:val="24"/>
        </w:rPr>
        <w:t>Pedagogia da Alternância – projeto de formação profissional na perspectiva dos processos identitários do campo. </w:t>
      </w:r>
      <w:r>
        <w:rPr>
          <w:sz w:val="24"/>
        </w:rPr>
        <w:t>2011. 66f. Dissertação (Mestrado em Educação Agrícola). Instituto de Agronomia. Universidade Federal Rural do Rio de Janeiro, Seropédica, RJ. 2011.</w:t>
      </w:r>
    </w:p>
    <w:p>
      <w:pPr>
        <w:pStyle w:val="BodyText"/>
        <w:spacing w:before="9"/>
        <w:rPr>
          <w:sz w:val="20"/>
        </w:rPr>
      </w:pPr>
    </w:p>
    <w:p>
      <w:pPr>
        <w:pStyle w:val="BodyText"/>
        <w:ind w:left="102" w:right="130"/>
      </w:pPr>
      <w:r>
        <w:rPr/>
        <w:t>PALITOT, Maria de Fátima de Souza. </w:t>
      </w:r>
      <w:r>
        <w:rPr>
          <w:b/>
        </w:rPr>
        <w:t>Pedagogia da Alternância: </w:t>
      </w:r>
      <w:r>
        <w:rPr/>
        <w:t>estudo exploratório na Escola Rural de Massaroca (ERUM). Dissertação de Mestrado. Universidade Federal de Viçosa. Viçosa – MG, 2007.</w:t>
      </w:r>
    </w:p>
    <w:p>
      <w:pPr>
        <w:pStyle w:val="BodyText"/>
      </w:pPr>
    </w:p>
    <w:p>
      <w:pPr>
        <w:pStyle w:val="BodyText"/>
        <w:ind w:left="102" w:right="119"/>
        <w:jc w:val="both"/>
      </w:pPr>
      <w:r>
        <w:rPr/>
        <w:t>PESSOTI, Alda Luzia. </w:t>
      </w:r>
      <w:r>
        <w:rPr>
          <w:b/>
        </w:rPr>
        <w:t>Escola da Família Agrícola: </w:t>
      </w:r>
      <w:r>
        <w:rPr/>
        <w:t>Escola da Família Agrícola uma alternativa para o ensino rural. 1978. 194 p. Dissertação (Mestrado). Rio de Janeiro: Fundação Getúlio Vargas, 1978.</w:t>
      </w:r>
    </w:p>
    <w:p>
      <w:pPr>
        <w:pStyle w:val="BodyText"/>
        <w:spacing w:before="11"/>
        <w:rPr>
          <w:sz w:val="23"/>
        </w:rPr>
      </w:pPr>
    </w:p>
    <w:p>
      <w:pPr>
        <w:spacing w:before="0"/>
        <w:ind w:left="102" w:right="119" w:firstLine="0"/>
        <w:jc w:val="both"/>
        <w:rPr>
          <w:sz w:val="24"/>
        </w:rPr>
      </w:pPr>
      <w:r>
        <w:rPr>
          <w:sz w:val="24"/>
        </w:rPr>
        <w:t>PIETROGRANDE, Humberto. </w:t>
      </w:r>
      <w:r>
        <w:rPr>
          <w:b/>
          <w:sz w:val="24"/>
        </w:rPr>
        <w:t>Unidades operacionais do MEPES. </w:t>
      </w:r>
      <w:r>
        <w:rPr>
          <w:sz w:val="24"/>
        </w:rPr>
        <w:t>Espírito Santo. Documento (mimeo.), 1974.</w:t>
      </w:r>
    </w:p>
    <w:p>
      <w:pPr>
        <w:pStyle w:val="BodyText"/>
        <w:spacing w:before="2"/>
      </w:pPr>
    </w:p>
    <w:p>
      <w:pPr>
        <w:tabs>
          <w:tab w:pos="1987" w:val="left" w:leader="none"/>
          <w:tab w:pos="2877" w:val="left" w:leader="none"/>
          <w:tab w:pos="3818" w:val="left" w:leader="none"/>
          <w:tab w:pos="4706" w:val="left" w:leader="none"/>
          <w:tab w:pos="6482" w:val="left" w:leader="none"/>
          <w:tab w:pos="8248" w:val="left" w:leader="none"/>
        </w:tabs>
        <w:spacing w:line="276" w:lineRule="auto" w:before="0"/>
        <w:ind w:left="102" w:right="117" w:firstLine="0"/>
        <w:jc w:val="both"/>
        <w:rPr>
          <w:sz w:val="24"/>
        </w:rPr>
      </w:pPr>
      <w:r>
        <w:rPr>
          <w:sz w:val="24"/>
        </w:rPr>
        <w:t>PINTO, Ana Maria Pereira. </w:t>
      </w:r>
      <w:r>
        <w:rPr>
          <w:b/>
          <w:sz w:val="24"/>
        </w:rPr>
        <w:t>O plano de formação na alternância e o processo de ensino-aprendizagem</w:t>
      </w:r>
      <w:r>
        <w:rPr>
          <w:sz w:val="24"/>
        </w:rPr>
        <w:t>: um estudo na Escola Família Agrícola de Goiás. 2003. Universidade Nova de Lisboa – Portugal. Faculdade de Ciências e Tecnologia Université François Rabelais de Tours – France Département des Sciences de 1’Éducation</w:t>
        <w:tab/>
        <w:t>et</w:t>
        <w:tab/>
        <w:t>de</w:t>
        <w:tab/>
        <w:t>la</w:t>
        <w:tab/>
        <w:t>Formation.</w:t>
        <w:tab/>
        <w:t>Disponível</w:t>
        <w:tab/>
        <w:t>em:</w:t>
      </w:r>
    </w:p>
    <w:p>
      <w:pPr>
        <w:pStyle w:val="BodyText"/>
        <w:spacing w:line="278" w:lineRule="auto" w:before="1"/>
        <w:ind w:left="102" w:right="116"/>
        <w:jc w:val="both"/>
      </w:pPr>
      <w:r>
        <w:rPr/>
        <w:t>&lt;</w:t>
      </w:r>
      <w:hyperlink r:id="rId59">
        <w:r>
          <w:rPr/>
          <w:t>http://run.unl.pt/bitstream/10362/398/1/pinto_2003.pdf</w:t>
        </w:r>
      </w:hyperlink>
      <w:r>
        <w:rPr/>
        <w:t>&gt;. Acesso em: 30 de jan. de 2015.</w:t>
      </w:r>
    </w:p>
    <w:p>
      <w:pPr>
        <w:pStyle w:val="BodyText"/>
        <w:spacing w:before="7"/>
        <w:rPr>
          <w:sz w:val="23"/>
        </w:rPr>
      </w:pPr>
    </w:p>
    <w:p>
      <w:pPr>
        <w:pStyle w:val="BodyText"/>
        <w:ind w:left="102" w:right="121"/>
        <w:jc w:val="both"/>
      </w:pPr>
      <w:r>
        <w:rPr/>
        <w:t>POPKEWITZ, Thomas. História do currículo, regulação social e poder. In: SILVA, Tomaz Tadeu da (Org.) </w:t>
      </w:r>
      <w:r>
        <w:rPr>
          <w:b/>
        </w:rPr>
        <w:t>O sujeito da educação</w:t>
      </w:r>
      <w:r>
        <w:rPr/>
        <w:t>. 5. ed. Petrópolis: Vozes, 2002.</w:t>
      </w:r>
    </w:p>
    <w:p>
      <w:pPr>
        <w:pStyle w:val="BodyText"/>
        <w:spacing w:before="11"/>
        <w:rPr>
          <w:sz w:val="23"/>
        </w:rPr>
      </w:pPr>
    </w:p>
    <w:p>
      <w:pPr>
        <w:spacing w:before="0"/>
        <w:ind w:left="102" w:right="121" w:firstLine="0"/>
        <w:jc w:val="both"/>
        <w:rPr>
          <w:sz w:val="24"/>
        </w:rPr>
      </w:pPr>
      <w:r>
        <w:rPr>
          <w:sz w:val="24"/>
        </w:rPr>
        <w:t>QUEIROZ, João Batista Pereira de. </w:t>
      </w:r>
      <w:r>
        <w:rPr>
          <w:b/>
          <w:sz w:val="24"/>
        </w:rPr>
        <w:t>Construção das Escolas Família Agrícolas na Brasil: </w:t>
      </w:r>
      <w:r>
        <w:rPr>
          <w:sz w:val="24"/>
        </w:rPr>
        <w:t>Ensino médio e educação profissional. Tese de Doutorado. Brasília: UNB, 2004.</w:t>
      </w:r>
    </w:p>
    <w:p>
      <w:pPr>
        <w:pStyle w:val="BodyText"/>
        <w:spacing w:before="9"/>
        <w:rPr>
          <w:sz w:val="20"/>
        </w:rPr>
      </w:pPr>
    </w:p>
    <w:p>
      <w:pPr>
        <w:tabs>
          <w:tab w:pos="942" w:val="left" w:leader="none"/>
        </w:tabs>
        <w:spacing w:before="0"/>
        <w:ind w:left="102" w:right="117" w:firstLine="0"/>
        <w:jc w:val="both"/>
        <w:rPr>
          <w:sz w:val="24"/>
        </w:rPr>
      </w:pPr>
      <w:r>
        <w:rPr>
          <w:sz w:val="24"/>
          <w:u w:val="single"/>
        </w:rPr>
        <w:t> </w:t>
        <w:tab/>
      </w:r>
      <w:r>
        <w:rPr>
          <w:sz w:val="24"/>
        </w:rPr>
        <w:t>.</w:t>
      </w:r>
      <w:r>
        <w:rPr>
          <w:spacing w:val="21"/>
          <w:sz w:val="24"/>
        </w:rPr>
        <w:t> </w:t>
      </w:r>
      <w:r>
        <w:rPr>
          <w:b/>
          <w:sz w:val="24"/>
        </w:rPr>
        <w:t>O</w:t>
      </w:r>
      <w:r>
        <w:rPr>
          <w:b/>
          <w:spacing w:val="22"/>
          <w:sz w:val="24"/>
        </w:rPr>
        <w:t> </w:t>
      </w:r>
      <w:r>
        <w:rPr>
          <w:b/>
          <w:sz w:val="24"/>
        </w:rPr>
        <w:t>processo</w:t>
      </w:r>
      <w:r>
        <w:rPr>
          <w:b/>
          <w:spacing w:val="22"/>
          <w:sz w:val="24"/>
        </w:rPr>
        <w:t> </w:t>
      </w:r>
      <w:r>
        <w:rPr>
          <w:b/>
          <w:sz w:val="24"/>
        </w:rPr>
        <w:t>de</w:t>
      </w:r>
      <w:r>
        <w:rPr>
          <w:b/>
          <w:spacing w:val="20"/>
          <w:sz w:val="24"/>
        </w:rPr>
        <w:t> </w:t>
      </w:r>
      <w:r>
        <w:rPr>
          <w:b/>
          <w:sz w:val="24"/>
        </w:rPr>
        <w:t>implantação</w:t>
      </w:r>
      <w:r>
        <w:rPr>
          <w:b/>
          <w:spacing w:val="21"/>
          <w:sz w:val="24"/>
        </w:rPr>
        <w:t> </w:t>
      </w:r>
      <w:r>
        <w:rPr>
          <w:b/>
          <w:sz w:val="24"/>
        </w:rPr>
        <w:t>da</w:t>
      </w:r>
      <w:r>
        <w:rPr>
          <w:b/>
          <w:spacing w:val="21"/>
          <w:sz w:val="24"/>
        </w:rPr>
        <w:t> </w:t>
      </w:r>
      <w:r>
        <w:rPr>
          <w:b/>
          <w:sz w:val="24"/>
        </w:rPr>
        <w:t>Escola</w:t>
      </w:r>
      <w:r>
        <w:rPr>
          <w:b/>
          <w:spacing w:val="22"/>
          <w:sz w:val="24"/>
        </w:rPr>
        <w:t> </w:t>
      </w:r>
      <w:r>
        <w:rPr>
          <w:b/>
          <w:sz w:val="24"/>
        </w:rPr>
        <w:t>Família</w:t>
      </w:r>
      <w:r>
        <w:rPr>
          <w:b/>
          <w:spacing w:val="22"/>
          <w:sz w:val="24"/>
        </w:rPr>
        <w:t> </w:t>
      </w:r>
      <w:r>
        <w:rPr>
          <w:b/>
          <w:sz w:val="24"/>
        </w:rPr>
        <w:t>Agrícola</w:t>
      </w:r>
      <w:r>
        <w:rPr>
          <w:b/>
          <w:spacing w:val="21"/>
          <w:sz w:val="24"/>
        </w:rPr>
        <w:t> </w:t>
      </w:r>
      <w:r>
        <w:rPr>
          <w:b/>
          <w:sz w:val="24"/>
        </w:rPr>
        <w:t>(EFA)</w:t>
      </w:r>
      <w:r>
        <w:rPr>
          <w:b/>
          <w:spacing w:val="21"/>
          <w:sz w:val="24"/>
        </w:rPr>
        <w:t> </w:t>
      </w:r>
      <w:r>
        <w:rPr>
          <w:b/>
          <w:sz w:val="24"/>
        </w:rPr>
        <w:t>de</w:t>
      </w:r>
      <w:r>
        <w:rPr>
          <w:b/>
          <w:spacing w:val="20"/>
          <w:sz w:val="24"/>
        </w:rPr>
        <w:t> </w:t>
      </w:r>
      <w:r>
        <w:rPr>
          <w:b/>
          <w:sz w:val="24"/>
        </w:rPr>
        <w:t>Goiás</w:t>
      </w:r>
      <w:r>
        <w:rPr>
          <w:sz w:val="24"/>
        </w:rPr>
        <w:t>. Dissertação (Mestrado). Faculdade de Educação. Universidade Federal de Goiás. Goiânia, GO: UFG,</w:t>
      </w:r>
      <w:r>
        <w:rPr>
          <w:spacing w:val="-3"/>
          <w:sz w:val="24"/>
        </w:rPr>
        <w:t> </w:t>
      </w:r>
      <w:r>
        <w:rPr>
          <w:sz w:val="24"/>
        </w:rPr>
        <w:t>1997.</w:t>
      </w:r>
    </w:p>
    <w:p>
      <w:pPr>
        <w:pStyle w:val="BodyText"/>
        <w:spacing w:before="9"/>
        <w:rPr>
          <w:sz w:val="20"/>
        </w:rPr>
      </w:pPr>
    </w:p>
    <w:p>
      <w:pPr>
        <w:pStyle w:val="BodyText"/>
        <w:ind w:left="102" w:right="122"/>
        <w:jc w:val="both"/>
      </w:pPr>
      <w:r>
        <w:rPr/>
        <w:t>RICHARDSON, Roberto Jarry. </w:t>
      </w:r>
      <w:r>
        <w:rPr>
          <w:b/>
        </w:rPr>
        <w:t>Pesquisa social: </w:t>
      </w:r>
      <w:r>
        <w:rPr/>
        <w:t>métodos e técnicas. 3. ed. São Paulo: Atlas, 1999.</w:t>
      </w:r>
    </w:p>
    <w:p>
      <w:pPr>
        <w:pStyle w:val="BodyText"/>
        <w:spacing w:before="11"/>
        <w:rPr>
          <w:sz w:val="23"/>
        </w:rPr>
      </w:pPr>
    </w:p>
    <w:p>
      <w:pPr>
        <w:pStyle w:val="BodyText"/>
        <w:ind w:left="102" w:right="115"/>
        <w:jc w:val="both"/>
      </w:pPr>
      <w:r>
        <w:rPr/>
        <w:t>RODRIGUES, Cíntia. Pedagogia de alternância na Educação rural. In: </w:t>
      </w:r>
      <w:r>
        <w:rPr>
          <w:b/>
        </w:rPr>
        <w:t>Nova Escola </w:t>
      </w:r>
      <w:r>
        <w:rPr/>
        <w:t>(</w:t>
      </w:r>
      <w:r>
        <w:rPr>
          <w:i/>
        </w:rPr>
        <w:t>on </w:t>
      </w:r>
      <w:r>
        <w:rPr>
          <w:i/>
        </w:rPr>
        <w:t>line</w:t>
      </w:r>
      <w:r>
        <w:rPr/>
        <w:t>). 2014. Disponível em: </w:t>
      </w:r>
      <w:hyperlink r:id="rId60">
        <w:r>
          <w:rPr/>
          <w:t>http://revistaescola.abril.com.br/politicas-</w:t>
        </w:r>
      </w:hyperlink>
      <w:r>
        <w:rPr/>
        <w:t> </w:t>
      </w:r>
      <w:hyperlink r:id="rId60">
        <w:r>
          <w:rPr/>
          <w:t>publicas/modalidades/salvacao-lavoura-497826.shtml</w:t>
        </w:r>
      </w:hyperlink>
      <w:r>
        <w:rPr/>
        <w:t>. Acesso em: 10 de jan. de 2015.</w:t>
      </w:r>
    </w:p>
    <w:p>
      <w:pPr>
        <w:spacing w:after="0"/>
        <w:jc w:val="both"/>
        <w:sectPr>
          <w:pgSz w:w="11910" w:h="16840"/>
          <w:pgMar w:header="710" w:footer="0" w:top="960" w:bottom="280" w:left="1600" w:right="1580"/>
        </w:sectPr>
      </w:pPr>
    </w:p>
    <w:p>
      <w:pPr>
        <w:pStyle w:val="BodyText"/>
        <w:spacing w:before="8"/>
        <w:rPr>
          <w:sz w:val="29"/>
        </w:rPr>
      </w:pPr>
    </w:p>
    <w:p>
      <w:pPr>
        <w:pStyle w:val="BodyText"/>
        <w:spacing w:before="90"/>
        <w:ind w:left="102" w:right="115"/>
        <w:jc w:val="both"/>
      </w:pPr>
      <w:r>
        <w:rPr/>
        <w:t>ROSA, Maria Virgínia de Figueiredo Pereira do Couto; ARNOLDI, Marlene Aparecida Gonzalez Colombo. </w:t>
      </w:r>
      <w:r>
        <w:rPr>
          <w:b/>
        </w:rPr>
        <w:t>A entrevista na pesquisa qualitativa: </w:t>
      </w:r>
      <w:r>
        <w:rPr/>
        <w:t>mecanismos para a validação dos resultados. Belo Horizonte: Autêntica Editora, 2006.</w:t>
      </w:r>
    </w:p>
    <w:p>
      <w:pPr>
        <w:pStyle w:val="BodyText"/>
        <w:spacing w:before="11"/>
        <w:rPr>
          <w:sz w:val="23"/>
        </w:rPr>
      </w:pPr>
    </w:p>
    <w:p>
      <w:pPr>
        <w:spacing w:before="0"/>
        <w:ind w:left="102" w:right="118" w:firstLine="0"/>
        <w:jc w:val="both"/>
        <w:rPr>
          <w:sz w:val="24"/>
        </w:rPr>
      </w:pPr>
      <w:r>
        <w:rPr>
          <w:sz w:val="24"/>
        </w:rPr>
        <w:t>SACRISTÁN, José Gimeno. </w:t>
      </w:r>
      <w:r>
        <w:rPr>
          <w:b/>
          <w:sz w:val="24"/>
        </w:rPr>
        <w:t>Poderes instáveis em educação</w:t>
      </w:r>
      <w:r>
        <w:rPr>
          <w:sz w:val="24"/>
        </w:rPr>
        <w:t>. Tradução de Beatriz Affonso Neves. Porto Alegre: Artmed, 1999.</w:t>
      </w:r>
    </w:p>
    <w:p>
      <w:pPr>
        <w:pStyle w:val="BodyText"/>
      </w:pPr>
    </w:p>
    <w:p>
      <w:pPr>
        <w:pStyle w:val="BodyText"/>
        <w:ind w:left="102" w:right="122"/>
        <w:jc w:val="both"/>
      </w:pPr>
      <w:r>
        <w:rPr/>
        <w:t>SANTA CATARINA. Governo do Estado. Proposta Curricular de Santa Catarina. Formação integral na educação básica. Santa Catarina, 2014.</w:t>
      </w:r>
    </w:p>
    <w:p>
      <w:pPr>
        <w:pStyle w:val="BodyText"/>
        <w:spacing w:before="11"/>
        <w:rPr>
          <w:sz w:val="23"/>
        </w:rPr>
      </w:pPr>
    </w:p>
    <w:p>
      <w:pPr>
        <w:spacing w:before="0"/>
        <w:ind w:left="102" w:right="121" w:firstLine="0"/>
        <w:jc w:val="both"/>
        <w:rPr>
          <w:sz w:val="24"/>
        </w:rPr>
      </w:pPr>
      <w:r>
        <w:rPr>
          <w:sz w:val="24"/>
        </w:rPr>
        <w:t>SANTOMÉ, Jurjo Torres. </w:t>
      </w:r>
      <w:r>
        <w:rPr>
          <w:b/>
          <w:sz w:val="24"/>
        </w:rPr>
        <w:t>Globalização e interdisciplinaridade: </w:t>
      </w:r>
      <w:r>
        <w:rPr>
          <w:sz w:val="24"/>
        </w:rPr>
        <w:t>o currículo integrado. Porto Alegre: Artes Médicas, 1998.</w:t>
      </w:r>
    </w:p>
    <w:p>
      <w:pPr>
        <w:pStyle w:val="BodyText"/>
        <w:spacing w:before="11"/>
        <w:rPr>
          <w:sz w:val="23"/>
        </w:rPr>
      </w:pPr>
    </w:p>
    <w:p>
      <w:pPr>
        <w:spacing w:before="0"/>
        <w:ind w:left="102" w:right="120" w:firstLine="0"/>
        <w:jc w:val="both"/>
        <w:rPr>
          <w:sz w:val="24"/>
        </w:rPr>
      </w:pPr>
      <w:r>
        <w:rPr>
          <w:sz w:val="24"/>
        </w:rPr>
        <w:t>SCHNEIDER, Selma. </w:t>
      </w:r>
      <w:r>
        <w:rPr>
          <w:b/>
          <w:sz w:val="24"/>
        </w:rPr>
        <w:t>Educação do Campo e sustentabilidade</w:t>
      </w:r>
      <w:r>
        <w:rPr>
          <w:sz w:val="24"/>
        </w:rPr>
        <w:t>: o caso da Escola Família Agrícola em Santa Cruz do Sul – RS. Santa Cruz do Sul, 2012.</w:t>
      </w:r>
    </w:p>
    <w:p>
      <w:pPr>
        <w:pStyle w:val="BodyText"/>
        <w:spacing w:before="10"/>
        <w:rPr>
          <w:sz w:val="20"/>
        </w:rPr>
      </w:pPr>
    </w:p>
    <w:p>
      <w:pPr>
        <w:spacing w:before="0"/>
        <w:ind w:left="102" w:right="118" w:firstLine="0"/>
        <w:jc w:val="both"/>
        <w:rPr>
          <w:sz w:val="24"/>
        </w:rPr>
      </w:pPr>
      <w:r>
        <w:rPr>
          <w:sz w:val="24"/>
        </w:rPr>
        <w:t>SEVERINO, Antônio Joaquim. </w:t>
      </w:r>
      <w:r>
        <w:rPr>
          <w:b/>
          <w:sz w:val="24"/>
        </w:rPr>
        <w:t>Metodologia do trabalho científico. </w:t>
      </w:r>
      <w:r>
        <w:rPr>
          <w:sz w:val="24"/>
        </w:rPr>
        <w:t>23. ed. rev. e atualizada. São Paulo: Cortez, 2007.</w:t>
      </w:r>
    </w:p>
    <w:p>
      <w:pPr>
        <w:pStyle w:val="BodyText"/>
        <w:spacing w:before="9"/>
        <w:rPr>
          <w:sz w:val="20"/>
        </w:rPr>
      </w:pPr>
    </w:p>
    <w:p>
      <w:pPr>
        <w:pStyle w:val="BodyText"/>
        <w:ind w:left="102" w:right="120"/>
        <w:jc w:val="both"/>
      </w:pPr>
      <w:r>
        <w:rPr/>
        <w:t>SILVA, Cícero da. </w:t>
      </w:r>
      <w:r>
        <w:rPr>
          <w:b/>
        </w:rPr>
        <w:t>Pedagogia da Alternância</w:t>
      </w:r>
      <w:r>
        <w:rPr/>
        <w:t>: um estudo do gênero caderno da realidade com foco na retextualização. Araguaína -TO. [s.n], 2011.</w:t>
      </w:r>
    </w:p>
    <w:p>
      <w:pPr>
        <w:pStyle w:val="BodyText"/>
        <w:spacing w:before="11"/>
        <w:rPr>
          <w:sz w:val="23"/>
        </w:rPr>
      </w:pPr>
    </w:p>
    <w:p>
      <w:pPr>
        <w:spacing w:before="0"/>
        <w:ind w:left="102" w:right="116" w:firstLine="0"/>
        <w:jc w:val="both"/>
        <w:rPr>
          <w:sz w:val="24"/>
        </w:rPr>
      </w:pPr>
      <w:r>
        <w:rPr>
          <w:sz w:val="24"/>
        </w:rPr>
        <w:t>SILVA, Edna Lúcia da; MENEZES, Estera Muszkat. </w:t>
      </w:r>
      <w:r>
        <w:rPr>
          <w:b/>
          <w:sz w:val="24"/>
        </w:rPr>
        <w:t>Metodologia da pesquisa e elaboração de dissertação</w:t>
      </w:r>
      <w:r>
        <w:rPr>
          <w:sz w:val="24"/>
        </w:rPr>
        <w:t>. 3. ed. Florianópolis: Laboratório de Ensino à Distância da Universidade Federal de Santa Catarina, 2001.</w:t>
      </w:r>
    </w:p>
    <w:p>
      <w:pPr>
        <w:pStyle w:val="BodyText"/>
        <w:spacing w:before="2"/>
        <w:rPr>
          <w:sz w:val="29"/>
        </w:rPr>
      </w:pPr>
    </w:p>
    <w:p>
      <w:pPr>
        <w:pStyle w:val="BodyText"/>
        <w:tabs>
          <w:tab w:pos="8248" w:val="left" w:leader="none"/>
        </w:tabs>
        <w:ind w:left="102" w:right="115"/>
        <w:jc w:val="both"/>
      </w:pPr>
      <w:r>
        <w:rPr/>
        <w:t>SILVA, Lidiane Rodrigues; DAMACENO, Ana Daniella; MARTINS, Maria da Conceição Rodrigues; SOBRAL, Karine Martins; FARIAS, Isabel Maria Sabino. </w:t>
      </w:r>
      <w:r>
        <w:rPr>
          <w:b/>
        </w:rPr>
        <w:t>Pesquisa Documental</w:t>
      </w:r>
      <w:r>
        <w:rPr/>
        <w:t>: alternativa investigativa na formação docente. PUCPR, 2009. Disponível</w:t>
        <w:tab/>
        <w:t>em:</w:t>
      </w:r>
    </w:p>
    <w:p>
      <w:pPr>
        <w:pStyle w:val="BodyText"/>
        <w:ind w:left="102" w:right="120"/>
        <w:jc w:val="both"/>
      </w:pPr>
      <w:hyperlink r:id="rId61">
        <w:r>
          <w:rPr/>
          <w:t>http://www.pucpr.br/eventos/educere/educere2009/anais/pdf/3124_1712.pdf</w:t>
        </w:r>
      </w:hyperlink>
      <w:r>
        <w:rPr/>
        <w:t>. Acesso em: 20 de fev. de 2015.</w:t>
      </w:r>
    </w:p>
    <w:p>
      <w:pPr>
        <w:pStyle w:val="BodyText"/>
        <w:spacing w:before="5"/>
        <w:rPr>
          <w:sz w:val="34"/>
        </w:rPr>
      </w:pPr>
    </w:p>
    <w:p>
      <w:pPr>
        <w:spacing w:before="0"/>
        <w:ind w:left="102" w:right="0" w:firstLine="0"/>
        <w:jc w:val="both"/>
        <w:rPr>
          <w:b/>
          <w:sz w:val="24"/>
        </w:rPr>
      </w:pPr>
      <w:r>
        <w:rPr>
          <w:sz w:val="24"/>
        </w:rPr>
        <w:t>SILVA,  Lourdes  Helena  da.  </w:t>
      </w:r>
      <w:r>
        <w:rPr>
          <w:b/>
          <w:sz w:val="24"/>
        </w:rPr>
        <w:t>As  experiências  de  formação  de  jovens  do</w:t>
      </w:r>
      <w:r>
        <w:rPr>
          <w:b/>
          <w:spacing w:val="53"/>
          <w:sz w:val="24"/>
        </w:rPr>
        <w:t> </w:t>
      </w:r>
      <w:r>
        <w:rPr>
          <w:b/>
          <w:sz w:val="24"/>
        </w:rPr>
        <w:t>campo:</w:t>
      </w:r>
    </w:p>
    <w:p>
      <w:pPr>
        <w:pStyle w:val="BodyText"/>
        <w:ind w:left="102"/>
        <w:jc w:val="both"/>
      </w:pPr>
      <w:r>
        <w:rPr/>
        <w:t>alternância ou alternâncias? Viçosa: Editora UFV, 2012.</w:t>
      </w:r>
    </w:p>
    <w:p>
      <w:pPr>
        <w:pStyle w:val="BodyText"/>
        <w:spacing w:before="2"/>
        <w:rPr>
          <w:sz w:val="16"/>
        </w:rPr>
      </w:pPr>
    </w:p>
    <w:p>
      <w:pPr>
        <w:pStyle w:val="BodyText"/>
        <w:tabs>
          <w:tab w:pos="822" w:val="left" w:leader="none"/>
          <w:tab w:pos="1851" w:val="left" w:leader="none"/>
          <w:tab w:pos="3994" w:val="left" w:leader="none"/>
          <w:tab w:pos="5862" w:val="left" w:leader="none"/>
          <w:tab w:pos="8245" w:val="left" w:leader="none"/>
        </w:tabs>
        <w:spacing w:before="90"/>
        <w:ind w:left="102" w:right="116"/>
        <w:jc w:val="both"/>
      </w:pPr>
      <w:r>
        <w:rPr>
          <w:u w:val="single"/>
        </w:rPr>
        <w:t> </w:t>
        <w:tab/>
      </w:r>
      <w:r>
        <w:rPr/>
        <w:t>.  Concepções  e  Práticas  de  Alternâncias  na  Educação  do  Campo:</w:t>
      </w:r>
      <w:r>
        <w:rPr>
          <w:spacing w:val="-23"/>
        </w:rPr>
        <w:t> </w:t>
      </w:r>
      <w:r>
        <w:rPr/>
        <w:t>dilemas</w:t>
      </w:r>
      <w:r>
        <w:rPr>
          <w:spacing w:val="51"/>
        </w:rPr>
        <w:t> </w:t>
      </w:r>
      <w:r>
        <w:rPr/>
        <w:t>e perspectivas. In: </w:t>
      </w:r>
      <w:r>
        <w:rPr>
          <w:b/>
        </w:rPr>
        <w:t>Nuances: </w:t>
      </w:r>
      <w:r>
        <w:rPr/>
        <w:t>estudos sobre a educação. Ano XVII, v, 17, nº 18. p. 189- 192,</w:t>
        <w:tab/>
        <w:tab/>
        <w:t>jan./dez.</w:t>
        <w:tab/>
        <w:t>2010.</w:t>
        <w:tab/>
        <w:t>Disponível</w:t>
        <w:tab/>
        <w:t>em: </w:t>
      </w:r>
      <w:hyperlink r:id="rId62">
        <w:r>
          <w:rPr/>
          <w:t>http://revista.fct.unesp.br/index.php/Nuances/article/viewFile/760/780</w:t>
        </w:r>
      </w:hyperlink>
      <w:r>
        <w:rPr/>
        <w:t>. Acesso em: 20 de fev. de</w:t>
      </w:r>
      <w:r>
        <w:rPr>
          <w:spacing w:val="-2"/>
        </w:rPr>
        <w:t> </w:t>
      </w:r>
      <w:r>
        <w:rPr/>
        <w:t>2015.</w:t>
      </w:r>
    </w:p>
    <w:p>
      <w:pPr>
        <w:pStyle w:val="BodyText"/>
        <w:spacing w:before="2"/>
        <w:rPr>
          <w:sz w:val="16"/>
        </w:rPr>
      </w:pPr>
    </w:p>
    <w:p>
      <w:pPr>
        <w:tabs>
          <w:tab w:pos="821" w:val="left" w:leader="none"/>
        </w:tabs>
        <w:spacing w:before="90"/>
        <w:ind w:left="102" w:right="115" w:firstLine="0"/>
        <w:jc w:val="left"/>
        <w:rPr>
          <w:sz w:val="24"/>
        </w:rPr>
      </w:pPr>
      <w:r>
        <w:rPr>
          <w:i/>
          <w:sz w:val="24"/>
          <w:u w:val="single"/>
        </w:rPr>
        <w:t> </w:t>
        <w:tab/>
      </w:r>
      <w:r>
        <w:rPr>
          <w:i/>
          <w:sz w:val="24"/>
        </w:rPr>
        <w:t>.</w:t>
      </w:r>
      <w:r>
        <w:rPr>
          <w:i/>
          <w:spacing w:val="37"/>
          <w:sz w:val="24"/>
        </w:rPr>
        <w:t> </w:t>
      </w:r>
      <w:r>
        <w:rPr>
          <w:b/>
          <w:sz w:val="24"/>
        </w:rPr>
        <w:t>Cenários</w:t>
      </w:r>
      <w:r>
        <w:rPr>
          <w:b/>
          <w:spacing w:val="37"/>
          <w:sz w:val="24"/>
        </w:rPr>
        <w:t> </w:t>
      </w:r>
      <w:r>
        <w:rPr>
          <w:b/>
          <w:sz w:val="24"/>
        </w:rPr>
        <w:t>da</w:t>
      </w:r>
      <w:r>
        <w:rPr>
          <w:b/>
          <w:spacing w:val="37"/>
          <w:sz w:val="24"/>
        </w:rPr>
        <w:t> </w:t>
      </w:r>
      <w:r>
        <w:rPr>
          <w:b/>
          <w:sz w:val="24"/>
        </w:rPr>
        <w:t>educação</w:t>
      </w:r>
      <w:r>
        <w:rPr>
          <w:b/>
          <w:spacing w:val="37"/>
          <w:sz w:val="24"/>
        </w:rPr>
        <w:t> </w:t>
      </w:r>
      <w:r>
        <w:rPr>
          <w:b/>
          <w:sz w:val="24"/>
        </w:rPr>
        <w:t>no</w:t>
      </w:r>
      <w:r>
        <w:rPr>
          <w:b/>
          <w:spacing w:val="37"/>
          <w:sz w:val="24"/>
        </w:rPr>
        <w:t> </w:t>
      </w:r>
      <w:r>
        <w:rPr>
          <w:b/>
          <w:sz w:val="24"/>
        </w:rPr>
        <w:t>meio</w:t>
      </w:r>
      <w:r>
        <w:rPr>
          <w:b/>
          <w:spacing w:val="37"/>
          <w:sz w:val="24"/>
        </w:rPr>
        <w:t> </w:t>
      </w:r>
      <w:r>
        <w:rPr>
          <w:b/>
          <w:sz w:val="24"/>
        </w:rPr>
        <w:t>rural</w:t>
      </w:r>
      <w:r>
        <w:rPr>
          <w:b/>
          <w:spacing w:val="39"/>
          <w:sz w:val="24"/>
        </w:rPr>
        <w:t> </w:t>
      </w:r>
      <w:r>
        <w:rPr>
          <w:b/>
          <w:sz w:val="24"/>
        </w:rPr>
        <w:t>em</w:t>
      </w:r>
      <w:r>
        <w:rPr>
          <w:b/>
          <w:spacing w:val="34"/>
          <w:sz w:val="24"/>
        </w:rPr>
        <w:t> </w:t>
      </w:r>
      <w:r>
        <w:rPr>
          <w:b/>
          <w:sz w:val="24"/>
        </w:rPr>
        <w:t>Minas</w:t>
      </w:r>
      <w:r>
        <w:rPr>
          <w:b/>
          <w:spacing w:val="37"/>
          <w:sz w:val="24"/>
        </w:rPr>
        <w:t> </w:t>
      </w:r>
      <w:r>
        <w:rPr>
          <w:b/>
          <w:sz w:val="24"/>
        </w:rPr>
        <w:t>Gerais</w:t>
      </w:r>
      <w:r>
        <w:rPr>
          <w:sz w:val="24"/>
        </w:rPr>
        <w:t>.</w:t>
      </w:r>
      <w:r>
        <w:rPr>
          <w:spacing w:val="37"/>
          <w:sz w:val="24"/>
        </w:rPr>
        <w:t> </w:t>
      </w:r>
      <w:r>
        <w:rPr>
          <w:sz w:val="24"/>
        </w:rPr>
        <w:t>Curitiba:</w:t>
      </w:r>
      <w:r>
        <w:rPr>
          <w:spacing w:val="37"/>
          <w:sz w:val="24"/>
        </w:rPr>
        <w:t> </w:t>
      </w:r>
      <w:r>
        <w:rPr>
          <w:sz w:val="24"/>
        </w:rPr>
        <w:t>Editora CRV,</w:t>
      </w:r>
      <w:r>
        <w:rPr>
          <w:spacing w:val="-1"/>
          <w:sz w:val="24"/>
        </w:rPr>
        <w:t> </w:t>
      </w:r>
      <w:r>
        <w:rPr>
          <w:sz w:val="24"/>
        </w:rPr>
        <w:t>2009.</w:t>
      </w:r>
    </w:p>
    <w:p>
      <w:pPr>
        <w:tabs>
          <w:tab w:pos="941" w:val="left" w:leader="none"/>
        </w:tabs>
        <w:spacing w:before="0"/>
        <w:ind w:left="102" w:right="121" w:firstLine="0"/>
        <w:jc w:val="left"/>
        <w:rPr>
          <w:sz w:val="24"/>
        </w:rPr>
      </w:pPr>
      <w:r>
        <w:rPr>
          <w:sz w:val="24"/>
          <w:u w:val="single"/>
        </w:rPr>
        <w:t> </w:t>
        <w:tab/>
      </w:r>
      <w:r>
        <w:rPr>
          <w:sz w:val="24"/>
        </w:rPr>
        <w:t>.</w:t>
      </w:r>
      <w:r>
        <w:rPr>
          <w:spacing w:val="51"/>
          <w:sz w:val="24"/>
        </w:rPr>
        <w:t> </w:t>
      </w:r>
      <w:r>
        <w:rPr>
          <w:b/>
          <w:sz w:val="24"/>
        </w:rPr>
        <w:t>Cenários</w:t>
      </w:r>
      <w:r>
        <w:rPr>
          <w:b/>
          <w:spacing w:val="52"/>
          <w:sz w:val="24"/>
        </w:rPr>
        <w:t> </w:t>
      </w:r>
      <w:r>
        <w:rPr>
          <w:b/>
          <w:sz w:val="24"/>
        </w:rPr>
        <w:t>da</w:t>
      </w:r>
      <w:r>
        <w:rPr>
          <w:b/>
          <w:spacing w:val="51"/>
          <w:sz w:val="24"/>
        </w:rPr>
        <w:t> </w:t>
      </w:r>
      <w:r>
        <w:rPr>
          <w:b/>
          <w:sz w:val="24"/>
        </w:rPr>
        <w:t>educação</w:t>
      </w:r>
      <w:r>
        <w:rPr>
          <w:b/>
          <w:spacing w:val="51"/>
          <w:sz w:val="24"/>
        </w:rPr>
        <w:t> </w:t>
      </w:r>
      <w:r>
        <w:rPr>
          <w:b/>
          <w:sz w:val="24"/>
        </w:rPr>
        <w:t>no</w:t>
      </w:r>
      <w:r>
        <w:rPr>
          <w:b/>
          <w:spacing w:val="53"/>
          <w:sz w:val="24"/>
        </w:rPr>
        <w:t> </w:t>
      </w:r>
      <w:r>
        <w:rPr>
          <w:b/>
          <w:sz w:val="24"/>
        </w:rPr>
        <w:t>meio</w:t>
      </w:r>
      <w:r>
        <w:rPr>
          <w:b/>
          <w:spacing w:val="52"/>
          <w:sz w:val="24"/>
        </w:rPr>
        <w:t> </w:t>
      </w:r>
      <w:r>
        <w:rPr>
          <w:b/>
          <w:sz w:val="24"/>
        </w:rPr>
        <w:t>rural</w:t>
      </w:r>
      <w:r>
        <w:rPr>
          <w:b/>
          <w:spacing w:val="52"/>
          <w:sz w:val="24"/>
        </w:rPr>
        <w:t> </w:t>
      </w:r>
      <w:r>
        <w:rPr>
          <w:b/>
          <w:sz w:val="24"/>
        </w:rPr>
        <w:t>em</w:t>
      </w:r>
      <w:r>
        <w:rPr>
          <w:b/>
          <w:spacing w:val="48"/>
          <w:sz w:val="24"/>
        </w:rPr>
        <w:t> </w:t>
      </w:r>
      <w:r>
        <w:rPr>
          <w:b/>
          <w:sz w:val="24"/>
        </w:rPr>
        <w:t>Minas</w:t>
      </w:r>
      <w:r>
        <w:rPr>
          <w:b/>
          <w:spacing w:val="51"/>
          <w:sz w:val="24"/>
        </w:rPr>
        <w:t> </w:t>
      </w:r>
      <w:r>
        <w:rPr>
          <w:b/>
          <w:sz w:val="24"/>
        </w:rPr>
        <w:t>Gerais</w:t>
      </w:r>
      <w:r>
        <w:rPr>
          <w:sz w:val="24"/>
        </w:rPr>
        <w:t>.</w:t>
      </w:r>
      <w:r>
        <w:rPr>
          <w:spacing w:val="53"/>
          <w:sz w:val="24"/>
        </w:rPr>
        <w:t> </w:t>
      </w:r>
      <w:r>
        <w:rPr>
          <w:sz w:val="24"/>
        </w:rPr>
        <w:t>Viçosa:</w:t>
      </w:r>
      <w:r>
        <w:rPr>
          <w:spacing w:val="52"/>
          <w:sz w:val="24"/>
        </w:rPr>
        <w:t> </w:t>
      </w:r>
      <w:r>
        <w:rPr>
          <w:sz w:val="24"/>
        </w:rPr>
        <w:t>2006. Mimeografado.</w:t>
      </w:r>
    </w:p>
    <w:p>
      <w:pPr>
        <w:pStyle w:val="BodyText"/>
        <w:spacing w:before="2"/>
        <w:rPr>
          <w:sz w:val="16"/>
        </w:rPr>
      </w:pPr>
    </w:p>
    <w:p>
      <w:pPr>
        <w:tabs>
          <w:tab w:pos="941" w:val="left" w:leader="none"/>
          <w:tab w:pos="1455" w:val="left" w:leader="none"/>
          <w:tab w:pos="2026" w:val="left" w:leader="none"/>
          <w:tab w:pos="2865" w:val="left" w:leader="none"/>
          <w:tab w:pos="3787" w:val="left" w:leader="none"/>
          <w:tab w:pos="5459" w:val="left" w:leader="none"/>
          <w:tab w:pos="6176" w:val="left" w:leader="none"/>
          <w:tab w:pos="6953" w:val="left" w:leader="none"/>
          <w:tab w:pos="8244" w:val="left" w:leader="none"/>
        </w:tabs>
        <w:spacing w:before="90"/>
        <w:ind w:left="102" w:right="116" w:firstLine="0"/>
        <w:jc w:val="left"/>
        <w:rPr>
          <w:sz w:val="24"/>
        </w:rPr>
      </w:pPr>
      <w:r>
        <w:rPr>
          <w:sz w:val="24"/>
          <w:u w:val="single"/>
        </w:rPr>
        <w:t> </w:t>
        <w:tab/>
      </w:r>
      <w:r>
        <w:rPr>
          <w:sz w:val="24"/>
        </w:rPr>
        <w:t>.</w:t>
      </w:r>
      <w:r>
        <w:rPr>
          <w:spacing w:val="39"/>
          <w:sz w:val="24"/>
        </w:rPr>
        <w:t> </w:t>
      </w:r>
      <w:r>
        <w:rPr>
          <w:b/>
          <w:sz w:val="24"/>
        </w:rPr>
        <w:t>A</w:t>
      </w:r>
      <w:r>
        <w:rPr>
          <w:b/>
          <w:spacing w:val="39"/>
          <w:sz w:val="24"/>
        </w:rPr>
        <w:t> </w:t>
      </w:r>
      <w:r>
        <w:rPr>
          <w:b/>
          <w:sz w:val="24"/>
        </w:rPr>
        <w:t>educação</w:t>
      </w:r>
      <w:r>
        <w:rPr>
          <w:b/>
          <w:spacing w:val="44"/>
          <w:sz w:val="24"/>
        </w:rPr>
        <w:t> </w:t>
      </w:r>
      <w:r>
        <w:rPr>
          <w:b/>
          <w:sz w:val="24"/>
        </w:rPr>
        <w:t>do</w:t>
      </w:r>
      <w:r>
        <w:rPr>
          <w:b/>
          <w:spacing w:val="39"/>
          <w:sz w:val="24"/>
        </w:rPr>
        <w:t> </w:t>
      </w:r>
      <w:r>
        <w:rPr>
          <w:b/>
          <w:sz w:val="24"/>
        </w:rPr>
        <w:t>campo</w:t>
      </w:r>
      <w:r>
        <w:rPr>
          <w:b/>
          <w:spacing w:val="39"/>
          <w:sz w:val="24"/>
        </w:rPr>
        <w:t> </w:t>
      </w:r>
      <w:r>
        <w:rPr>
          <w:b/>
          <w:sz w:val="24"/>
        </w:rPr>
        <w:t>em</w:t>
      </w:r>
      <w:r>
        <w:rPr>
          <w:b/>
          <w:spacing w:val="38"/>
          <w:sz w:val="24"/>
        </w:rPr>
        <w:t> </w:t>
      </w:r>
      <w:r>
        <w:rPr>
          <w:b/>
          <w:sz w:val="24"/>
        </w:rPr>
        <w:t>foco:</w:t>
      </w:r>
      <w:r>
        <w:rPr>
          <w:b/>
          <w:spacing w:val="42"/>
          <w:sz w:val="24"/>
        </w:rPr>
        <w:t> </w:t>
      </w:r>
      <w:r>
        <w:rPr>
          <w:sz w:val="24"/>
        </w:rPr>
        <w:t>avanços</w:t>
      </w:r>
      <w:r>
        <w:rPr>
          <w:spacing w:val="39"/>
          <w:sz w:val="24"/>
        </w:rPr>
        <w:t> </w:t>
      </w:r>
      <w:r>
        <w:rPr>
          <w:sz w:val="24"/>
        </w:rPr>
        <w:t>e</w:t>
      </w:r>
      <w:r>
        <w:rPr>
          <w:spacing w:val="40"/>
          <w:sz w:val="24"/>
        </w:rPr>
        <w:t> </w:t>
      </w:r>
      <w:r>
        <w:rPr>
          <w:sz w:val="24"/>
        </w:rPr>
        <w:t>perspectivas</w:t>
      </w:r>
      <w:r>
        <w:rPr>
          <w:spacing w:val="39"/>
          <w:sz w:val="24"/>
        </w:rPr>
        <w:t> </w:t>
      </w:r>
      <w:r>
        <w:rPr>
          <w:sz w:val="24"/>
        </w:rPr>
        <w:t>da</w:t>
      </w:r>
      <w:r>
        <w:rPr>
          <w:spacing w:val="40"/>
          <w:sz w:val="24"/>
        </w:rPr>
        <w:t> </w:t>
      </w:r>
      <w:r>
        <w:rPr>
          <w:sz w:val="24"/>
        </w:rPr>
        <w:t>Pedagogia</w:t>
      </w:r>
      <w:r>
        <w:rPr>
          <w:spacing w:val="43"/>
          <w:sz w:val="24"/>
        </w:rPr>
        <w:t> </w:t>
      </w:r>
      <w:r>
        <w:rPr>
          <w:sz w:val="24"/>
        </w:rPr>
        <w:t>da Alternância</w:t>
        <w:tab/>
        <w:t>Em</w:t>
        <w:tab/>
        <w:t>Minas</w:t>
        <w:tab/>
        <w:t>Gerais.</w:t>
        <w:tab/>
        <w:t>Caxambu/MG,</w:t>
        <w:tab/>
        <w:t>n.03,</w:t>
        <w:tab/>
        <w:t>2005.</w:t>
        <w:tab/>
        <w:t>Disponível</w:t>
        <w:tab/>
        <w:t>em:</w:t>
      </w:r>
    </w:p>
    <w:p>
      <w:pPr>
        <w:spacing w:after="0"/>
        <w:jc w:val="left"/>
        <w:rPr>
          <w:sz w:val="24"/>
        </w:rPr>
        <w:sectPr>
          <w:pgSz w:w="11910" w:h="16840"/>
          <w:pgMar w:header="710" w:footer="0" w:top="960" w:bottom="280" w:left="1600" w:right="1580"/>
        </w:sectPr>
      </w:pPr>
    </w:p>
    <w:p>
      <w:pPr>
        <w:pStyle w:val="BodyText"/>
        <w:spacing w:before="8"/>
        <w:rPr>
          <w:sz w:val="29"/>
        </w:rPr>
      </w:pPr>
    </w:p>
    <w:p>
      <w:pPr>
        <w:pStyle w:val="BodyText"/>
        <w:spacing w:before="90"/>
        <w:ind w:left="102"/>
      </w:pPr>
      <w:hyperlink r:id="rId63">
        <w:r>
          <w:rPr/>
          <w:t>www.anped.org.br/28/textos/gt03/gt03-475.</w:t>
        </w:r>
      </w:hyperlink>
      <w:r>
        <w:rPr/>
        <w:t> e </w:t>
      </w:r>
      <w:hyperlink r:id="rId64">
        <w:r>
          <w:rPr/>
          <w:t>http://www.red-ler.org/educacao-campo-</w:t>
        </w:r>
      </w:hyperlink>
      <w:r>
        <w:rPr/>
        <w:t> </w:t>
      </w:r>
      <w:hyperlink r:id="rId64">
        <w:r>
          <w:rPr/>
          <w:t>foco.pdf.</w:t>
        </w:r>
      </w:hyperlink>
      <w:r>
        <w:rPr/>
        <w:t> Acesso em: 20 de fev. de 2015.</w:t>
      </w:r>
    </w:p>
    <w:p>
      <w:pPr>
        <w:pStyle w:val="BodyText"/>
        <w:spacing w:before="1"/>
        <w:rPr>
          <w:sz w:val="16"/>
        </w:rPr>
      </w:pPr>
    </w:p>
    <w:p>
      <w:pPr>
        <w:tabs>
          <w:tab w:pos="941" w:val="left" w:leader="none"/>
        </w:tabs>
        <w:spacing w:before="90"/>
        <w:ind w:left="102" w:right="121" w:firstLine="0"/>
        <w:jc w:val="both"/>
        <w:rPr>
          <w:sz w:val="24"/>
        </w:rPr>
      </w:pPr>
      <w:r>
        <w:rPr>
          <w:sz w:val="24"/>
          <w:u w:val="single"/>
        </w:rPr>
        <w:t> </w:t>
        <w:tab/>
      </w:r>
      <w:r>
        <w:rPr>
          <w:sz w:val="24"/>
        </w:rPr>
        <w:t>.  </w:t>
      </w:r>
      <w:r>
        <w:rPr>
          <w:b/>
          <w:sz w:val="24"/>
        </w:rPr>
        <w:t>As  experiências  de  formação  de  jovens  do  campo:       </w:t>
      </w:r>
      <w:r>
        <w:rPr>
          <w:b/>
          <w:spacing w:val="38"/>
          <w:sz w:val="24"/>
        </w:rPr>
        <w:t> </w:t>
      </w:r>
      <w:r>
        <w:rPr>
          <w:sz w:val="24"/>
        </w:rPr>
        <w:t>alternância </w:t>
      </w:r>
      <w:r>
        <w:rPr>
          <w:spacing w:val="42"/>
          <w:sz w:val="24"/>
        </w:rPr>
        <w:t> </w:t>
      </w:r>
      <w:r>
        <w:rPr>
          <w:sz w:val="24"/>
        </w:rPr>
        <w:t>ou</w:t>
      </w:r>
      <w:r>
        <w:rPr>
          <w:w w:val="99"/>
          <w:sz w:val="24"/>
        </w:rPr>
        <w:t> </w:t>
      </w:r>
      <w:r>
        <w:rPr>
          <w:sz w:val="24"/>
        </w:rPr>
        <w:t>alternâncias? Viçosa, UFV,</w:t>
      </w:r>
      <w:r>
        <w:rPr>
          <w:spacing w:val="-6"/>
          <w:sz w:val="24"/>
        </w:rPr>
        <w:t> </w:t>
      </w:r>
      <w:r>
        <w:rPr>
          <w:sz w:val="24"/>
        </w:rPr>
        <w:t>2003.</w:t>
      </w:r>
    </w:p>
    <w:p>
      <w:pPr>
        <w:pStyle w:val="BodyText"/>
        <w:spacing w:before="2"/>
        <w:rPr>
          <w:sz w:val="29"/>
        </w:rPr>
      </w:pPr>
    </w:p>
    <w:p>
      <w:pPr>
        <w:pStyle w:val="BodyText"/>
        <w:ind w:left="102" w:right="119"/>
        <w:jc w:val="both"/>
      </w:pPr>
      <w:r>
        <w:rPr/>
        <w:t>SILVA, Maria do Socorro. A Formação Integral do Ser Humano: referência e desafio da Educação do Campo. </w:t>
      </w:r>
      <w:r>
        <w:rPr>
          <w:b/>
        </w:rPr>
        <w:t>Revista Formação por Alternância. </w:t>
      </w:r>
      <w:r>
        <w:rPr/>
        <w:t>Brasília: União Nacional  das Escolas Famílias Agrícolas do Brasil, v.1, n. 5, ano 3, 2007. p.</w:t>
      </w:r>
      <w:r>
        <w:rPr>
          <w:spacing w:val="-5"/>
        </w:rPr>
        <w:t> </w:t>
      </w:r>
      <w:r>
        <w:rPr/>
        <w:t>45-61</w:t>
      </w:r>
    </w:p>
    <w:p>
      <w:pPr>
        <w:pStyle w:val="BodyText"/>
        <w:spacing w:before="2"/>
        <w:rPr>
          <w:sz w:val="29"/>
        </w:rPr>
      </w:pPr>
    </w:p>
    <w:p>
      <w:pPr>
        <w:spacing w:before="0"/>
        <w:ind w:left="102" w:right="119" w:firstLine="0"/>
        <w:jc w:val="both"/>
        <w:rPr>
          <w:sz w:val="24"/>
        </w:rPr>
      </w:pPr>
      <w:r>
        <w:rPr>
          <w:sz w:val="24"/>
        </w:rPr>
        <w:t>SOARES, Magda. </w:t>
      </w:r>
      <w:r>
        <w:rPr>
          <w:b/>
          <w:sz w:val="24"/>
        </w:rPr>
        <w:t>Metamemória-memórias: </w:t>
      </w:r>
      <w:r>
        <w:rPr>
          <w:sz w:val="24"/>
        </w:rPr>
        <w:t>travessia de uma educadora</w:t>
      </w:r>
      <w:r>
        <w:rPr>
          <w:i/>
          <w:sz w:val="24"/>
        </w:rPr>
        <w:t>. </w:t>
      </w:r>
      <w:r>
        <w:rPr>
          <w:sz w:val="24"/>
        </w:rPr>
        <w:t>São Paulo: Cortez, 1991.</w:t>
      </w:r>
    </w:p>
    <w:p>
      <w:pPr>
        <w:pStyle w:val="BodyText"/>
        <w:spacing w:before="9"/>
        <w:rPr>
          <w:sz w:val="20"/>
        </w:rPr>
      </w:pPr>
    </w:p>
    <w:p>
      <w:pPr>
        <w:spacing w:before="0"/>
        <w:ind w:left="102" w:right="120" w:firstLine="0"/>
        <w:jc w:val="both"/>
        <w:rPr>
          <w:sz w:val="24"/>
        </w:rPr>
      </w:pPr>
      <w:r>
        <w:rPr>
          <w:sz w:val="24"/>
        </w:rPr>
        <w:t>SOUZA, Natalina Pereira de. </w:t>
      </w:r>
      <w:r>
        <w:rPr>
          <w:b/>
          <w:sz w:val="24"/>
        </w:rPr>
        <w:t>A Pedagogia da Alternância na EAD mediadas pelas TIC</w:t>
      </w:r>
      <w:r>
        <w:rPr>
          <w:sz w:val="24"/>
        </w:rPr>
        <w:t>: uma complementaridade libertadora para a educação do campo? Brasília, 2011.</w:t>
      </w:r>
    </w:p>
    <w:p>
      <w:pPr>
        <w:pStyle w:val="BodyText"/>
        <w:spacing w:before="10"/>
        <w:rPr>
          <w:sz w:val="20"/>
        </w:rPr>
      </w:pPr>
    </w:p>
    <w:p>
      <w:pPr>
        <w:spacing w:before="0"/>
        <w:ind w:left="102" w:right="116" w:firstLine="0"/>
        <w:jc w:val="both"/>
        <w:rPr>
          <w:sz w:val="24"/>
        </w:rPr>
      </w:pPr>
      <w:r>
        <w:rPr>
          <w:sz w:val="24"/>
        </w:rPr>
        <w:t>TRIVIÑOS, Augusto Nibaldo Silva. </w:t>
      </w:r>
      <w:r>
        <w:rPr>
          <w:b/>
          <w:sz w:val="24"/>
        </w:rPr>
        <w:t>Introdução à pesquisa em ciências sociais: </w:t>
      </w:r>
      <w:r>
        <w:rPr>
          <w:sz w:val="24"/>
        </w:rPr>
        <w:t>a pesquisa qualitativa em educação. São Paulo: Atlas, 1987.</w:t>
      </w:r>
    </w:p>
    <w:p>
      <w:pPr>
        <w:pStyle w:val="BodyText"/>
        <w:spacing w:before="9"/>
        <w:rPr>
          <w:sz w:val="20"/>
        </w:rPr>
      </w:pPr>
    </w:p>
    <w:p>
      <w:pPr>
        <w:spacing w:before="1"/>
        <w:ind w:left="102" w:right="115" w:firstLine="0"/>
        <w:jc w:val="both"/>
        <w:rPr>
          <w:sz w:val="24"/>
        </w:rPr>
      </w:pPr>
      <w:r>
        <w:rPr>
          <w:sz w:val="24"/>
        </w:rPr>
        <w:t>VALADÃO, Alberto Dias. </w:t>
      </w:r>
      <w:r>
        <w:rPr>
          <w:b/>
          <w:sz w:val="24"/>
        </w:rPr>
        <w:t>A Pedagogia da Alternância sob a perspectiva dos estudantes da EFA-Itapirema de Ji-Paraná</w:t>
      </w:r>
      <w:r>
        <w:rPr>
          <w:sz w:val="24"/>
        </w:rPr>
        <w:t>. Dissertação de Mestrado –  Departamento de Psicologia, Universidade Federal de Rondônia – UNIR. Porto Velho – RO,</w:t>
      </w:r>
      <w:r>
        <w:rPr>
          <w:spacing w:val="-2"/>
          <w:sz w:val="24"/>
        </w:rPr>
        <w:t> </w:t>
      </w:r>
      <w:r>
        <w:rPr>
          <w:sz w:val="24"/>
        </w:rPr>
        <w:t>2011.</w:t>
      </w:r>
    </w:p>
    <w:p>
      <w:pPr>
        <w:pStyle w:val="BodyText"/>
        <w:spacing w:before="10"/>
        <w:rPr>
          <w:sz w:val="20"/>
        </w:rPr>
      </w:pPr>
    </w:p>
    <w:p>
      <w:pPr>
        <w:tabs>
          <w:tab w:pos="3326" w:val="left" w:leader="none"/>
        </w:tabs>
        <w:spacing w:before="0"/>
        <w:ind w:left="102" w:right="117" w:firstLine="0"/>
        <w:jc w:val="both"/>
        <w:rPr>
          <w:sz w:val="24"/>
        </w:rPr>
      </w:pPr>
      <w:r>
        <w:rPr>
          <w:sz w:val="24"/>
        </w:rPr>
        <w:t>VEIGA, Ilma Passos Alencastro. Projeto Político-Pedagógico da escola: uma  construção</w:t>
      </w:r>
      <w:r>
        <w:rPr>
          <w:spacing w:val="25"/>
          <w:sz w:val="24"/>
        </w:rPr>
        <w:t> </w:t>
      </w:r>
      <w:r>
        <w:rPr>
          <w:sz w:val="24"/>
        </w:rPr>
        <w:t>coletiva.</w:t>
      </w:r>
      <w:r>
        <w:rPr>
          <w:spacing w:val="25"/>
          <w:sz w:val="24"/>
        </w:rPr>
        <w:t> </w:t>
      </w:r>
      <w:r>
        <w:rPr>
          <w:sz w:val="24"/>
        </w:rPr>
        <w:t>In:</w:t>
      </w:r>
      <w:r>
        <w:rPr>
          <w:sz w:val="24"/>
          <w:u w:val="single"/>
        </w:rPr>
        <w:t> </w:t>
        <w:tab/>
      </w:r>
      <w:r>
        <w:rPr>
          <w:sz w:val="24"/>
        </w:rPr>
        <w:t>. (Org). </w:t>
      </w:r>
      <w:r>
        <w:rPr>
          <w:b/>
          <w:sz w:val="24"/>
        </w:rPr>
        <w:t>Projeto político-pedagógico da  </w:t>
      </w:r>
      <w:r>
        <w:rPr>
          <w:b/>
          <w:spacing w:val="4"/>
          <w:sz w:val="24"/>
        </w:rPr>
        <w:t> </w:t>
      </w:r>
      <w:r>
        <w:rPr>
          <w:b/>
          <w:sz w:val="24"/>
        </w:rPr>
        <w:t>escola:</w:t>
      </w:r>
      <w:r>
        <w:rPr>
          <w:b/>
          <w:spacing w:val="26"/>
          <w:sz w:val="24"/>
        </w:rPr>
        <w:t> </w:t>
      </w:r>
      <w:r>
        <w:rPr>
          <w:sz w:val="24"/>
        </w:rPr>
        <w:t>uma</w:t>
      </w:r>
      <w:r>
        <w:rPr>
          <w:w w:val="99"/>
          <w:sz w:val="24"/>
        </w:rPr>
        <w:t> </w:t>
      </w:r>
      <w:r>
        <w:rPr>
          <w:sz w:val="24"/>
        </w:rPr>
        <w:t>construção possível. São Paulo: Papirus,</w:t>
      </w:r>
      <w:r>
        <w:rPr>
          <w:spacing w:val="-4"/>
          <w:sz w:val="24"/>
        </w:rPr>
        <w:t> </w:t>
      </w:r>
      <w:r>
        <w:rPr>
          <w:sz w:val="24"/>
        </w:rPr>
        <w:t>1994.</w:t>
      </w:r>
    </w:p>
    <w:p>
      <w:pPr>
        <w:pStyle w:val="BodyText"/>
        <w:spacing w:before="2"/>
        <w:rPr>
          <w:sz w:val="16"/>
        </w:rPr>
      </w:pPr>
    </w:p>
    <w:p>
      <w:pPr>
        <w:pStyle w:val="BodyText"/>
        <w:tabs>
          <w:tab w:pos="942" w:val="left" w:leader="none"/>
        </w:tabs>
        <w:spacing w:before="90"/>
        <w:ind w:left="102" w:right="120"/>
        <w:jc w:val="both"/>
      </w:pPr>
      <w:r>
        <w:rPr>
          <w:u w:val="single"/>
        </w:rPr>
        <w:t> </w:t>
        <w:tab/>
      </w:r>
      <w:r>
        <w:rPr/>
        <w:t>. Escola, currículo e ensino. In: VEIGA, Ilma Passos  </w:t>
      </w:r>
      <w:r>
        <w:rPr>
          <w:spacing w:val="25"/>
        </w:rPr>
        <w:t> </w:t>
      </w:r>
      <w:r>
        <w:rPr/>
        <w:t>Alencastro;</w:t>
      </w:r>
      <w:r>
        <w:rPr>
          <w:spacing w:val="17"/>
        </w:rPr>
        <w:t> </w:t>
      </w:r>
      <w:r>
        <w:rPr/>
        <w:t>CARDOSO,</w:t>
      </w:r>
      <w:r>
        <w:rPr>
          <w:w w:val="99"/>
        </w:rPr>
        <w:t> </w:t>
      </w:r>
      <w:r>
        <w:rPr/>
        <w:t>Maria Helena Fernandes. (Org.) </w:t>
      </w:r>
      <w:r>
        <w:rPr>
          <w:b/>
        </w:rPr>
        <w:t>Escola Fundamental: </w:t>
      </w:r>
      <w:r>
        <w:rPr/>
        <w:t>currículo e ensino. Campinas (SP): Papirus,</w:t>
      </w:r>
      <w:r>
        <w:rPr>
          <w:spacing w:val="-2"/>
        </w:rPr>
        <w:t> </w:t>
      </w:r>
      <w:r>
        <w:rPr/>
        <w:t>1995.</w:t>
      </w:r>
    </w:p>
    <w:p>
      <w:pPr>
        <w:pStyle w:val="BodyText"/>
        <w:spacing w:before="2"/>
        <w:rPr>
          <w:sz w:val="29"/>
        </w:rPr>
      </w:pPr>
    </w:p>
    <w:p>
      <w:pPr>
        <w:pStyle w:val="BodyText"/>
        <w:ind w:left="102" w:right="119"/>
        <w:jc w:val="both"/>
      </w:pPr>
      <w:r>
        <w:rPr/>
        <w:t>VERGUTZ, Cristina Luisa Benck; CAVALCANTE, Ludmila Oliveira Holanda. As aprendizagens na Pedagogia da Alternância e na Educação do Campo. In: </w:t>
      </w:r>
      <w:r>
        <w:rPr>
          <w:b/>
        </w:rPr>
        <w:t>Revista Reflexão e Ação</w:t>
      </w:r>
      <w:r>
        <w:rPr/>
        <w:t>. Santa Cruz do Sul, v. 22, n. 2, p. 371-390, jul./dez.2014. Disponível em: &lt;</w:t>
      </w:r>
      <w:hyperlink r:id="rId65">
        <w:r>
          <w:rPr/>
          <w:t>https://online.unisc.br/seer/index.php/reflex/article/viewFile/5057/3697</w:t>
        </w:r>
      </w:hyperlink>
      <w:r>
        <w:rPr/>
        <w:t>&gt;. Acesso em 05 de mar. de 2015.</w:t>
      </w:r>
    </w:p>
    <w:p>
      <w:pPr>
        <w:pStyle w:val="BodyText"/>
        <w:spacing w:before="4"/>
        <w:rPr>
          <w:sz w:val="29"/>
        </w:rPr>
      </w:pPr>
    </w:p>
    <w:p>
      <w:pPr>
        <w:pStyle w:val="BodyText"/>
        <w:spacing w:line="276" w:lineRule="auto"/>
        <w:ind w:left="102" w:right="119"/>
        <w:jc w:val="both"/>
      </w:pPr>
      <w:r>
        <w:rPr/>
        <w:t>ZEN, Eliesér Toretta. </w:t>
      </w:r>
      <w:r>
        <w:rPr>
          <w:b/>
        </w:rPr>
        <w:t>Pedagogia da terra: </w:t>
      </w:r>
      <w:r>
        <w:rPr/>
        <w:t>a formação do professor sem-terra. Dissertação Mestrado em Educação. Universidade Federal do Espírito Santo. Vitória (ES): UFES, 2006.</w:t>
      </w:r>
    </w:p>
    <w:p>
      <w:pPr>
        <w:spacing w:after="0" w:line="276" w:lineRule="auto"/>
        <w:jc w:val="both"/>
        <w:sectPr>
          <w:pgSz w:w="11910" w:h="16840"/>
          <w:pgMar w:header="710" w:footer="0" w:top="960" w:bottom="280" w:left="1600" w:right="1580"/>
        </w:sectPr>
      </w:pPr>
    </w:p>
    <w:p>
      <w:pPr>
        <w:pStyle w:val="BodyText"/>
        <w:rPr>
          <w:sz w:val="20"/>
        </w:rPr>
      </w:pPr>
    </w:p>
    <w:p>
      <w:pPr>
        <w:pStyle w:val="Heading1"/>
        <w:spacing w:line="320" w:lineRule="exact" w:before="208"/>
      </w:pPr>
      <w:r>
        <w:rPr>
          <w:sz w:val="28"/>
        </w:rPr>
        <w:t>Anexo I - </w:t>
      </w:r>
      <w:r>
        <w:rPr/>
        <w:t>Roteiro para entrevista com o Diretor e coordenador de EFA</w:t>
      </w:r>
    </w:p>
    <w:p>
      <w:pPr>
        <w:pStyle w:val="BodyText"/>
        <w:ind w:left="102" w:right="6608"/>
      </w:pPr>
      <w:r>
        <w:rPr/>
        <w:t>Nome: Titulação/Formação: Área de atuação:</w:t>
      </w:r>
    </w:p>
    <w:p>
      <w:pPr>
        <w:pStyle w:val="BodyText"/>
        <w:spacing w:before="1"/>
        <w:ind w:left="102"/>
      </w:pPr>
      <w:r>
        <w:rPr/>
        <w:t>Tempo que trabalha na EFA:</w:t>
      </w:r>
    </w:p>
    <w:p>
      <w:pPr>
        <w:pStyle w:val="BodyText"/>
        <w:rPr>
          <w:sz w:val="36"/>
        </w:rPr>
      </w:pPr>
    </w:p>
    <w:p>
      <w:pPr>
        <w:pStyle w:val="ListParagraph"/>
        <w:numPr>
          <w:ilvl w:val="0"/>
          <w:numId w:val="21"/>
        </w:numPr>
        <w:tabs>
          <w:tab w:pos="386" w:val="left" w:leader="none"/>
        </w:tabs>
        <w:spacing w:line="360" w:lineRule="auto" w:before="0" w:after="0"/>
        <w:ind w:left="529" w:right="125" w:hanging="427"/>
        <w:jc w:val="left"/>
        <w:rPr>
          <w:sz w:val="24"/>
        </w:rPr>
      </w:pPr>
      <w:r>
        <w:rPr>
          <w:sz w:val="24"/>
        </w:rPr>
        <w:t>Como foi elaborado/construído o Projeto Político Pedagógico da Escola Família Agrícola?</w:t>
      </w:r>
    </w:p>
    <w:p>
      <w:pPr>
        <w:pStyle w:val="ListParagraph"/>
        <w:numPr>
          <w:ilvl w:val="0"/>
          <w:numId w:val="21"/>
        </w:numPr>
        <w:tabs>
          <w:tab w:pos="809" w:val="left" w:leader="none"/>
          <w:tab w:pos="810" w:val="left" w:leader="none"/>
        </w:tabs>
        <w:spacing w:line="360" w:lineRule="auto" w:before="3" w:after="0"/>
        <w:ind w:left="529" w:right="122" w:hanging="427"/>
        <w:jc w:val="left"/>
        <w:rPr>
          <w:sz w:val="24"/>
        </w:rPr>
      </w:pPr>
      <w:r>
        <w:rPr>
          <w:sz w:val="24"/>
        </w:rPr>
        <w:t>Que segmentos sociais participam/participaram da elaboração Projeto Político Pedagógico da</w:t>
      </w:r>
      <w:r>
        <w:rPr>
          <w:spacing w:val="-6"/>
          <w:sz w:val="24"/>
        </w:rPr>
        <w:t> </w:t>
      </w:r>
      <w:r>
        <w:rPr>
          <w:spacing w:val="-5"/>
          <w:sz w:val="24"/>
        </w:rPr>
        <w:t>EFA?</w:t>
      </w:r>
    </w:p>
    <w:p>
      <w:pPr>
        <w:pStyle w:val="ListParagraph"/>
        <w:numPr>
          <w:ilvl w:val="0"/>
          <w:numId w:val="21"/>
        </w:numPr>
        <w:tabs>
          <w:tab w:pos="809" w:val="left" w:leader="none"/>
          <w:tab w:pos="810" w:val="left" w:leader="none"/>
          <w:tab w:pos="4804" w:val="left" w:leader="none"/>
          <w:tab w:pos="5722" w:val="left" w:leader="none"/>
          <w:tab w:pos="6960" w:val="left" w:leader="none"/>
          <w:tab w:pos="7855" w:val="left" w:leader="none"/>
        </w:tabs>
        <w:spacing w:line="360" w:lineRule="auto" w:before="6" w:after="0"/>
        <w:ind w:left="529" w:right="121" w:hanging="427"/>
        <w:jc w:val="left"/>
        <w:rPr>
          <w:sz w:val="24"/>
        </w:rPr>
      </w:pPr>
      <w:r>
        <w:rPr>
          <w:sz w:val="24"/>
        </w:rPr>
        <w:t>Que   elementos  </w:t>
      </w:r>
      <w:r>
        <w:rPr>
          <w:spacing w:val="33"/>
          <w:sz w:val="24"/>
        </w:rPr>
        <w:t> </w:t>
      </w:r>
      <w:r>
        <w:rPr>
          <w:sz w:val="24"/>
        </w:rPr>
        <w:t>foram  </w:t>
      </w:r>
      <w:r>
        <w:rPr>
          <w:spacing w:val="17"/>
          <w:sz w:val="24"/>
        </w:rPr>
        <w:t> </w:t>
      </w:r>
      <w:r>
        <w:rPr>
          <w:sz w:val="24"/>
        </w:rPr>
        <w:t>considerados</w:t>
        <w:tab/>
        <w:t>para  </w:t>
      </w:r>
      <w:r>
        <w:rPr>
          <w:spacing w:val="18"/>
          <w:sz w:val="24"/>
        </w:rPr>
        <w:t> </w:t>
      </w:r>
      <w:r>
        <w:rPr>
          <w:sz w:val="24"/>
        </w:rPr>
        <w:t>a</w:t>
        <w:tab/>
        <w:t>elaboração</w:t>
        <w:tab/>
        <w:t>Projeto</w:t>
        <w:tab/>
        <w:t>Político Pedagógico da</w:t>
      </w:r>
      <w:r>
        <w:rPr>
          <w:spacing w:val="-6"/>
          <w:sz w:val="24"/>
        </w:rPr>
        <w:t> </w:t>
      </w:r>
      <w:r>
        <w:rPr>
          <w:spacing w:val="-5"/>
          <w:sz w:val="24"/>
        </w:rPr>
        <w:t>EFA?</w:t>
      </w:r>
    </w:p>
    <w:p>
      <w:pPr>
        <w:pStyle w:val="ListParagraph"/>
        <w:numPr>
          <w:ilvl w:val="0"/>
          <w:numId w:val="21"/>
        </w:numPr>
        <w:tabs>
          <w:tab w:pos="809" w:val="left" w:leader="none"/>
          <w:tab w:pos="810" w:val="left" w:leader="none"/>
        </w:tabs>
        <w:spacing w:line="240" w:lineRule="auto" w:before="7" w:after="0"/>
        <w:ind w:left="810" w:right="0" w:hanging="708"/>
        <w:jc w:val="left"/>
        <w:rPr>
          <w:sz w:val="24"/>
        </w:rPr>
      </w:pPr>
      <w:r>
        <w:rPr>
          <w:sz w:val="24"/>
        </w:rPr>
        <w:t>Como a Pedagogia da Alternância é pensada /tratada e desenvolvida pela</w:t>
      </w:r>
      <w:r>
        <w:rPr>
          <w:spacing w:val="-25"/>
          <w:sz w:val="24"/>
        </w:rPr>
        <w:t> </w:t>
      </w:r>
      <w:r>
        <w:rPr>
          <w:spacing w:val="-5"/>
          <w:sz w:val="24"/>
        </w:rPr>
        <w:t>EFA?</w:t>
      </w:r>
    </w:p>
    <w:p>
      <w:pPr>
        <w:pStyle w:val="ListParagraph"/>
        <w:numPr>
          <w:ilvl w:val="0"/>
          <w:numId w:val="21"/>
        </w:numPr>
        <w:tabs>
          <w:tab w:pos="809" w:val="left" w:leader="none"/>
          <w:tab w:pos="810" w:val="left" w:leader="none"/>
        </w:tabs>
        <w:spacing w:line="360" w:lineRule="auto" w:before="137" w:after="0"/>
        <w:ind w:left="529" w:right="126" w:hanging="427"/>
        <w:jc w:val="left"/>
        <w:rPr>
          <w:sz w:val="24"/>
        </w:rPr>
      </w:pPr>
      <w:r>
        <w:rPr>
          <w:sz w:val="24"/>
        </w:rPr>
        <w:t>Qual o lugar da Pedagogia da Alternância no cotidiano Escolar e nas comunidades?</w:t>
      </w:r>
    </w:p>
    <w:p>
      <w:pPr>
        <w:pStyle w:val="ListParagraph"/>
        <w:numPr>
          <w:ilvl w:val="0"/>
          <w:numId w:val="21"/>
        </w:numPr>
        <w:tabs>
          <w:tab w:pos="809" w:val="left" w:leader="none"/>
          <w:tab w:pos="810" w:val="left" w:leader="none"/>
        </w:tabs>
        <w:spacing w:line="360" w:lineRule="auto" w:before="4" w:after="0"/>
        <w:ind w:left="529" w:right="121" w:hanging="427"/>
        <w:jc w:val="left"/>
        <w:rPr>
          <w:sz w:val="24"/>
        </w:rPr>
      </w:pPr>
      <w:r>
        <w:rPr>
          <w:sz w:val="24"/>
        </w:rPr>
        <w:t>Que instrumentos didático-pedagógicos são utilizados para acompanhar, avaliar as atividades/ações na</w:t>
      </w:r>
      <w:r>
        <w:rPr>
          <w:spacing w:val="-21"/>
          <w:sz w:val="24"/>
        </w:rPr>
        <w:t> </w:t>
      </w:r>
      <w:r>
        <w:rPr>
          <w:sz w:val="24"/>
        </w:rPr>
        <w:t>Alternância?</w:t>
      </w:r>
    </w:p>
    <w:p>
      <w:pPr>
        <w:pStyle w:val="ListParagraph"/>
        <w:numPr>
          <w:ilvl w:val="0"/>
          <w:numId w:val="21"/>
        </w:numPr>
        <w:tabs>
          <w:tab w:pos="809" w:val="left" w:leader="none"/>
          <w:tab w:pos="810" w:val="left" w:leader="none"/>
        </w:tabs>
        <w:spacing w:line="240" w:lineRule="auto" w:before="4" w:after="0"/>
        <w:ind w:left="810" w:right="0" w:hanging="708"/>
        <w:jc w:val="left"/>
        <w:rPr>
          <w:sz w:val="24"/>
        </w:rPr>
      </w:pPr>
      <w:r>
        <w:rPr>
          <w:sz w:val="24"/>
        </w:rPr>
        <w:t>Como você vê/percebe a Pedagogia da</w:t>
      </w:r>
      <w:r>
        <w:rPr>
          <w:spacing w:val="-22"/>
          <w:sz w:val="24"/>
        </w:rPr>
        <w:t> </w:t>
      </w:r>
      <w:r>
        <w:rPr>
          <w:sz w:val="24"/>
        </w:rPr>
        <w:t>Alternância?</w:t>
      </w:r>
    </w:p>
    <w:p>
      <w:pPr>
        <w:pStyle w:val="ListParagraph"/>
        <w:numPr>
          <w:ilvl w:val="0"/>
          <w:numId w:val="21"/>
        </w:numPr>
        <w:tabs>
          <w:tab w:pos="809" w:val="left" w:leader="none"/>
          <w:tab w:pos="810" w:val="left" w:leader="none"/>
        </w:tabs>
        <w:spacing w:line="360" w:lineRule="auto" w:before="139" w:after="0"/>
        <w:ind w:left="529" w:right="125" w:hanging="427"/>
        <w:jc w:val="left"/>
        <w:rPr>
          <w:sz w:val="24"/>
        </w:rPr>
      </w:pPr>
      <w:r>
        <w:rPr>
          <w:sz w:val="24"/>
        </w:rPr>
        <w:t>Que autores foram/são utilizados para estudar/implementar a Pedagogia da Alternância?</w:t>
      </w:r>
    </w:p>
    <w:p>
      <w:pPr>
        <w:pStyle w:val="ListParagraph"/>
        <w:numPr>
          <w:ilvl w:val="0"/>
          <w:numId w:val="21"/>
        </w:numPr>
        <w:tabs>
          <w:tab w:pos="809" w:val="left" w:leader="none"/>
          <w:tab w:pos="810" w:val="left" w:leader="none"/>
        </w:tabs>
        <w:spacing w:line="240" w:lineRule="auto" w:before="6" w:after="0"/>
        <w:ind w:left="810" w:right="0" w:hanging="708"/>
        <w:jc w:val="left"/>
        <w:rPr>
          <w:sz w:val="24"/>
        </w:rPr>
      </w:pPr>
      <w:r>
        <w:rPr>
          <w:sz w:val="24"/>
        </w:rPr>
        <w:t>Como ocorre na prática da </w:t>
      </w:r>
      <w:r>
        <w:rPr>
          <w:spacing w:val="-6"/>
          <w:sz w:val="24"/>
        </w:rPr>
        <w:t>EFA </w:t>
      </w:r>
      <w:r>
        <w:rPr>
          <w:sz w:val="24"/>
        </w:rPr>
        <w:t>a Pedagogia da</w:t>
      </w:r>
      <w:r>
        <w:rPr>
          <w:spacing w:val="-35"/>
          <w:sz w:val="24"/>
        </w:rPr>
        <w:t> </w:t>
      </w:r>
      <w:r>
        <w:rPr>
          <w:sz w:val="24"/>
        </w:rPr>
        <w:t>Alternância?</w:t>
      </w:r>
    </w:p>
    <w:p>
      <w:pPr>
        <w:pStyle w:val="ListParagraph"/>
        <w:numPr>
          <w:ilvl w:val="0"/>
          <w:numId w:val="21"/>
        </w:numPr>
        <w:tabs>
          <w:tab w:pos="869" w:val="left" w:leader="none"/>
          <w:tab w:pos="870" w:val="left" w:leader="none"/>
        </w:tabs>
        <w:spacing w:line="360" w:lineRule="auto" w:before="137" w:after="0"/>
        <w:ind w:left="529" w:right="123" w:hanging="427"/>
        <w:jc w:val="left"/>
        <w:rPr>
          <w:sz w:val="24"/>
        </w:rPr>
      </w:pPr>
      <w:r>
        <w:rPr>
          <w:sz w:val="24"/>
        </w:rPr>
        <w:t>Qual a atuação dos monitores na implementação das ações na Pedagogia da Alternância?</w:t>
      </w:r>
    </w:p>
    <w:p>
      <w:pPr>
        <w:pStyle w:val="ListParagraph"/>
        <w:numPr>
          <w:ilvl w:val="0"/>
          <w:numId w:val="21"/>
        </w:numPr>
        <w:tabs>
          <w:tab w:pos="869" w:val="left" w:leader="none"/>
          <w:tab w:pos="870" w:val="left" w:leader="none"/>
        </w:tabs>
        <w:spacing w:line="240" w:lineRule="auto" w:before="3" w:after="0"/>
        <w:ind w:left="870" w:right="0" w:hanging="768"/>
        <w:jc w:val="left"/>
        <w:rPr>
          <w:sz w:val="24"/>
        </w:rPr>
      </w:pPr>
      <w:r>
        <w:rPr>
          <w:sz w:val="24"/>
        </w:rPr>
        <w:t>Que práticas e projetos são desenvolvidos na Pedagogia da</w:t>
      </w:r>
      <w:r>
        <w:rPr>
          <w:spacing w:val="-28"/>
          <w:sz w:val="24"/>
        </w:rPr>
        <w:t> </w:t>
      </w:r>
      <w:r>
        <w:rPr>
          <w:sz w:val="24"/>
        </w:rPr>
        <w:t>Alternância?</w:t>
      </w:r>
    </w:p>
    <w:p>
      <w:pPr>
        <w:pStyle w:val="ListParagraph"/>
        <w:numPr>
          <w:ilvl w:val="0"/>
          <w:numId w:val="21"/>
        </w:numPr>
        <w:tabs>
          <w:tab w:pos="869" w:val="left" w:leader="none"/>
          <w:tab w:pos="870" w:val="left" w:leader="none"/>
        </w:tabs>
        <w:spacing w:line="360" w:lineRule="auto" w:before="138" w:after="0"/>
        <w:ind w:left="529" w:right="118" w:hanging="427"/>
        <w:jc w:val="left"/>
        <w:rPr>
          <w:sz w:val="24"/>
        </w:rPr>
      </w:pPr>
      <w:r>
        <w:rPr>
          <w:sz w:val="24"/>
        </w:rPr>
        <w:t>Como é articulado o desenvolvimento das atividades no tempo comunidade com aquelas no tempo escola e vice</w:t>
      </w:r>
      <w:r>
        <w:rPr>
          <w:spacing w:val="-8"/>
          <w:sz w:val="24"/>
        </w:rPr>
        <w:t> </w:t>
      </w:r>
      <w:r>
        <w:rPr>
          <w:sz w:val="24"/>
        </w:rPr>
        <w:t>versa?</w:t>
      </w:r>
    </w:p>
    <w:p>
      <w:pPr>
        <w:pStyle w:val="ListParagraph"/>
        <w:numPr>
          <w:ilvl w:val="0"/>
          <w:numId w:val="21"/>
        </w:numPr>
        <w:tabs>
          <w:tab w:pos="869" w:val="left" w:leader="none"/>
          <w:tab w:pos="870" w:val="left" w:leader="none"/>
        </w:tabs>
        <w:spacing w:line="360" w:lineRule="auto" w:before="6" w:after="0"/>
        <w:ind w:left="529" w:right="120" w:hanging="427"/>
        <w:jc w:val="left"/>
        <w:rPr>
          <w:sz w:val="24"/>
        </w:rPr>
      </w:pPr>
      <w:r>
        <w:rPr>
          <w:sz w:val="24"/>
        </w:rPr>
        <w:t>Como acontece a articulação da </w:t>
      </w:r>
      <w:r>
        <w:rPr>
          <w:spacing w:val="-6"/>
          <w:sz w:val="24"/>
        </w:rPr>
        <w:t>EFA </w:t>
      </w:r>
      <w:r>
        <w:rPr>
          <w:sz w:val="24"/>
        </w:rPr>
        <w:t>com as famílias no contexto da Alternância?</w:t>
      </w:r>
    </w:p>
    <w:p>
      <w:pPr>
        <w:pStyle w:val="ListParagraph"/>
        <w:numPr>
          <w:ilvl w:val="0"/>
          <w:numId w:val="21"/>
        </w:numPr>
        <w:tabs>
          <w:tab w:pos="869" w:val="left" w:leader="none"/>
          <w:tab w:pos="870" w:val="left" w:leader="none"/>
        </w:tabs>
        <w:spacing w:line="360" w:lineRule="auto" w:before="6" w:after="0"/>
        <w:ind w:left="529" w:right="119" w:hanging="427"/>
        <w:jc w:val="left"/>
        <w:rPr>
          <w:sz w:val="24"/>
        </w:rPr>
      </w:pPr>
      <w:r>
        <w:rPr>
          <w:sz w:val="24"/>
        </w:rPr>
        <w:t>Como você sente a participação dos pais e comunidade na vida dos filhos na </w:t>
      </w:r>
      <w:r>
        <w:rPr>
          <w:spacing w:val="-5"/>
          <w:sz w:val="24"/>
        </w:rPr>
        <w:t>EFA?</w:t>
      </w:r>
    </w:p>
    <w:p>
      <w:pPr>
        <w:pStyle w:val="ListParagraph"/>
        <w:numPr>
          <w:ilvl w:val="0"/>
          <w:numId w:val="21"/>
        </w:numPr>
        <w:tabs>
          <w:tab w:pos="869" w:val="left" w:leader="none"/>
          <w:tab w:pos="870" w:val="left" w:leader="none"/>
        </w:tabs>
        <w:spacing w:line="360" w:lineRule="auto" w:before="6" w:after="0"/>
        <w:ind w:left="529" w:right="117" w:hanging="427"/>
        <w:jc w:val="left"/>
        <w:rPr>
          <w:sz w:val="24"/>
        </w:rPr>
      </w:pPr>
      <w:r>
        <w:rPr>
          <w:sz w:val="24"/>
        </w:rPr>
        <w:t>Quais as contribuições da Pedagogia da Alternância para a formação dos estudantes?</w:t>
      </w:r>
    </w:p>
    <w:p>
      <w:pPr>
        <w:pStyle w:val="ListParagraph"/>
        <w:numPr>
          <w:ilvl w:val="0"/>
          <w:numId w:val="21"/>
        </w:numPr>
        <w:tabs>
          <w:tab w:pos="869" w:val="left" w:leader="none"/>
          <w:tab w:pos="870" w:val="left" w:leader="none"/>
        </w:tabs>
        <w:spacing w:line="360" w:lineRule="auto" w:before="6" w:after="0"/>
        <w:ind w:left="529" w:right="126" w:hanging="427"/>
        <w:jc w:val="left"/>
        <w:rPr>
          <w:sz w:val="24"/>
        </w:rPr>
      </w:pPr>
      <w:r>
        <w:rPr>
          <w:sz w:val="24"/>
        </w:rPr>
        <w:t>Quais as contribuições da Pedagogia da Alternância para o desenvolvimento das comunidades de origem</w:t>
      </w:r>
      <w:r>
        <w:rPr>
          <w:spacing w:val="-5"/>
          <w:sz w:val="24"/>
        </w:rPr>
        <w:t> </w:t>
      </w:r>
      <w:r>
        <w:rPr>
          <w:sz w:val="24"/>
        </w:rPr>
        <w:t>estudantes?</w:t>
      </w:r>
    </w:p>
    <w:p>
      <w:pPr>
        <w:pStyle w:val="ListParagraph"/>
        <w:numPr>
          <w:ilvl w:val="0"/>
          <w:numId w:val="21"/>
        </w:numPr>
        <w:tabs>
          <w:tab w:pos="809" w:val="left" w:leader="none"/>
          <w:tab w:pos="810" w:val="left" w:leader="none"/>
        </w:tabs>
        <w:spacing w:line="240" w:lineRule="auto" w:before="6" w:after="0"/>
        <w:ind w:left="810" w:right="0" w:hanging="708"/>
        <w:jc w:val="left"/>
        <w:rPr>
          <w:sz w:val="24"/>
        </w:rPr>
      </w:pPr>
      <w:r>
        <w:rPr>
          <w:sz w:val="24"/>
        </w:rPr>
        <w:t>Quais os maiores desafios para implementação da Pedagogia da</w:t>
      </w:r>
      <w:r>
        <w:rPr>
          <w:spacing w:val="-27"/>
          <w:sz w:val="24"/>
        </w:rPr>
        <w:t> </w:t>
      </w:r>
      <w:r>
        <w:rPr>
          <w:sz w:val="24"/>
        </w:rPr>
        <w:t>Alternância?</w:t>
      </w:r>
    </w:p>
    <w:p>
      <w:pPr>
        <w:spacing w:after="0" w:line="240" w:lineRule="auto"/>
        <w:jc w:val="left"/>
        <w:rPr>
          <w:sz w:val="24"/>
        </w:rPr>
        <w:sectPr>
          <w:pgSz w:w="11910" w:h="16840"/>
          <w:pgMar w:header="710" w:footer="0" w:top="960" w:bottom="280" w:left="1600" w:right="1580"/>
        </w:sectPr>
      </w:pPr>
    </w:p>
    <w:p>
      <w:pPr>
        <w:pStyle w:val="BodyText"/>
        <w:spacing w:before="4"/>
        <w:rPr>
          <w:sz w:val="17"/>
        </w:rPr>
      </w:pPr>
    </w:p>
    <w:p>
      <w:pPr>
        <w:spacing w:after="0"/>
        <w:rPr>
          <w:sz w:val="17"/>
        </w:rPr>
        <w:sectPr>
          <w:pgSz w:w="11910" w:h="16840"/>
          <w:pgMar w:header="710" w:footer="0" w:top="960" w:bottom="280" w:left="1680" w:right="1580"/>
        </w:sect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1"/>
      </w:pPr>
      <w:r>
        <w:rPr/>
        <w:t>Roteiro para entrevista com professores e monitor de EFA</w:t>
      </w:r>
    </w:p>
    <w:p>
      <w:pPr>
        <w:pStyle w:val="BodyText"/>
        <w:spacing w:before="6"/>
        <w:rPr>
          <w:b/>
          <w:sz w:val="23"/>
        </w:rPr>
      </w:pPr>
    </w:p>
    <w:p>
      <w:pPr>
        <w:pStyle w:val="BodyText"/>
        <w:ind w:left="102" w:right="6608"/>
      </w:pPr>
      <w:r>
        <w:rPr/>
        <w:t>Nome: Titulação/Formação: Área de atuação:</w:t>
      </w:r>
    </w:p>
    <w:p>
      <w:pPr>
        <w:pStyle w:val="BodyText"/>
        <w:ind w:left="102"/>
      </w:pPr>
      <w:r>
        <w:rPr/>
        <w:t>Tempo que trabalha na EFA:</w:t>
      </w:r>
    </w:p>
    <w:p>
      <w:pPr>
        <w:pStyle w:val="BodyText"/>
        <w:spacing w:before="2"/>
      </w:pPr>
    </w:p>
    <w:p>
      <w:pPr>
        <w:pStyle w:val="ListParagraph"/>
        <w:numPr>
          <w:ilvl w:val="0"/>
          <w:numId w:val="22"/>
        </w:numPr>
        <w:tabs>
          <w:tab w:pos="529" w:val="left" w:leader="none"/>
          <w:tab w:pos="530" w:val="left" w:leader="none"/>
        </w:tabs>
        <w:spacing w:line="240" w:lineRule="auto" w:before="1" w:after="0"/>
        <w:ind w:left="102" w:right="0" w:firstLine="0"/>
        <w:jc w:val="left"/>
        <w:rPr>
          <w:sz w:val="24"/>
        </w:rPr>
      </w:pPr>
      <w:r>
        <w:rPr>
          <w:spacing w:val="-9"/>
          <w:sz w:val="24"/>
        </w:rPr>
        <w:t>Você </w:t>
      </w:r>
      <w:r>
        <w:rPr>
          <w:sz w:val="24"/>
        </w:rPr>
        <w:t>participou da elaboração do Projeto Político</w:t>
      </w:r>
      <w:r>
        <w:rPr>
          <w:spacing w:val="-1"/>
          <w:sz w:val="24"/>
        </w:rPr>
        <w:t> </w:t>
      </w:r>
      <w:r>
        <w:rPr>
          <w:sz w:val="24"/>
        </w:rPr>
        <w:t>Pedagógico?</w:t>
      </w:r>
    </w:p>
    <w:p>
      <w:pPr>
        <w:pStyle w:val="ListParagraph"/>
        <w:numPr>
          <w:ilvl w:val="0"/>
          <w:numId w:val="22"/>
        </w:numPr>
        <w:tabs>
          <w:tab w:pos="529" w:val="left" w:leader="none"/>
          <w:tab w:pos="530" w:val="left" w:leader="none"/>
        </w:tabs>
        <w:spacing w:line="240" w:lineRule="auto" w:before="137" w:after="0"/>
        <w:ind w:left="529" w:right="0" w:hanging="427"/>
        <w:jc w:val="left"/>
        <w:rPr>
          <w:sz w:val="24"/>
        </w:rPr>
      </w:pPr>
      <w:r>
        <w:rPr>
          <w:sz w:val="24"/>
        </w:rPr>
        <w:t>Como você vê/percebe a Pedagogia da</w:t>
      </w:r>
      <w:r>
        <w:rPr>
          <w:spacing w:val="-22"/>
          <w:sz w:val="24"/>
        </w:rPr>
        <w:t> </w:t>
      </w:r>
      <w:r>
        <w:rPr>
          <w:sz w:val="24"/>
        </w:rPr>
        <w:t>Alternância?</w:t>
      </w:r>
    </w:p>
    <w:p>
      <w:pPr>
        <w:pStyle w:val="ListParagraph"/>
        <w:numPr>
          <w:ilvl w:val="0"/>
          <w:numId w:val="22"/>
        </w:numPr>
        <w:tabs>
          <w:tab w:pos="529" w:val="left" w:leader="none"/>
          <w:tab w:pos="530" w:val="left" w:leader="none"/>
        </w:tabs>
        <w:spacing w:line="240" w:lineRule="auto" w:before="139" w:after="0"/>
        <w:ind w:left="529" w:right="0" w:hanging="427"/>
        <w:jc w:val="left"/>
        <w:rPr>
          <w:sz w:val="24"/>
        </w:rPr>
      </w:pPr>
      <w:r>
        <w:rPr>
          <w:sz w:val="24"/>
        </w:rPr>
        <w:t>Qual o lugar da Pedagogia da Alternância no planejamento da sua</w:t>
      </w:r>
      <w:r>
        <w:rPr>
          <w:spacing w:val="-31"/>
          <w:sz w:val="24"/>
        </w:rPr>
        <w:t> </w:t>
      </w:r>
      <w:r>
        <w:rPr>
          <w:sz w:val="24"/>
        </w:rPr>
        <w:t>área/disciplina?</w:t>
      </w:r>
    </w:p>
    <w:p>
      <w:pPr>
        <w:pStyle w:val="ListParagraph"/>
        <w:numPr>
          <w:ilvl w:val="0"/>
          <w:numId w:val="22"/>
        </w:numPr>
        <w:tabs>
          <w:tab w:pos="529" w:val="left" w:leader="none"/>
          <w:tab w:pos="530" w:val="left" w:leader="none"/>
        </w:tabs>
        <w:spacing w:line="240" w:lineRule="auto" w:before="136" w:after="0"/>
        <w:ind w:left="529" w:right="0" w:hanging="427"/>
        <w:jc w:val="left"/>
        <w:rPr>
          <w:sz w:val="24"/>
        </w:rPr>
      </w:pPr>
      <w:r>
        <w:rPr>
          <w:sz w:val="24"/>
        </w:rPr>
        <w:t>Qual o lugar da Pedagogia da Alternância no cotidiano Escolar e nas</w:t>
      </w:r>
      <w:r>
        <w:rPr>
          <w:spacing w:val="-30"/>
          <w:sz w:val="24"/>
        </w:rPr>
        <w:t> </w:t>
      </w:r>
      <w:r>
        <w:rPr>
          <w:sz w:val="24"/>
        </w:rPr>
        <w:t>comunidades?</w:t>
      </w:r>
    </w:p>
    <w:p>
      <w:pPr>
        <w:pStyle w:val="ListParagraph"/>
        <w:numPr>
          <w:ilvl w:val="0"/>
          <w:numId w:val="22"/>
        </w:numPr>
        <w:tabs>
          <w:tab w:pos="529" w:val="left" w:leader="none"/>
          <w:tab w:pos="530" w:val="left" w:leader="none"/>
          <w:tab w:pos="1438" w:val="left" w:leader="none"/>
          <w:tab w:pos="2131" w:val="left" w:leader="none"/>
          <w:tab w:pos="4658" w:val="left" w:leader="none"/>
          <w:tab w:pos="5099" w:val="left" w:leader="none"/>
          <w:tab w:pos="6286" w:val="left" w:leader="none"/>
          <w:tab w:pos="6833" w:val="left" w:leader="none"/>
          <w:tab w:pos="7575" w:val="left" w:leader="none"/>
          <w:tab w:pos="8376" w:val="left" w:leader="none"/>
        </w:tabs>
        <w:spacing w:line="360" w:lineRule="auto" w:before="139" w:after="0"/>
        <w:ind w:left="102" w:right="121" w:firstLine="0"/>
        <w:jc w:val="left"/>
        <w:rPr>
          <w:sz w:val="24"/>
        </w:rPr>
      </w:pPr>
      <w:r>
        <w:rPr>
          <w:sz w:val="24"/>
        </w:rPr>
        <w:t>Como</w:t>
        <w:tab/>
        <w:t>está</w:t>
        <w:tab/>
        <w:t>organizado/estruturado</w:t>
        <w:tab/>
        <w:t>o</w:t>
        <w:tab/>
        <w:t>currículo</w:t>
        <w:tab/>
        <w:t>da</w:t>
        <w:tab/>
      </w:r>
      <w:r>
        <w:rPr>
          <w:spacing w:val="-7"/>
          <w:sz w:val="24"/>
        </w:rPr>
        <w:t>EFA</w:t>
        <w:tab/>
      </w:r>
      <w:r>
        <w:rPr>
          <w:sz w:val="24"/>
        </w:rPr>
        <w:t>(área</w:t>
        <w:tab/>
        <w:t>de conhecimento/disciplina)?</w:t>
      </w:r>
    </w:p>
    <w:p>
      <w:pPr>
        <w:pStyle w:val="ListParagraph"/>
        <w:numPr>
          <w:ilvl w:val="0"/>
          <w:numId w:val="22"/>
        </w:numPr>
        <w:tabs>
          <w:tab w:pos="529" w:val="left" w:leader="none"/>
          <w:tab w:pos="530" w:val="left" w:leader="none"/>
        </w:tabs>
        <w:spacing w:line="240" w:lineRule="auto" w:before="6" w:after="0"/>
        <w:ind w:left="529" w:right="0" w:hanging="427"/>
        <w:jc w:val="left"/>
        <w:rPr>
          <w:sz w:val="24"/>
        </w:rPr>
      </w:pPr>
      <w:r>
        <w:rPr>
          <w:sz w:val="24"/>
        </w:rPr>
        <w:t>Que autores utilizam para estudar/efetivar a Pedagogia da</w:t>
      </w:r>
      <w:r>
        <w:rPr>
          <w:spacing w:val="-27"/>
          <w:sz w:val="24"/>
        </w:rPr>
        <w:t> </w:t>
      </w:r>
      <w:r>
        <w:rPr>
          <w:sz w:val="24"/>
        </w:rPr>
        <w:t>Alternância?</w:t>
      </w:r>
    </w:p>
    <w:p>
      <w:pPr>
        <w:pStyle w:val="ListParagraph"/>
        <w:numPr>
          <w:ilvl w:val="0"/>
          <w:numId w:val="22"/>
        </w:numPr>
        <w:tabs>
          <w:tab w:pos="529" w:val="left" w:leader="none"/>
          <w:tab w:pos="530" w:val="left" w:leader="none"/>
        </w:tabs>
        <w:spacing w:line="240" w:lineRule="auto" w:before="137" w:after="0"/>
        <w:ind w:left="529" w:right="0" w:hanging="427"/>
        <w:jc w:val="left"/>
        <w:rPr>
          <w:sz w:val="24"/>
        </w:rPr>
      </w:pPr>
      <w:r>
        <w:rPr>
          <w:sz w:val="24"/>
        </w:rPr>
        <w:t>Que práticas e projetos são desenvolvidos na Pedagogia da</w:t>
      </w:r>
      <w:r>
        <w:rPr>
          <w:spacing w:val="-28"/>
          <w:sz w:val="24"/>
        </w:rPr>
        <w:t> </w:t>
      </w:r>
      <w:r>
        <w:rPr>
          <w:sz w:val="24"/>
        </w:rPr>
        <w:t>Alternância?</w:t>
      </w:r>
    </w:p>
    <w:p>
      <w:pPr>
        <w:pStyle w:val="ListParagraph"/>
        <w:numPr>
          <w:ilvl w:val="0"/>
          <w:numId w:val="22"/>
        </w:numPr>
        <w:tabs>
          <w:tab w:pos="529" w:val="left" w:leader="none"/>
          <w:tab w:pos="530" w:val="left" w:leader="none"/>
        </w:tabs>
        <w:spacing w:line="360" w:lineRule="auto" w:before="139" w:after="0"/>
        <w:ind w:left="102" w:right="121" w:firstLine="0"/>
        <w:jc w:val="left"/>
        <w:rPr>
          <w:sz w:val="24"/>
        </w:rPr>
      </w:pPr>
      <w:r>
        <w:rPr>
          <w:sz w:val="24"/>
        </w:rPr>
        <w:t>Que instrumentos didático-pedagógicos são utilizados para acompanhar, avaliar as atividades/ações na</w:t>
      </w:r>
      <w:r>
        <w:rPr>
          <w:spacing w:val="-21"/>
          <w:sz w:val="24"/>
        </w:rPr>
        <w:t> </w:t>
      </w:r>
      <w:r>
        <w:rPr>
          <w:sz w:val="24"/>
        </w:rPr>
        <w:t>Alternância?</w:t>
      </w:r>
    </w:p>
    <w:p>
      <w:pPr>
        <w:pStyle w:val="ListParagraph"/>
        <w:numPr>
          <w:ilvl w:val="0"/>
          <w:numId w:val="22"/>
        </w:numPr>
        <w:tabs>
          <w:tab w:pos="529" w:val="left" w:leader="none"/>
          <w:tab w:pos="530" w:val="left" w:leader="none"/>
        </w:tabs>
        <w:spacing w:line="240" w:lineRule="auto" w:before="6" w:after="0"/>
        <w:ind w:left="529" w:right="0" w:hanging="427"/>
        <w:jc w:val="left"/>
        <w:rPr>
          <w:sz w:val="24"/>
        </w:rPr>
      </w:pPr>
      <w:r>
        <w:rPr>
          <w:sz w:val="24"/>
        </w:rPr>
        <w:t>Como ocorre na prática da </w:t>
      </w:r>
      <w:r>
        <w:rPr>
          <w:spacing w:val="-7"/>
          <w:sz w:val="24"/>
        </w:rPr>
        <w:t>EFA </w:t>
      </w:r>
      <w:r>
        <w:rPr>
          <w:sz w:val="24"/>
        </w:rPr>
        <w:t>a Pedagogia da</w:t>
      </w:r>
      <w:r>
        <w:rPr>
          <w:spacing w:val="-29"/>
          <w:sz w:val="24"/>
        </w:rPr>
        <w:t> </w:t>
      </w:r>
      <w:r>
        <w:rPr>
          <w:sz w:val="24"/>
        </w:rPr>
        <w:t>Alternância?</w:t>
      </w:r>
    </w:p>
    <w:p>
      <w:pPr>
        <w:pStyle w:val="ListParagraph"/>
        <w:numPr>
          <w:ilvl w:val="0"/>
          <w:numId w:val="22"/>
        </w:numPr>
        <w:tabs>
          <w:tab w:pos="530" w:val="left" w:leader="none"/>
        </w:tabs>
        <w:spacing w:line="360" w:lineRule="auto" w:before="137" w:after="0"/>
        <w:ind w:left="102" w:right="123" w:firstLine="0"/>
        <w:jc w:val="left"/>
        <w:rPr>
          <w:sz w:val="24"/>
        </w:rPr>
      </w:pPr>
      <w:r>
        <w:rPr>
          <w:sz w:val="24"/>
        </w:rPr>
        <w:t>Qual a atuação dos monitores na implementação das ações na Pedagogia da Alternância?</w:t>
      </w:r>
    </w:p>
    <w:p>
      <w:pPr>
        <w:pStyle w:val="ListParagraph"/>
        <w:numPr>
          <w:ilvl w:val="0"/>
          <w:numId w:val="22"/>
        </w:numPr>
        <w:tabs>
          <w:tab w:pos="530" w:val="left" w:leader="none"/>
        </w:tabs>
        <w:spacing w:line="360" w:lineRule="auto" w:before="4" w:after="0"/>
        <w:ind w:left="102" w:right="121" w:firstLine="0"/>
        <w:jc w:val="left"/>
        <w:rPr>
          <w:sz w:val="22"/>
        </w:rPr>
      </w:pPr>
      <w:r>
        <w:rPr>
          <w:sz w:val="24"/>
        </w:rPr>
        <w:t>Como é articulado o desenvolvimento das atividades no tempo comunidade com aquelas no tempo escola e vice</w:t>
      </w:r>
      <w:r>
        <w:rPr>
          <w:spacing w:val="-8"/>
          <w:sz w:val="24"/>
        </w:rPr>
        <w:t> </w:t>
      </w:r>
      <w:r>
        <w:rPr>
          <w:sz w:val="24"/>
        </w:rPr>
        <w:t>versa?</w:t>
      </w:r>
    </w:p>
    <w:p>
      <w:pPr>
        <w:pStyle w:val="ListParagraph"/>
        <w:numPr>
          <w:ilvl w:val="0"/>
          <w:numId w:val="22"/>
        </w:numPr>
        <w:tabs>
          <w:tab w:pos="530" w:val="left" w:leader="none"/>
        </w:tabs>
        <w:spacing w:line="240" w:lineRule="auto" w:before="3" w:after="0"/>
        <w:ind w:left="529" w:right="0" w:hanging="427"/>
        <w:jc w:val="left"/>
        <w:rPr>
          <w:sz w:val="24"/>
        </w:rPr>
      </w:pPr>
      <w:r>
        <w:rPr>
          <w:sz w:val="24"/>
        </w:rPr>
        <w:t>Como acontece a articulação da EFA com as famílias no contexto da</w:t>
      </w:r>
      <w:r>
        <w:rPr>
          <w:spacing w:val="-13"/>
          <w:sz w:val="24"/>
        </w:rPr>
        <w:t> </w:t>
      </w:r>
      <w:r>
        <w:rPr>
          <w:sz w:val="24"/>
        </w:rPr>
        <w:t>Alternância?</w:t>
      </w:r>
    </w:p>
    <w:p>
      <w:pPr>
        <w:pStyle w:val="ListParagraph"/>
        <w:numPr>
          <w:ilvl w:val="0"/>
          <w:numId w:val="22"/>
        </w:numPr>
        <w:tabs>
          <w:tab w:pos="590" w:val="left" w:leader="none"/>
        </w:tabs>
        <w:spacing w:line="240" w:lineRule="auto" w:before="138" w:after="0"/>
        <w:ind w:left="589" w:right="0" w:hanging="487"/>
        <w:jc w:val="left"/>
        <w:rPr>
          <w:sz w:val="24"/>
        </w:rPr>
      </w:pPr>
      <w:r>
        <w:rPr>
          <w:sz w:val="24"/>
        </w:rPr>
        <w:t>Como você sente a participação dos pais e comunidade na vida dos filhos na</w:t>
      </w:r>
      <w:r>
        <w:rPr>
          <w:spacing w:val="-10"/>
          <w:sz w:val="24"/>
        </w:rPr>
        <w:t> </w:t>
      </w:r>
      <w:r>
        <w:rPr>
          <w:spacing w:val="-5"/>
          <w:sz w:val="24"/>
        </w:rPr>
        <w:t>EFA?</w:t>
      </w:r>
    </w:p>
    <w:p>
      <w:pPr>
        <w:pStyle w:val="ListParagraph"/>
        <w:numPr>
          <w:ilvl w:val="0"/>
          <w:numId w:val="22"/>
        </w:numPr>
        <w:tabs>
          <w:tab w:pos="530" w:val="left" w:leader="none"/>
        </w:tabs>
        <w:spacing w:line="360" w:lineRule="auto" w:before="136" w:after="0"/>
        <w:ind w:left="102" w:right="124" w:firstLine="0"/>
        <w:jc w:val="left"/>
        <w:rPr>
          <w:sz w:val="24"/>
        </w:rPr>
      </w:pPr>
      <w:r>
        <w:rPr>
          <w:sz w:val="24"/>
        </w:rPr>
        <w:t>Quais as contribuições da Pedagogia da Alternância para a formação dos estudantes?</w:t>
      </w:r>
    </w:p>
    <w:p>
      <w:pPr>
        <w:pStyle w:val="ListParagraph"/>
        <w:numPr>
          <w:ilvl w:val="0"/>
          <w:numId w:val="22"/>
        </w:numPr>
        <w:tabs>
          <w:tab w:pos="530" w:val="left" w:leader="none"/>
        </w:tabs>
        <w:spacing w:line="360" w:lineRule="auto" w:before="4" w:after="0"/>
        <w:ind w:left="102" w:right="118" w:firstLine="0"/>
        <w:jc w:val="left"/>
        <w:rPr>
          <w:sz w:val="24"/>
        </w:rPr>
      </w:pPr>
      <w:r>
        <w:rPr>
          <w:sz w:val="24"/>
        </w:rPr>
        <w:t>Quais as contribuições da Pedagogia da Alternância para o desenvolvimento das comunidades de origem</w:t>
      </w:r>
      <w:r>
        <w:rPr>
          <w:spacing w:val="-5"/>
          <w:sz w:val="24"/>
        </w:rPr>
        <w:t> </w:t>
      </w:r>
      <w:r>
        <w:rPr>
          <w:sz w:val="24"/>
        </w:rPr>
        <w:t>estudantes?</w:t>
      </w:r>
    </w:p>
    <w:p>
      <w:pPr>
        <w:pStyle w:val="ListParagraph"/>
        <w:numPr>
          <w:ilvl w:val="0"/>
          <w:numId w:val="22"/>
        </w:numPr>
        <w:tabs>
          <w:tab w:pos="590" w:val="left" w:leader="none"/>
        </w:tabs>
        <w:spacing w:line="240" w:lineRule="auto" w:before="4" w:after="0"/>
        <w:ind w:left="589" w:right="0" w:hanging="487"/>
        <w:jc w:val="left"/>
        <w:rPr>
          <w:sz w:val="24"/>
        </w:rPr>
      </w:pPr>
      <w:r>
        <w:rPr>
          <w:sz w:val="24"/>
        </w:rPr>
        <w:t>Quais são os maiores desafios da Pedagogia da</w:t>
      </w:r>
      <w:r>
        <w:rPr>
          <w:spacing w:val="-28"/>
          <w:sz w:val="24"/>
        </w:rPr>
        <w:t> </w:t>
      </w:r>
      <w:r>
        <w:rPr>
          <w:sz w:val="24"/>
        </w:rPr>
        <w:t>Alternância?</w:t>
      </w:r>
    </w:p>
    <w:p>
      <w:pPr>
        <w:spacing w:after="0" w:line="240" w:lineRule="auto"/>
        <w:jc w:val="left"/>
        <w:rPr>
          <w:sz w:val="24"/>
        </w:rPr>
        <w:sectPr>
          <w:pgSz w:w="11910" w:h="16840"/>
          <w:pgMar w:header="710" w:footer="0" w:top="960" w:bottom="280" w:left="1600" w:right="1580"/>
        </w:sectPr>
      </w:pPr>
    </w:p>
    <w:p>
      <w:pPr>
        <w:pStyle w:val="BodyText"/>
        <w:rPr>
          <w:sz w:val="20"/>
        </w:rPr>
      </w:pPr>
    </w:p>
    <w:p>
      <w:pPr>
        <w:pStyle w:val="Heading1"/>
        <w:spacing w:before="207"/>
        <w:jc w:val="both"/>
      </w:pPr>
      <w:r>
        <w:rPr/>
        <w:t>Anexo II</w:t>
      </w:r>
    </w:p>
    <w:p>
      <w:pPr>
        <w:pStyle w:val="BodyText"/>
        <w:rPr>
          <w:b/>
          <w:sz w:val="26"/>
        </w:rPr>
      </w:pPr>
    </w:p>
    <w:p>
      <w:pPr>
        <w:pStyle w:val="BodyText"/>
        <w:spacing w:before="4"/>
        <w:rPr>
          <w:b/>
          <w:sz w:val="34"/>
        </w:rPr>
      </w:pPr>
    </w:p>
    <w:p>
      <w:pPr>
        <w:spacing w:before="0"/>
        <w:ind w:left="193" w:right="0" w:firstLine="0"/>
        <w:jc w:val="both"/>
        <w:rPr>
          <w:b/>
          <w:sz w:val="24"/>
        </w:rPr>
      </w:pPr>
      <w:r>
        <w:rPr>
          <w:b/>
          <w:sz w:val="24"/>
        </w:rPr>
        <w:t>Transcrição da entrevista com o Diretor e coordenador de EFA de Porto Nacional</w:t>
      </w:r>
    </w:p>
    <w:p>
      <w:pPr>
        <w:pStyle w:val="ListParagraph"/>
        <w:numPr>
          <w:ilvl w:val="0"/>
          <w:numId w:val="23"/>
        </w:numPr>
        <w:tabs>
          <w:tab w:pos="810" w:val="left" w:leader="none"/>
        </w:tabs>
        <w:spacing w:line="360" w:lineRule="auto" w:before="131" w:after="0"/>
        <w:ind w:left="102" w:right="117" w:firstLine="0"/>
        <w:jc w:val="both"/>
        <w:rPr>
          <w:sz w:val="24"/>
        </w:rPr>
      </w:pPr>
      <w:r>
        <w:rPr>
          <w:sz w:val="24"/>
        </w:rPr>
        <w:t>Como foi elaborado/construído o Projeto Político Pedagógico da Escola Família Agrícola?</w:t>
      </w:r>
    </w:p>
    <w:p>
      <w:pPr>
        <w:pStyle w:val="BodyText"/>
        <w:spacing w:line="360" w:lineRule="auto" w:before="3"/>
        <w:ind w:left="102" w:right="115"/>
        <w:jc w:val="both"/>
      </w:pPr>
      <w:r>
        <w:rPr/>
        <w:t>PROFESSOR DP– São praticamente quatro questões que a gente tem observado, primeiro, as características do povo do campo, que nosso público na realidade o que eles querem? O que eles querem de fato? Não podemos deixar de cantar os avanços que o campo traz, esta nova juventude, este novo agricultor familiar, traz para a gente uma demanda diferente, é com base nisso que se inicia o nosso processo de mudança e de avanço, ou seja, é isso que a gente percebe. Eu cheguei a ser estudante aqui e hoje na direção, se a gente observar, as coisas mudaram muito, lógico sem perder a características da Pedagogia da Alternância. Porque é necessário esta mudança, os avanços que o campo tem, nós temos esta condição de propor algo. E nós observamos também atitudes de integração e entre outras práticas que as próprias </w:t>
      </w:r>
      <w:r>
        <w:rPr>
          <w:spacing w:val="-5"/>
        </w:rPr>
        <w:t>EFAs </w:t>
      </w:r>
      <w:r>
        <w:rPr/>
        <w:t>se propõem no Brasil através da organização regional e nacional. Então todos estes conjuntos de fatores fazem com que a escola aponta caminhos lógicos de avaliação profunda que ela se propõe. Eu considero em alguns aspectos como uma empresa, o que vai dizer que a empresa está no rumo certo não é os resultados, se os resultados não estão bem aí você precisa mexer também no planejamento, que propõe a fazer com isso exige da gente um esforço constante, propor algo que esteja em ponto com as necessidades que é assim três anos atrás nos começamos fazer análise, resultados com a família, com os parceiros com os professores principalmente, com os monitores no nosso caso quando dizemos monitores é quem mais aproxima da função. Então, é isso que faz com que oponha a mudança e interfere que é as políticas públicas na educação tá cheio de programas da educação do campo, também programas mais educação, PROMI, escola do campo, escola sustentável, então são muitos os programas e, é impressionante que estes programas propõem hoje o que as </w:t>
      </w:r>
      <w:r>
        <w:rPr>
          <w:spacing w:val="-5"/>
        </w:rPr>
        <w:t>EFAs </w:t>
      </w:r>
      <w:r>
        <w:rPr/>
        <w:t>já faz a 10 a 20 anos atrás. Eu considero em tempo de educação da </w:t>
      </w:r>
      <w:r>
        <w:rPr>
          <w:spacing w:val="-6"/>
        </w:rPr>
        <w:t>EFA </w:t>
      </w:r>
      <w:r>
        <w:rPr/>
        <w:t>a Pedagogia da Alternância em sua existência  que a gente  tá mais na</w:t>
      </w:r>
      <w:r>
        <w:rPr>
          <w:spacing w:val="-4"/>
        </w:rPr>
        <w:t> </w:t>
      </w:r>
      <w:r>
        <w:rPr/>
        <w:t>frente.</w:t>
      </w:r>
    </w:p>
    <w:p>
      <w:pPr>
        <w:pStyle w:val="BodyText"/>
        <w:spacing w:line="360" w:lineRule="auto" w:before="3"/>
        <w:ind w:left="102" w:right="117"/>
        <w:jc w:val="both"/>
      </w:pPr>
      <w:r>
        <w:rPr/>
        <w:t>PROFESSOR CP – Bom o PPP das escolas no estado seguem um padrão, a gente</w:t>
      </w:r>
      <w:r>
        <w:rPr>
          <w:spacing w:val="-29"/>
        </w:rPr>
        <w:t> </w:t>
      </w:r>
      <w:r>
        <w:rPr/>
        <w:t>recebe uma orientação para construção e nós discutimos no coletivo pontos da escola, a gente faz análise de questionários, quais são os pontos fortes, pontos fracos, as </w:t>
      </w:r>
      <w:r>
        <w:rPr>
          <w:spacing w:val="7"/>
        </w:rPr>
        <w:t> </w:t>
      </w:r>
      <w:r>
        <w:rPr/>
        <w:t>problemáticas,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20"/>
        <w:jc w:val="both"/>
      </w:pPr>
      <w:r>
        <w:rPr/>
        <w:t>isso é construído no coletivo, diferente das outras escolas estaduais, que a gente consideramos como escola estadual nos quais não temos um dia ou dois de planejamento, a gente tem mais de uma semana aonde discutimos as problemáticas, as propostas, as soluções que a gente repensa instrumentos da pedagogia, o Plano de Estudo, estuda também no espaço de capacitação. Então neste levantamento os questionamentos, então parte dele a maior parte é construída no coletivo para depois a gente só esquematiza mesmo.</w:t>
      </w:r>
    </w:p>
    <w:p>
      <w:pPr>
        <w:pStyle w:val="ListParagraph"/>
        <w:numPr>
          <w:ilvl w:val="0"/>
          <w:numId w:val="23"/>
        </w:numPr>
        <w:tabs>
          <w:tab w:pos="303" w:val="left" w:leader="none"/>
        </w:tabs>
        <w:spacing w:line="360" w:lineRule="auto" w:before="6" w:after="0"/>
        <w:ind w:left="102" w:right="121" w:firstLine="0"/>
        <w:jc w:val="both"/>
        <w:rPr>
          <w:sz w:val="24"/>
        </w:rPr>
      </w:pPr>
      <w:r>
        <w:rPr>
          <w:sz w:val="24"/>
        </w:rPr>
        <w:t>Que segmentos sociais participam/participaram da elaboração Projeto Político Pedagógico da</w:t>
      </w:r>
      <w:r>
        <w:rPr>
          <w:spacing w:val="-6"/>
          <w:sz w:val="24"/>
        </w:rPr>
        <w:t> </w:t>
      </w:r>
      <w:r>
        <w:rPr>
          <w:spacing w:val="-5"/>
          <w:sz w:val="24"/>
        </w:rPr>
        <w:t>EFA?</w:t>
      </w:r>
    </w:p>
    <w:p>
      <w:pPr>
        <w:pStyle w:val="BodyText"/>
        <w:spacing w:before="6"/>
        <w:ind w:left="102"/>
        <w:jc w:val="both"/>
      </w:pPr>
      <w:r>
        <w:rPr/>
        <w:t>PROFESSOR DP – Foi respondido em outras questões.</w:t>
      </w:r>
    </w:p>
    <w:p>
      <w:pPr>
        <w:pStyle w:val="BodyText"/>
        <w:spacing w:line="360" w:lineRule="auto" w:before="137"/>
        <w:ind w:left="102" w:right="115"/>
        <w:jc w:val="both"/>
      </w:pPr>
      <w:r>
        <w:rPr/>
        <w:t>PROFESSOR CP– Todos os servidores da escola são convidados para a discussão, todos, mas hoje no nosso quadro temos 43 servidores, todos eles são chamados para discussão, tem direito a voto, gestão, todos desde vigia, apoio, pessoal da cozinha até a direção da escola. É claro que enquanto mais envolvido no processo como professor em sala de aula, que chamamos de monitor também, a direção, a coordenação, geralmente falam mais, mas todos os servidores  são chamados para esta discussão.</w:t>
      </w:r>
    </w:p>
    <w:p>
      <w:pPr>
        <w:pStyle w:val="ListParagraph"/>
        <w:numPr>
          <w:ilvl w:val="0"/>
          <w:numId w:val="23"/>
        </w:numPr>
        <w:tabs>
          <w:tab w:pos="371" w:val="left" w:leader="none"/>
        </w:tabs>
        <w:spacing w:line="360" w:lineRule="auto" w:before="3" w:after="0"/>
        <w:ind w:left="102" w:right="123" w:firstLine="0"/>
        <w:jc w:val="both"/>
        <w:rPr>
          <w:sz w:val="24"/>
        </w:rPr>
      </w:pPr>
      <w:r>
        <w:rPr>
          <w:sz w:val="24"/>
        </w:rPr>
        <w:t>Que elementos foram considerados para a elaboração Projeto Político Pedagógico da </w:t>
      </w:r>
      <w:r>
        <w:rPr>
          <w:spacing w:val="-5"/>
          <w:sz w:val="24"/>
        </w:rPr>
        <w:t>EFA?</w:t>
      </w:r>
    </w:p>
    <w:p>
      <w:pPr>
        <w:pStyle w:val="BodyText"/>
        <w:spacing w:line="362" w:lineRule="auto" w:before="3"/>
        <w:ind w:left="102" w:right="3361"/>
      </w:pPr>
      <w:r>
        <w:rPr/>
        <w:t>PROFESSOR DP- Foi respondido em outras questões. PROFESSOR CP- Foi respondido em outras questões.</w:t>
      </w:r>
    </w:p>
    <w:p>
      <w:pPr>
        <w:pStyle w:val="ListParagraph"/>
        <w:numPr>
          <w:ilvl w:val="0"/>
          <w:numId w:val="23"/>
        </w:numPr>
        <w:tabs>
          <w:tab w:pos="362" w:val="left" w:leader="none"/>
        </w:tabs>
        <w:spacing w:line="360" w:lineRule="auto" w:before="1" w:after="0"/>
        <w:ind w:left="102" w:right="765" w:firstLine="0"/>
        <w:jc w:val="left"/>
        <w:rPr>
          <w:sz w:val="24"/>
        </w:rPr>
      </w:pPr>
      <w:r>
        <w:rPr>
          <w:sz w:val="24"/>
        </w:rPr>
        <w:t>Como a Pedagogia da Alternância é pensada /tratada e desenvolvida pela</w:t>
      </w:r>
      <w:r>
        <w:rPr>
          <w:spacing w:val="-24"/>
          <w:sz w:val="24"/>
        </w:rPr>
        <w:t> </w:t>
      </w:r>
      <w:r>
        <w:rPr>
          <w:spacing w:val="-5"/>
          <w:sz w:val="24"/>
        </w:rPr>
        <w:t>EFA? </w:t>
      </w:r>
      <w:r>
        <w:rPr>
          <w:sz w:val="24"/>
        </w:rPr>
        <w:t>PROFESSOR</w:t>
      </w:r>
      <w:r>
        <w:rPr>
          <w:spacing w:val="-2"/>
          <w:sz w:val="24"/>
        </w:rPr>
        <w:t> </w:t>
      </w:r>
      <w:r>
        <w:rPr>
          <w:sz w:val="24"/>
        </w:rPr>
        <w:t>DP-</w:t>
      </w:r>
    </w:p>
    <w:p>
      <w:pPr>
        <w:pStyle w:val="BodyText"/>
        <w:spacing w:line="360" w:lineRule="auto" w:before="4"/>
        <w:ind w:left="102" w:right="115"/>
        <w:jc w:val="both"/>
      </w:pPr>
      <w:r>
        <w:rPr/>
        <w:t>PROFESSOR CP- A Pedagogia da Alternância é a espinha dorsal da escola. Nós temos instrumentos, que norteiam tudo que a gente já fazia na escola. Ela não se baseia só no menino que fica uma semana aqui e outra semana lá, este método de avaliação serve como instrumento para a Pedagogia. Nós temos quatro séries de avaliação só uma que então em sala, as discussões do nosso projeto e a família. É quatro capacitações anuais, com a família e encontro. Então a pedagogia é a alma da escola, ela que norteia o projeto. Nós temos seis Planos de Estudos que movimenta as turmas, que chamam as disciplinas para correlacionar o que o professor em sala com aquele  tempo estudado, este tempo os meninos constrói dois textos, desenho, relatórios de visitas, então também ajuda no português, neste sentido, então é a alma da escola.</w:t>
      </w:r>
    </w:p>
    <w:p>
      <w:pPr>
        <w:pStyle w:val="ListParagraph"/>
        <w:numPr>
          <w:ilvl w:val="0"/>
          <w:numId w:val="23"/>
        </w:numPr>
        <w:tabs>
          <w:tab w:pos="303" w:val="left" w:leader="none"/>
        </w:tabs>
        <w:spacing w:line="360" w:lineRule="auto" w:before="6" w:after="0"/>
        <w:ind w:left="102" w:right="115" w:firstLine="0"/>
        <w:jc w:val="both"/>
        <w:rPr>
          <w:sz w:val="24"/>
        </w:rPr>
      </w:pPr>
      <w:r>
        <w:rPr>
          <w:sz w:val="24"/>
        </w:rPr>
        <w:t>Qual o lugar da Pedagogia da Alternância no cotidiano Escolar e nas comunidades? PROFESSOR DP– Na verdade este conjunto que as </w:t>
      </w:r>
      <w:r>
        <w:rPr>
          <w:spacing w:val="-5"/>
          <w:sz w:val="24"/>
        </w:rPr>
        <w:t>EFAs </w:t>
      </w:r>
      <w:r>
        <w:rPr>
          <w:sz w:val="24"/>
        </w:rPr>
        <w:t>adotam  aproxima a  </w:t>
      </w:r>
      <w:r>
        <w:rPr>
          <w:spacing w:val="40"/>
          <w:sz w:val="24"/>
        </w:rPr>
        <w:t> </w:t>
      </w:r>
      <w:r>
        <w:rPr>
          <w:sz w:val="24"/>
        </w:rPr>
        <w:t>família,</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jc w:val="both"/>
      </w:pPr>
      <w:r>
        <w:rPr/>
        <w:t>apesar da distância grande, a distância de uma escola, de um bairro que a escola tá a 200 km de distância, nós atendemos de 300 a 400 km, esta distância não é obstáculo para este processo de comunicação, isso na verdade faz com que a família aproxime bastante da escola, que saiba de fato o que acontece na escola com seu filho, o que ele está fazendo na propriedade. Estes instrumentos aproximam muito a questão família/escola. Além disso, um instrumento bastante dessa aproximação é a própria associação, assim associação se é gestora na sua assembléia, ela é o órgão máximo dentro da escola então ela tem poder deliberativo muito grande e para isso precisa de inteirar de toda essa situação, além do encontro de formação das famílias, ou seja, a família vem para cá , fica em uma sexta e sábado até meio dia, este processo de destaque, fazendo o mesmo trabalho que o filho faz, limpando a escola, levantando cedo, indo para a sala de aula </w:t>
      </w:r>
      <w:r>
        <w:rPr>
          <w:spacing w:val="-3"/>
        </w:rPr>
        <w:t>estudar. </w:t>
      </w:r>
      <w:r>
        <w:rPr/>
        <w:t>Este processo faz com que a família aproxime da gente. Eu sei o que ele faz, eu sei que horas ele levanta, eu sei o alojamento que dorme, eu sei as necessidades específicas de toda a escola, então isto aproxima sem dúvida! O maior desafio hoje e trazer a família para acompanhar isso, é um desafio muito grande! A gente tem que está sempre inovando, se não vai perdendo a participação dessa família. A família que vem na escola só para ouvir reclamação, ela deixa de aparecer, agora se ela vem para aprender também outras coisas, brincar, festar, lógico sem deixar de falar também o que não está bom, isto fortalece a</w:t>
      </w:r>
      <w:r>
        <w:rPr>
          <w:spacing w:val="-7"/>
        </w:rPr>
        <w:t> </w:t>
      </w:r>
      <w:r>
        <w:rPr/>
        <w:t>escola.</w:t>
      </w:r>
    </w:p>
    <w:p>
      <w:pPr>
        <w:pStyle w:val="BodyText"/>
        <w:spacing w:line="360" w:lineRule="auto" w:before="6"/>
        <w:ind w:left="102" w:right="119"/>
        <w:jc w:val="both"/>
      </w:pPr>
      <w:r>
        <w:rPr/>
        <w:t>PROFESSOR CP- No cotidiano escolar, aqui a pedagogia é muito forte, muito cobrada e muito trabalhada. Nas famílias ainda encontra famílias com dificuldades de cobrar cientificamente, por várias questões, primeiro capacitação técnica de incentivar o filho aos trabalhos de campo, a ajudar, que às vezes os pais não têm o conhecimento científico, leitura e escrita, não sabem orientar e às vezes não sabem motivar os filhos. Porque no campo a gente tem muitas famílias que sobrevivem da lida da terra, diretamente, então os filhos vão ser usados nestas lidas diárias, de plantar, de colher, de </w:t>
      </w:r>
      <w:r>
        <w:rPr>
          <w:spacing w:val="-3"/>
        </w:rPr>
        <w:t>roçar, </w:t>
      </w:r>
      <w:r>
        <w:rPr/>
        <w:t>de fazer diária em propriedade do outro. Então nem sempre a gente tem o apoio  da família, motivar o menino todos os dias. Então a gente ainda recebe os instrumentos que chamamos de cadernos de acompanhamento, que o monitor acompanha o estudante que preenche e a família preenche como um contato da escola, aí a gente recebe ainda cadernos sem a assinatura dos pais, sem a participação destes pais. Então a gente sente esta dificuldade neste retorno da família, por várias questões, uma dela é esta questão técnica.</w:t>
      </w:r>
    </w:p>
    <w:p>
      <w:pPr>
        <w:pStyle w:val="ListParagraph"/>
        <w:numPr>
          <w:ilvl w:val="0"/>
          <w:numId w:val="23"/>
        </w:numPr>
        <w:tabs>
          <w:tab w:pos="398" w:val="left" w:leader="none"/>
        </w:tabs>
        <w:spacing w:line="240" w:lineRule="auto" w:before="3" w:after="0"/>
        <w:ind w:left="397" w:right="0" w:hanging="295"/>
        <w:jc w:val="both"/>
        <w:rPr>
          <w:sz w:val="24"/>
        </w:rPr>
      </w:pPr>
      <w:r>
        <w:rPr>
          <w:sz w:val="24"/>
        </w:rPr>
        <w:t>Que</w:t>
      </w:r>
      <w:r>
        <w:rPr>
          <w:spacing w:val="31"/>
          <w:sz w:val="24"/>
        </w:rPr>
        <w:t> </w:t>
      </w:r>
      <w:r>
        <w:rPr>
          <w:sz w:val="24"/>
        </w:rPr>
        <w:t>instrumentos</w:t>
      </w:r>
      <w:r>
        <w:rPr>
          <w:spacing w:val="33"/>
          <w:sz w:val="24"/>
        </w:rPr>
        <w:t> </w:t>
      </w:r>
      <w:r>
        <w:rPr>
          <w:sz w:val="24"/>
        </w:rPr>
        <w:t>didático-pedagógicos</w:t>
      </w:r>
      <w:r>
        <w:rPr>
          <w:spacing w:val="33"/>
          <w:sz w:val="24"/>
        </w:rPr>
        <w:t> </w:t>
      </w:r>
      <w:r>
        <w:rPr>
          <w:sz w:val="24"/>
        </w:rPr>
        <w:t>são</w:t>
      </w:r>
      <w:r>
        <w:rPr>
          <w:spacing w:val="32"/>
          <w:sz w:val="24"/>
        </w:rPr>
        <w:t> </w:t>
      </w:r>
      <w:r>
        <w:rPr>
          <w:sz w:val="24"/>
        </w:rPr>
        <w:t>utilizados</w:t>
      </w:r>
      <w:r>
        <w:rPr>
          <w:spacing w:val="33"/>
          <w:sz w:val="24"/>
        </w:rPr>
        <w:t> </w:t>
      </w:r>
      <w:r>
        <w:rPr>
          <w:sz w:val="24"/>
        </w:rPr>
        <w:t>para</w:t>
      </w:r>
      <w:r>
        <w:rPr>
          <w:spacing w:val="31"/>
          <w:sz w:val="24"/>
        </w:rPr>
        <w:t> </w:t>
      </w:r>
      <w:r>
        <w:rPr>
          <w:sz w:val="24"/>
        </w:rPr>
        <w:t>acompanhar,</w:t>
      </w:r>
      <w:r>
        <w:rPr>
          <w:spacing w:val="32"/>
          <w:sz w:val="24"/>
        </w:rPr>
        <w:t> </w:t>
      </w:r>
      <w:r>
        <w:rPr>
          <w:sz w:val="24"/>
        </w:rPr>
        <w:t>avaliar</w:t>
      </w:r>
      <w:r>
        <w:rPr>
          <w:spacing w:val="32"/>
          <w:sz w:val="24"/>
        </w:rPr>
        <w:t> </w:t>
      </w:r>
      <w:r>
        <w:rPr>
          <w:sz w:val="24"/>
        </w:rPr>
        <w:t>as</w:t>
      </w:r>
    </w:p>
    <w:p>
      <w:pPr>
        <w:spacing w:after="0" w:line="240" w:lineRule="auto"/>
        <w:jc w:val="both"/>
        <w:rPr>
          <w:sz w:val="24"/>
        </w:rPr>
        <w:sectPr>
          <w:pgSz w:w="11910" w:h="16840"/>
          <w:pgMar w:header="710" w:footer="0" w:top="960" w:bottom="280" w:left="1600" w:right="1580"/>
        </w:sectPr>
      </w:pPr>
    </w:p>
    <w:p>
      <w:pPr>
        <w:pStyle w:val="BodyText"/>
        <w:spacing w:before="11"/>
        <w:rPr>
          <w:sz w:val="29"/>
        </w:rPr>
      </w:pPr>
    </w:p>
    <w:p>
      <w:pPr>
        <w:pStyle w:val="BodyText"/>
        <w:spacing w:before="90"/>
        <w:ind w:left="102"/>
        <w:jc w:val="both"/>
      </w:pPr>
      <w:r>
        <w:rPr/>
        <w:t>atividades/ações na Alternância?</w:t>
      </w:r>
    </w:p>
    <w:p>
      <w:pPr>
        <w:pStyle w:val="BodyText"/>
        <w:spacing w:before="139"/>
        <w:ind w:left="102"/>
        <w:jc w:val="both"/>
      </w:pPr>
      <w:r>
        <w:rPr/>
        <w:t>PROFESSOR DP- Foi respondido em  outras questões.</w:t>
      </w:r>
    </w:p>
    <w:p>
      <w:pPr>
        <w:pStyle w:val="BodyText"/>
        <w:spacing w:line="360" w:lineRule="auto" w:before="136"/>
        <w:ind w:left="102" w:right="118"/>
        <w:jc w:val="both"/>
      </w:pPr>
      <w:r>
        <w:rPr/>
        <w:t>PROFESSOR CP – Bom! Nós temos vários instrumentos que a gente pode utilizar com relação as famílias, especificamente nós temos quatro encontro de família por ano, este encontro que chamamos de encontro dos pais, encontre, formação das famílias, ele acontece em dois dias, um dia só de formação que a gente teve sexta e sábado dia 24 e</w:t>
      </w:r>
    </w:p>
    <w:p>
      <w:pPr>
        <w:pStyle w:val="BodyText"/>
        <w:spacing w:line="360" w:lineRule="auto" w:before="3"/>
        <w:ind w:left="102" w:right="116"/>
        <w:jc w:val="both"/>
      </w:pPr>
      <w:r>
        <w:rPr/>
        <w:t>25. Que nós discutimos os índices bimestrais, como foi o desempenho das turmas, qual  é o papel da família neste processo, o que a gente precisa contar com a participação destas famílias e a noite cultural e, outro dia é assembleia de pais, todos são da associação da escola. Outro instrumento muito usado hoje é o caderno de acompanhamento, esse caderno é o que faz mesmo, a família percebe. É o instrumento que a gente usa, utiliza mesmo para poder acompanhar, o caderno tem um registro semanal e o que eu acompanho, tem um registro que eu oriento, que eu mando recado, que eu posso incentivar o estudante e a família, ele fez pode associar, de trabalho, de estudo e a família, ela tem um espaço que ela pode ver como estar este filho. Este também é um instrumento que a gente utiliza, outra coisa dentro de sala de aula todas as disciplinas de matriz curricular têm uma finalidade, então, por exemplo, tem cinco horas de aula dentro da escola e duas horas dentro da comunidade. E os professores cobram esta atividade, este retorno e isso quando não vêm, eles passam para a gente da coordenação, o estudante e o monitor que acompanha ele, não fez as atividades de casa. E nós da coordenação tentamos fazer esta ponte para a comunidade seja </w:t>
      </w:r>
      <w:r>
        <w:rPr>
          <w:spacing w:val="-3"/>
        </w:rPr>
        <w:t>melhor. </w:t>
      </w:r>
      <w:r>
        <w:rPr/>
        <w:t>E o instrumento mais forte é o Plano de Estudo que tem um tema central, por exemplo, o profissional no quarto ano que é o ultimo ano, seis temas geradores de três seção </w:t>
      </w:r>
      <w:r>
        <w:rPr>
          <w:spacing w:val="2"/>
        </w:rPr>
        <w:t>de </w:t>
      </w:r>
      <w:r>
        <w:rPr/>
        <w:t>escolas em que o estudante tem que investigar na comunidade, como a comunidade pensa, aí ele investiga aqui também na escola , com intervenção externa com  professores da área, com uma turma que está indo em visita em outra instituição. Este estudante vai apresentar o resultado desta pesquisa para este grupo, turma que chamamos de projeto multidisciplinar que todas as turmas apresentam os dados dos estudos seja na forma de: teatro, dança, música, slide, de cordel, sabe apresentar dados cientifico e o resultado que eles aprenderam, aí a arte que eles podem utilizar múltiplas atividades culturais de</w:t>
      </w:r>
      <w:r>
        <w:rPr>
          <w:spacing w:val="-6"/>
        </w:rPr>
        <w:t> </w:t>
      </w:r>
      <w:r>
        <w:rPr/>
        <w:t>arte.</w:t>
      </w:r>
    </w:p>
    <w:p>
      <w:pPr>
        <w:pStyle w:val="ListParagraph"/>
        <w:numPr>
          <w:ilvl w:val="0"/>
          <w:numId w:val="23"/>
        </w:numPr>
        <w:tabs>
          <w:tab w:pos="303" w:val="left" w:leader="none"/>
        </w:tabs>
        <w:spacing w:line="360" w:lineRule="auto" w:before="3" w:after="0"/>
        <w:ind w:left="102" w:right="3314" w:firstLine="0"/>
        <w:jc w:val="left"/>
        <w:rPr>
          <w:sz w:val="24"/>
        </w:rPr>
      </w:pPr>
      <w:r>
        <w:rPr>
          <w:sz w:val="24"/>
        </w:rPr>
        <w:t>Como você vê/percebe a Pedagogia da Alternância? PROFESSOR DP- Foi respondido em outras questões. PROFESSOR CP- Foi respondido em  outras</w:t>
      </w:r>
      <w:r>
        <w:rPr>
          <w:spacing w:val="-8"/>
          <w:sz w:val="24"/>
        </w:rPr>
        <w:t> </w:t>
      </w:r>
      <w:r>
        <w:rPr>
          <w:sz w:val="24"/>
        </w:rPr>
        <w:t>questões.</w:t>
      </w:r>
    </w:p>
    <w:p>
      <w:pPr>
        <w:spacing w:after="0" w:line="360" w:lineRule="auto"/>
        <w:jc w:val="left"/>
        <w:rPr>
          <w:sz w:val="24"/>
        </w:rPr>
        <w:sectPr>
          <w:pgSz w:w="11910" w:h="16840"/>
          <w:pgMar w:header="710" w:footer="0" w:top="960" w:bottom="280" w:left="1600" w:right="1580"/>
        </w:sectPr>
      </w:pPr>
    </w:p>
    <w:p>
      <w:pPr>
        <w:pStyle w:val="BodyText"/>
        <w:spacing w:before="11"/>
        <w:rPr>
          <w:sz w:val="29"/>
        </w:rPr>
      </w:pPr>
    </w:p>
    <w:p>
      <w:pPr>
        <w:pStyle w:val="ListParagraph"/>
        <w:numPr>
          <w:ilvl w:val="0"/>
          <w:numId w:val="23"/>
        </w:numPr>
        <w:tabs>
          <w:tab w:pos="303" w:val="left" w:leader="none"/>
        </w:tabs>
        <w:spacing w:line="362" w:lineRule="auto" w:before="90" w:after="0"/>
        <w:ind w:left="102" w:right="125" w:firstLine="0"/>
        <w:jc w:val="both"/>
        <w:rPr>
          <w:sz w:val="24"/>
        </w:rPr>
      </w:pPr>
      <w:r>
        <w:rPr>
          <w:sz w:val="24"/>
        </w:rPr>
        <w:t>Que autores foram/são utilizados para estudar/implementar a Pedagogia da Alternância?</w:t>
      </w:r>
    </w:p>
    <w:p>
      <w:pPr>
        <w:pStyle w:val="BodyText"/>
        <w:spacing w:line="360" w:lineRule="auto" w:before="1"/>
        <w:ind w:left="102" w:right="105"/>
        <w:jc w:val="both"/>
      </w:pPr>
      <w:r>
        <w:rPr/>
        <w:t>PROFESSOR DP – O princípio em maneira geral é um pouco Freiriano, baseio muito nesses aspectos, mas hoje nós temos alguns outros autores que trabalha com a educação ligado ao MS, nós temos próprio Miguel Arroyo, alguns autores neste aspecto que são hoje no Brasil a traduzir os livros de português como o João Batista , o professor que hoje é da católica. João que tem uma certa orientações, mas tem também outros autores que é preciso observar. Mas um outro aspecto de inovação constante também é a juventude, porque assim como lidar com estes jovens, porque a juventude hoje não é aquela que você fala e ela baixa a cabeça, não é aquela que obedece regra, que não pode fazer isso e eles não faz e, ele vai lá e faz. Essas leituras são essenciais para a gente. A questão de dado pedagógico desde que a </w:t>
      </w:r>
      <w:r>
        <w:rPr>
          <w:spacing w:val="-7"/>
        </w:rPr>
        <w:t>EFA </w:t>
      </w:r>
      <w:r>
        <w:rPr/>
        <w:t>, ela não é uma escola que tem que cuidar, ler coisas relacionadas, mas nós temos que lidar como o sistema produtivo, temos que lidar com o processo de inclusão, políticas públicas, saúde de todos estes aspetos, aí a leitura tem que ser muito ampla. Não tem autores aqui, claro, tudo isso, mas tem ligados agricultura família e a multifuncionalidade.</w:t>
      </w:r>
    </w:p>
    <w:p>
      <w:pPr>
        <w:pStyle w:val="BodyText"/>
        <w:spacing w:before="3"/>
        <w:ind w:left="102"/>
        <w:jc w:val="both"/>
      </w:pPr>
      <w:r>
        <w:rPr/>
        <w:t>PROFESSOR CP- Foi respondido</w:t>
      </w:r>
    </w:p>
    <w:p>
      <w:pPr>
        <w:pStyle w:val="ListParagraph"/>
        <w:numPr>
          <w:ilvl w:val="0"/>
          <w:numId w:val="23"/>
        </w:numPr>
        <w:tabs>
          <w:tab w:pos="362" w:val="left" w:leader="none"/>
        </w:tabs>
        <w:spacing w:line="360" w:lineRule="auto" w:before="138" w:after="0"/>
        <w:ind w:left="102" w:right="2553" w:firstLine="0"/>
        <w:jc w:val="left"/>
        <w:rPr>
          <w:sz w:val="24"/>
        </w:rPr>
      </w:pPr>
      <w:r>
        <w:rPr>
          <w:sz w:val="24"/>
        </w:rPr>
        <w:t>Como ocorre na prática da </w:t>
      </w:r>
      <w:r>
        <w:rPr>
          <w:spacing w:val="-6"/>
          <w:sz w:val="24"/>
        </w:rPr>
        <w:t>EFA </w:t>
      </w:r>
      <w:r>
        <w:rPr>
          <w:sz w:val="24"/>
        </w:rPr>
        <w:t>a Pedagogia da</w:t>
      </w:r>
      <w:r>
        <w:rPr>
          <w:spacing w:val="-33"/>
          <w:sz w:val="24"/>
        </w:rPr>
        <w:t> </w:t>
      </w:r>
      <w:r>
        <w:rPr>
          <w:sz w:val="24"/>
        </w:rPr>
        <w:t>Alternância? PROFESSOR DP- Foi respondido no item</w:t>
      </w:r>
      <w:r>
        <w:rPr>
          <w:spacing w:val="-5"/>
          <w:sz w:val="24"/>
        </w:rPr>
        <w:t> </w:t>
      </w:r>
      <w:r>
        <w:rPr>
          <w:sz w:val="24"/>
        </w:rPr>
        <w:t>08</w:t>
      </w:r>
    </w:p>
    <w:p>
      <w:pPr>
        <w:pStyle w:val="BodyText"/>
        <w:spacing w:before="6"/>
        <w:ind w:left="102"/>
        <w:jc w:val="both"/>
      </w:pPr>
      <w:r>
        <w:rPr/>
        <w:t>PROFESSOR CP- Foi respondido em outras questões.</w:t>
      </w:r>
    </w:p>
    <w:p>
      <w:pPr>
        <w:pStyle w:val="ListParagraph"/>
        <w:numPr>
          <w:ilvl w:val="0"/>
          <w:numId w:val="23"/>
        </w:numPr>
        <w:tabs>
          <w:tab w:pos="810" w:val="left" w:leader="none"/>
        </w:tabs>
        <w:spacing w:line="360" w:lineRule="auto" w:before="136" w:after="0"/>
        <w:ind w:left="102" w:right="126" w:firstLine="0"/>
        <w:jc w:val="both"/>
        <w:rPr>
          <w:sz w:val="24"/>
        </w:rPr>
      </w:pPr>
      <w:r>
        <w:rPr>
          <w:sz w:val="24"/>
        </w:rPr>
        <w:t>Qual a atuação dos monitores na implementação das ações na Pedagogia da Alternância?</w:t>
      </w:r>
    </w:p>
    <w:p>
      <w:pPr>
        <w:pStyle w:val="BodyText"/>
        <w:spacing w:before="3"/>
        <w:ind w:left="102"/>
        <w:jc w:val="both"/>
      </w:pPr>
      <w:r>
        <w:rPr/>
        <w:t>PROFESSOR DP- Foi respondido em outras questões.</w:t>
      </w:r>
    </w:p>
    <w:p>
      <w:pPr>
        <w:pStyle w:val="BodyText"/>
        <w:spacing w:line="360" w:lineRule="auto" w:before="139"/>
        <w:ind w:left="102" w:right="117"/>
        <w:jc w:val="both"/>
      </w:pPr>
      <w:r>
        <w:rPr/>
        <w:t>PROFESSOR CP – </w:t>
      </w:r>
      <w:r>
        <w:rPr>
          <w:spacing w:val="-4"/>
        </w:rPr>
        <w:t>Todos </w:t>
      </w:r>
      <w:r>
        <w:rPr/>
        <w:t>os servidores são monitores! Nós aqui é difícil falar na palavra professor aqueles que só profeta na sala de aula não tem aqui, não tem como  vim para este modelo de escola, da aula e ir embora. Aqui todos são chamados de monitores e capacitados cotidiano escolar, então todos os professores nossos mais os administrativos como eu que estou na função administrativa e pedagógica nós acompanhamos os estudantes. </w:t>
      </w:r>
      <w:r>
        <w:rPr>
          <w:spacing w:val="-6"/>
        </w:rPr>
        <w:t>Tem </w:t>
      </w:r>
      <w:r>
        <w:rPr/>
        <w:t>um grupo, uma comunidade que eu recebi este estudante sou responsável pela minha escola, sou eu que medio a comunicação, através do caderno. Sou eu que vou visitar ele lá na família, saber como é que tá esta famílias, sou eu que recebo os pais nos encontros e entrego os boletins, falo dos problemas, falo dos elogios e isso é que nós somos chamados! Outra coisa, nós somos responsáveis pela escola  como  responsável  no  dia,  a  cada  três  semanas  um  dia  de  cada</w:t>
      </w:r>
      <w:r>
        <w:rPr>
          <w:spacing w:val="19"/>
        </w:rPr>
        <w:t> </w:t>
      </w:r>
      <w:r>
        <w:rPr/>
        <w:t>profissional</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responsável pelo dia, responsável pela escola que vai tá mediando conflitos, vai tá incentivando os eventos diários que vão tá apoiando com o diretor da escola. Então aqui não dá para separa um profissional que não esteja envolvido nesta pedagogia dinâmica. Então às vezes tem o profissional de campo tem o que não tem o acompanhamento não, Plano de Estudo, ele é chamado em primeira aula prática, ele é chamado na intervenção do estudante. Eles têm condições para orientar os estudantes no espaço escolar se tá bom, se ele tá fazendo certo, se tá fazendo errado. Ele no nosso conselho que é participativo, ele tem direito a voto, voz, tem direito a opinião, oportunidade de falar. Não tem como separar uma coisa da outra.</w:t>
      </w:r>
    </w:p>
    <w:p>
      <w:pPr>
        <w:pStyle w:val="ListParagraph"/>
        <w:numPr>
          <w:ilvl w:val="0"/>
          <w:numId w:val="23"/>
        </w:numPr>
        <w:tabs>
          <w:tab w:pos="472" w:val="left" w:leader="none"/>
        </w:tabs>
        <w:spacing w:line="360" w:lineRule="auto" w:before="6" w:after="0"/>
        <w:ind w:left="102" w:right="104" w:firstLine="0"/>
        <w:jc w:val="left"/>
        <w:rPr>
          <w:sz w:val="24"/>
        </w:rPr>
      </w:pPr>
      <w:r>
        <w:rPr>
          <w:sz w:val="24"/>
        </w:rPr>
        <w:t>Que práticas e projetos são desenvolvidos na Pedagogia da Alternância? PROFESSOR DP – Na verdade assim, há uma necessidade que estes lugares de dados pedagógicos estejam em disposição aos professores em todos os aspectos desde do  inglês até a disciplina de agricultura ou zootecnia. A ideia deste projeto, destas unidades é está disponível, não temos a ideia de que a unidades sejam a para fortalecer toda a alimentação, nunca passou pela nossa cabeça, financeiramente não daríamos conta de fazer isso e nem teríamos área para isso, essa nunca foi a intenção . A intenção foi sempre melhorar o pedagógico. E além disso, ela também tem uma proposta de que talvez seja menos direta ou mais diretamente de animar os filhos para fazer isso em  casa, animar o agricultor de forma diferente para fazer isso em casa. Então ela tem este aspecto de extensão rural, o pai que vem aqui é ver o trabalho com bovinos de leite, ele chega em casa e anima porque ele pode ter viabilidade ou não. Mas existe desafios é o professor usa isso em sua essência. A matemática, como posso usa a mandala nas aulas de matemática, mas nós também entende que os professores não são formado para isso e nós estamos propondo para isso e nós estamos propondo algo um pouco diferente, isso faz com que o processo possa ampliar, faz com que seja mais homogênia possível. A </w:t>
      </w:r>
      <w:r>
        <w:rPr>
          <w:spacing w:val="-7"/>
          <w:sz w:val="24"/>
        </w:rPr>
        <w:t>EFA </w:t>
      </w:r>
      <w:r>
        <w:rPr>
          <w:sz w:val="24"/>
        </w:rPr>
        <w:t>tem conseguido no senário Estadual junto com o MEC um tratamento de respeito, isso ajuda, e muito, tem mudado esse no primeiro curso de ensino fundamental nós passamos sete anos para ter o fundamental reconhecido, a educação profissional, uns três anos, ou seja, em cinco anos que os meninos tinham terminado, eles ainda não tinham o diploma, porque o conselho de educação não reconhecia este modelo de educação, hoje temos políticas e, a legislação mudou e, muito faz com que a </w:t>
      </w:r>
      <w:r>
        <w:rPr>
          <w:spacing w:val="-7"/>
          <w:sz w:val="24"/>
        </w:rPr>
        <w:t>EFA </w:t>
      </w:r>
      <w:r>
        <w:rPr>
          <w:sz w:val="24"/>
        </w:rPr>
        <w:t>seja referência.</w:t>
      </w:r>
    </w:p>
    <w:p>
      <w:pPr>
        <w:pStyle w:val="BodyText"/>
        <w:spacing w:line="360" w:lineRule="auto" w:before="6"/>
        <w:ind w:left="102"/>
      </w:pPr>
      <w:r>
        <w:rPr/>
        <w:t>PROFESSOR CP- Bom. Prática agrícola, primeiro nós construímos unidades demonstrativas de estudos, temos mais onze unidades na escola, o que é isso? É um</w:t>
      </w:r>
    </w:p>
    <w:p>
      <w:pPr>
        <w:spacing w:after="0" w:line="360" w:lineRule="auto"/>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jc w:val="both"/>
      </w:pPr>
      <w:r>
        <w:rPr/>
        <w:t>estudo de bovinos, avicultura, seja de oleicultura onde a gente desenvolve estudos, pesquisa para a família ver se é viável, vai utilizar lá ou não. A gente trabalha, é um desafio nosso que as disciplinas base comum se aproprie das atividades pedagógicas agrícolas e fazem essa ponte destas disciplinas. E com isso a gente recebe parceiras, por exemplo, a gente sentiu a necessidade de fortalecer as associações e fortalecer a família. Então nós buscamos um projeto junto com a Petrobrás, fomos aprovados lá, estamos já no segundo projeto, junto com a Petrobrás. A gente criou o SEJAPE (Centro de Capacitação em Agricultora Familiar) nós recebemos um recurso e melhoramos a estrutura da escola, este pavilhão foi feito tudinho com este recurso. E nós ofertamos cursos que a gente vê que a comunidade precisa. Então é uma necessidade a gente oferecemos aqui. Depois desse, nós criamos um projeto de cadeia produtiva onde estamos selecionando convidados e estamos fortalecendo toda a cadeia produtiva de determinada cultura para que desenvolva também o desenvolvimento local. Então tudo isso é projeto da escola. Em projeto agrícola da escola temos o curso do Programa Nacional de Educação na Reforma Agrária (PRONERA) dentro dessa questão construímos a mandala e são várias parcerias com a Fundação Universidade Federal do </w:t>
      </w:r>
      <w:r>
        <w:rPr>
          <w:spacing w:val="-3"/>
        </w:rPr>
        <w:t>Tocantins </w:t>
      </w:r>
      <w:r>
        <w:rPr/>
        <w:t>(UNITINS) agro, montaram uma unidade aqui na escola, já colocou a unidade de feijão, nós temos há muitos anos uma parte da escola no chão a mais de 20 anos, com a pesquisa da UNITINS para ver o solo, nós temos pesquisa de capim, foi melhor aproveitado. Então tudo isso tenta fortalecer para que a gente viva a escola como comunidade de pesquisa. Nosso desafio é tentar viver tudo, nós profissionais são poucos que tem a capacidade da Pedagogia da Alternância, a especialidade mesmo, após graduação nem todos tem e nem todos na faculdade tiveram instrução para </w:t>
      </w:r>
      <w:r>
        <w:rPr>
          <w:spacing w:val="-2"/>
        </w:rPr>
        <w:t>pegar, </w:t>
      </w:r>
      <w:r>
        <w:rPr/>
        <w:t>a aliar à teoria a prática. Então, assim chega professor recém formado ou não é, você se ver em tentar relacionar plano de estudo com o seu conteúdo, tendo que relacionar coordenação pedagógica com sua disciplina. Vê a importância disso na família é um desafio que  tenta conseguir, mas tem hora que não consegue, mas nós tentamos</w:t>
      </w:r>
      <w:r>
        <w:rPr>
          <w:spacing w:val="-11"/>
        </w:rPr>
        <w:t> </w:t>
      </w:r>
      <w:r>
        <w:rPr>
          <w:spacing w:val="-3"/>
        </w:rPr>
        <w:t>superar.</w:t>
      </w:r>
    </w:p>
    <w:p>
      <w:pPr>
        <w:pStyle w:val="ListParagraph"/>
        <w:numPr>
          <w:ilvl w:val="0"/>
          <w:numId w:val="23"/>
        </w:numPr>
        <w:tabs>
          <w:tab w:pos="810" w:val="left" w:leader="none"/>
        </w:tabs>
        <w:spacing w:line="360" w:lineRule="auto" w:before="6" w:after="0"/>
        <w:ind w:left="102" w:right="120" w:firstLine="0"/>
        <w:jc w:val="both"/>
        <w:rPr>
          <w:sz w:val="24"/>
        </w:rPr>
      </w:pPr>
      <w:r>
        <w:rPr>
          <w:sz w:val="24"/>
        </w:rPr>
        <w:t>Como é articulado o desenvolvimento das atividades no tempo comunidade com aquelas no tempo escola e vice</w:t>
      </w:r>
      <w:r>
        <w:rPr>
          <w:spacing w:val="-7"/>
          <w:sz w:val="24"/>
        </w:rPr>
        <w:t> </w:t>
      </w:r>
      <w:r>
        <w:rPr>
          <w:sz w:val="24"/>
        </w:rPr>
        <w:t>versa?</w:t>
      </w:r>
    </w:p>
    <w:p>
      <w:pPr>
        <w:pStyle w:val="BodyText"/>
        <w:spacing w:line="360" w:lineRule="auto" w:before="3"/>
        <w:ind w:left="102" w:right="117"/>
        <w:jc w:val="both"/>
      </w:pPr>
      <w:r>
        <w:rPr/>
        <w:t>PROFESSOR DP – Na verdade o secretário da educação teve uma mudança e a mudança a gente entendeu que não foi com base no processo de qualidade, foi com base no processo financeiro, isso dificultou muito. Hoje ele propôs que a gente, nossa proposta era de mil e duzentos a mil e trezentos horas de aula tá bom então 30% três mil e duzentos era da comunidade, ele não primeiro abaixou para 20% e solicitou que 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jc w:val="both"/>
      </w:pPr>
      <w:r>
        <w:rPr/>
        <w:t>gente informasse em quais disciplinas comunidade e isso hoje estamos trabalhando com essa realidade ou seja, nós temos disciplinas com uma aula e tem disciplina que não tem nenhuma. Nós temos professores entre aspas, passa atividades para a comunidade corrigir e temos outros que não tem e isso lidera as dificuldades para lidar isso, mas nós nunca teve preso a esta! Eles levam para casa o Caderno de Realidade, três semanas em construção, tem os textos, os projetos do jovens, as intervenções, todos esses processo tenha conhecimento constante. O estudante tem que estudar também em casa um pouco de cada disciplina. Mas tem outra dificuldade, que é se tiver outra proposta os pais teriam os filhos da escola para ajudar na roça, mais a gente entende isso é o molde de sobrevivência, alimentação se este mês não conhecer passa o resto do ano sem alimentação. E também é um público que precisa.</w:t>
      </w:r>
    </w:p>
    <w:p>
      <w:pPr>
        <w:pStyle w:val="BodyText"/>
        <w:spacing w:before="6"/>
        <w:ind w:left="102"/>
      </w:pPr>
      <w:r>
        <w:rPr/>
        <w:t>PROFESSOR CP</w:t>
      </w:r>
    </w:p>
    <w:p>
      <w:pPr>
        <w:pStyle w:val="ListParagraph"/>
        <w:numPr>
          <w:ilvl w:val="0"/>
          <w:numId w:val="23"/>
        </w:numPr>
        <w:tabs>
          <w:tab w:pos="482" w:val="left" w:leader="none"/>
        </w:tabs>
        <w:spacing w:line="360" w:lineRule="auto" w:before="136" w:after="0"/>
        <w:ind w:left="102" w:right="116" w:firstLine="0"/>
        <w:jc w:val="left"/>
        <w:rPr>
          <w:sz w:val="24"/>
        </w:rPr>
      </w:pPr>
      <w:r>
        <w:rPr>
          <w:sz w:val="24"/>
        </w:rPr>
        <w:t>Como acontece a articulação da </w:t>
      </w:r>
      <w:r>
        <w:rPr>
          <w:spacing w:val="-6"/>
          <w:sz w:val="24"/>
        </w:rPr>
        <w:t>EFA </w:t>
      </w:r>
      <w:r>
        <w:rPr>
          <w:sz w:val="24"/>
        </w:rPr>
        <w:t>com as famílias no contexto da Alternância? PROFESSOR DP – E perceptível que existe aquela percentual que alguns pais, percebe muito bem o processo e isso que percebe bem e processo, sem dúvida o filho avança muito, mas há um outro percentual principalmente aqueles criados por vó, tio, por tia, por outras pessoas membros da família que esta questão do campo, agora é bem seria, nós tivemos um campo esvaziado no mês passado pelas mulheres e vão para cidade trabalhar como doméstica, morar na casa de algum parente para estudar. E nós hoje estamos recebendo, estes filhos que tem situação destruidora de família e isso dificulta nosso trabalho nesse processo. Há uma necessidade muito grande da família entenda o processo, se ela não entender não vai dá um apoio necessário e em alguns processos tem uma baixa auto estima, desanima a educação, uma saída, este jovem precisa que a família anime constantemente que é um desafio imenso. Agora estamos  recebendo filhos de pais que foram alunos da </w:t>
      </w:r>
      <w:r>
        <w:rPr>
          <w:spacing w:val="-6"/>
          <w:sz w:val="24"/>
        </w:rPr>
        <w:t>EFA </w:t>
      </w:r>
      <w:r>
        <w:rPr>
          <w:sz w:val="24"/>
        </w:rPr>
        <w:t>foram educandos da </w:t>
      </w:r>
      <w:r>
        <w:rPr>
          <w:spacing w:val="-3"/>
          <w:sz w:val="24"/>
        </w:rPr>
        <w:t>EFA. </w:t>
      </w:r>
      <w:r>
        <w:rPr>
          <w:sz w:val="24"/>
        </w:rPr>
        <w:t>Rapaz é impressionante como estes pais sabem acompanhar, eles acabam entendendo o processo e o crescimento muito alto. </w:t>
      </w:r>
      <w:r>
        <w:rPr>
          <w:spacing w:val="-4"/>
          <w:sz w:val="24"/>
        </w:rPr>
        <w:t>Temos </w:t>
      </w:r>
      <w:r>
        <w:rPr>
          <w:sz w:val="24"/>
        </w:rPr>
        <w:t>alunos de doze e quarenta e cinco anos, pegamos o sexto ano e temos 100% de aproveitamento. Há uma distorção muito grande e isso é ruim para a educação, o campo sempre taxado como escola de críticas e descriminação em todos os aspectos, tipo, o Mais Educação, é ate doze anos, tem alunos que ficam de fora, não são bom por estes aspectos. Nós pensamos assim, se ele não foi um bom doutor, um bom médico, um bom biólogo, bom professor, mas que seja um bom pai, uma pessoa que viva bem onde estiver. Este aspecto de viver no coletivo tem que ser levado em conta. Não adianta ser bom em matemática e </w:t>
      </w:r>
      <w:r>
        <w:rPr>
          <w:spacing w:val="-2"/>
          <w:sz w:val="24"/>
        </w:rPr>
        <w:t>matar, </w:t>
      </w:r>
      <w:r>
        <w:rPr>
          <w:sz w:val="24"/>
        </w:rPr>
        <w:t>roubar, a matemática,  </w:t>
      </w:r>
      <w:r>
        <w:rPr>
          <w:spacing w:val="54"/>
          <w:sz w:val="24"/>
        </w:rPr>
        <w:t> </w:t>
      </w:r>
      <w:r>
        <w:rPr>
          <w:sz w:val="24"/>
        </w:rPr>
        <w:t>a</w:t>
      </w:r>
    </w:p>
    <w:p>
      <w:pPr>
        <w:spacing w:after="0" w:line="360" w:lineRule="auto"/>
        <w:jc w:val="left"/>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4"/>
        <w:jc w:val="both"/>
      </w:pPr>
      <w:r>
        <w:rPr/>
        <w:t>física, o científico, ela não pode ser superior ao lado humano nestes aspectos, mas não significa que não é aprovado em vestibular, temos muitos, eu por exemplo, fiz até o nono ano aqui, mas conseguir ser aprovado no vestibular, nós temos meninos nossos fazendo mestrados já , nós temos chefes de escritórios de grandes empresas e  condutores no Serviço Brasileiro de Apoio às Micro e Pequenas empresas (SEBRAE) temos pessoas micro empreendedoras em sua propriedade. Nós temos hoje um campo em desafio em mudança em mente se a gente ainda uma fase entre o associativo do campo aí. A </w:t>
      </w:r>
      <w:r>
        <w:rPr>
          <w:spacing w:val="-7"/>
        </w:rPr>
        <w:t>EFA </w:t>
      </w:r>
      <w:r>
        <w:rPr/>
        <w:t>tá trabalhando neste processo no sistema gerado, nós trabalhamos no Plano de Estudo em várias etapas, uma das etapas que é a entrevista a pesquisa, na comunidade, quando na entrevista a dificuldade da pessoa eu vai ser entrevistada não sabe, a gente responde que ele tem que anotar o que ele responde e depois você precisa  ir lá da um retorno, olha é isso, e isso esta é nossa dinâmica, já faz com que o estudante se interage com a comunidade. Nosso desafio hoje é sair do associativismo para o cooperativismo, nosso desafio é motivar as comunidades para esta organização comunitária e isso é nosso desafio</w:t>
      </w:r>
      <w:r>
        <w:rPr>
          <w:spacing w:val="-7"/>
        </w:rPr>
        <w:t> </w:t>
      </w:r>
      <w:r>
        <w:rPr/>
        <w:t>hoje.</w:t>
      </w:r>
    </w:p>
    <w:p>
      <w:pPr>
        <w:pStyle w:val="BodyText"/>
        <w:spacing w:before="6"/>
        <w:ind w:left="102"/>
      </w:pPr>
      <w:r>
        <w:rPr/>
        <w:t>PROFESSOR CP- Foi respondido em outras questões.</w:t>
      </w:r>
    </w:p>
    <w:p>
      <w:pPr>
        <w:pStyle w:val="ListParagraph"/>
        <w:numPr>
          <w:ilvl w:val="0"/>
          <w:numId w:val="23"/>
        </w:numPr>
        <w:tabs>
          <w:tab w:pos="423" w:val="left" w:leader="none"/>
        </w:tabs>
        <w:spacing w:line="360" w:lineRule="auto" w:before="136" w:after="0"/>
        <w:ind w:left="102" w:right="115" w:firstLine="0"/>
        <w:jc w:val="left"/>
        <w:rPr>
          <w:sz w:val="24"/>
        </w:rPr>
      </w:pPr>
      <w:r>
        <w:rPr>
          <w:sz w:val="24"/>
        </w:rPr>
        <w:t>Como você sente a participação dos pais e comunidade na vida dos filhos na </w:t>
      </w:r>
      <w:r>
        <w:rPr>
          <w:spacing w:val="-5"/>
          <w:sz w:val="24"/>
        </w:rPr>
        <w:t>EFA? </w:t>
      </w:r>
      <w:r>
        <w:rPr>
          <w:sz w:val="24"/>
        </w:rPr>
        <w:t>PROFESSOR CP- Olha uma coisa muito boa com a escola, de dez pais nove relata que o estudante melhorou a convivência na família, porque aqui recebemos públicos de toda a origem, daqueles que nasceram no campo que precisam de estudar, aqueles que não queriam nada na cidade e mandaram eles para roça como castigo. Pessoas que pensam que aqui é um centro de restauração e reabilitação de pessoas, porque aqui eles têm limites, tem regras que tem que ser seguida, cumprida e tem o diálogo. A coisa que a gente sente falta, a família nem todos tem estrutura, os estudantes que tem mais problema não moram com os pais, não tem pai, não tem mãe, foi rejeitado pela mãe mora com amigo, com tio, com avô e aqui agente nós baseia no diálogo, conversa, da carinho. A gente recebe relatos da família que os estudantes melhoraram. Neste caderno aqui é para receber relatos de pais pedindo ajuda, por favor ajude meu filho! Tínhamos estas situações que temos que entrar nas vidas das famílias mediando conflitos, tem mãe que diz que nunca matou seu filho porque será presa e esse jovem aqui tem que dar carinho para ele. Uma coisa que eu estou aprendendo muito é se você chega com brutalidade não adianta. E nós tivemos aqui caso de jovem que veio da Fundação do Bem Estar de Menor (FEBEM) de São Paulo já formaram tem quatro anos. Chegou a tentar</w:t>
      </w:r>
      <w:r>
        <w:rPr>
          <w:spacing w:val="33"/>
          <w:sz w:val="24"/>
        </w:rPr>
        <w:t> </w:t>
      </w:r>
      <w:r>
        <w:rPr>
          <w:sz w:val="24"/>
        </w:rPr>
        <w:t>enforcar</w:t>
      </w:r>
      <w:r>
        <w:rPr>
          <w:spacing w:val="33"/>
          <w:sz w:val="24"/>
        </w:rPr>
        <w:t> </w:t>
      </w:r>
      <w:r>
        <w:rPr>
          <w:sz w:val="24"/>
        </w:rPr>
        <w:t>na</w:t>
      </w:r>
      <w:r>
        <w:rPr>
          <w:spacing w:val="32"/>
          <w:sz w:val="24"/>
        </w:rPr>
        <w:t> </w:t>
      </w:r>
      <w:r>
        <w:rPr>
          <w:sz w:val="24"/>
        </w:rPr>
        <w:t>escola</w:t>
      </w:r>
      <w:r>
        <w:rPr>
          <w:spacing w:val="33"/>
          <w:sz w:val="24"/>
        </w:rPr>
        <w:t> </w:t>
      </w:r>
      <w:r>
        <w:rPr>
          <w:sz w:val="24"/>
        </w:rPr>
        <w:t>e</w:t>
      </w:r>
      <w:r>
        <w:rPr>
          <w:spacing w:val="32"/>
          <w:sz w:val="24"/>
        </w:rPr>
        <w:t> </w:t>
      </w:r>
      <w:r>
        <w:rPr>
          <w:sz w:val="24"/>
        </w:rPr>
        <w:t>depois</w:t>
      </w:r>
      <w:r>
        <w:rPr>
          <w:spacing w:val="34"/>
          <w:sz w:val="24"/>
        </w:rPr>
        <w:t> </w:t>
      </w:r>
      <w:r>
        <w:rPr>
          <w:sz w:val="24"/>
        </w:rPr>
        <w:t>que</w:t>
      </w:r>
      <w:r>
        <w:rPr>
          <w:spacing w:val="32"/>
          <w:sz w:val="24"/>
        </w:rPr>
        <w:t> </w:t>
      </w:r>
      <w:r>
        <w:rPr>
          <w:sz w:val="24"/>
        </w:rPr>
        <w:t>chegou</w:t>
      </w:r>
      <w:r>
        <w:rPr>
          <w:spacing w:val="36"/>
          <w:sz w:val="24"/>
        </w:rPr>
        <w:t> </w:t>
      </w:r>
      <w:r>
        <w:rPr>
          <w:sz w:val="24"/>
        </w:rPr>
        <w:t>no</w:t>
      </w:r>
      <w:r>
        <w:rPr>
          <w:spacing w:val="33"/>
          <w:sz w:val="24"/>
        </w:rPr>
        <w:t> </w:t>
      </w:r>
      <w:r>
        <w:rPr>
          <w:sz w:val="24"/>
        </w:rPr>
        <w:t>Ensino</w:t>
      </w:r>
      <w:r>
        <w:rPr>
          <w:spacing w:val="34"/>
          <w:sz w:val="24"/>
        </w:rPr>
        <w:t> </w:t>
      </w:r>
      <w:r>
        <w:rPr>
          <w:sz w:val="24"/>
        </w:rPr>
        <w:t>Fundamental,</w:t>
      </w:r>
      <w:r>
        <w:rPr>
          <w:spacing w:val="34"/>
          <w:sz w:val="24"/>
        </w:rPr>
        <w:t> </w:t>
      </w:r>
      <w:r>
        <w:rPr>
          <w:sz w:val="24"/>
        </w:rPr>
        <w:t>saiu</w:t>
      </w:r>
      <w:r>
        <w:rPr>
          <w:spacing w:val="34"/>
          <w:sz w:val="24"/>
        </w:rPr>
        <w:t> </w:t>
      </w:r>
      <w:r>
        <w:rPr>
          <w:sz w:val="24"/>
        </w:rPr>
        <w:t>formado</w:t>
      </w:r>
    </w:p>
    <w:p>
      <w:pPr>
        <w:spacing w:after="0" w:line="360" w:lineRule="auto"/>
        <w:jc w:val="left"/>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técnico e é um excelente profissional. Ele volta aqui na escola e faz palestra para os outros, para melhorar a convivência. É um desafio diário, a gente chama os  pais, convoca os pais e falam o seu filho tá dando problema. Teve problema com bebida alcoólica, chamamos os pais, quando o pai não vem, aí nós vamos lá, isso tudo é um envolvimento da família e da escola, não tem como não ser assim.</w:t>
      </w:r>
    </w:p>
    <w:p>
      <w:pPr>
        <w:pStyle w:val="ListParagraph"/>
        <w:numPr>
          <w:ilvl w:val="0"/>
          <w:numId w:val="23"/>
        </w:numPr>
        <w:tabs>
          <w:tab w:pos="482" w:val="left" w:leader="none"/>
        </w:tabs>
        <w:spacing w:line="360" w:lineRule="auto" w:before="6" w:after="0"/>
        <w:ind w:left="102" w:right="215" w:firstLine="0"/>
        <w:jc w:val="both"/>
        <w:rPr>
          <w:sz w:val="24"/>
        </w:rPr>
      </w:pPr>
      <w:r>
        <w:rPr>
          <w:sz w:val="24"/>
        </w:rPr>
        <w:t>Quais as contribuições da Pedagogia da Alternância para a formação dos</w:t>
      </w:r>
      <w:r>
        <w:rPr>
          <w:spacing w:val="-27"/>
          <w:sz w:val="24"/>
        </w:rPr>
        <w:t> </w:t>
      </w:r>
      <w:r>
        <w:rPr>
          <w:sz w:val="24"/>
        </w:rPr>
        <w:t>estudantes PROFESSOR DP- Foi respondido em outras</w:t>
      </w:r>
      <w:r>
        <w:rPr>
          <w:spacing w:val="-7"/>
          <w:sz w:val="24"/>
        </w:rPr>
        <w:t> </w:t>
      </w:r>
      <w:r>
        <w:rPr>
          <w:sz w:val="24"/>
        </w:rPr>
        <w:t>questões.</w:t>
      </w:r>
    </w:p>
    <w:p>
      <w:pPr>
        <w:pStyle w:val="BodyText"/>
        <w:spacing w:before="6"/>
        <w:ind w:left="102"/>
        <w:jc w:val="both"/>
      </w:pPr>
      <w:r>
        <w:rPr/>
        <w:t>PROFESSOR CP- Foi respondido em outras questões.</w:t>
      </w:r>
    </w:p>
    <w:p>
      <w:pPr>
        <w:pStyle w:val="ListParagraph"/>
        <w:numPr>
          <w:ilvl w:val="0"/>
          <w:numId w:val="23"/>
        </w:numPr>
        <w:tabs>
          <w:tab w:pos="423" w:val="left" w:leader="none"/>
        </w:tabs>
        <w:spacing w:line="360" w:lineRule="auto" w:before="137" w:after="0"/>
        <w:ind w:left="102" w:right="124" w:firstLine="0"/>
        <w:jc w:val="both"/>
        <w:rPr>
          <w:sz w:val="24"/>
        </w:rPr>
      </w:pPr>
      <w:r>
        <w:rPr>
          <w:sz w:val="24"/>
        </w:rPr>
        <w:t>Quais as contribuições da Pedagogia da Alternância para o desenvolvimento das comunidades de origem</w:t>
      </w:r>
      <w:r>
        <w:rPr>
          <w:spacing w:val="-5"/>
          <w:sz w:val="24"/>
        </w:rPr>
        <w:t> </w:t>
      </w:r>
      <w:r>
        <w:rPr>
          <w:sz w:val="24"/>
        </w:rPr>
        <w:t>estudantes?</w:t>
      </w:r>
    </w:p>
    <w:p>
      <w:pPr>
        <w:pStyle w:val="BodyText"/>
        <w:spacing w:before="4"/>
        <w:ind w:left="102"/>
        <w:jc w:val="both"/>
      </w:pPr>
      <w:r>
        <w:rPr/>
        <w:t>PROFESSOR DP- Foi respondido em outras questões.</w:t>
      </w:r>
    </w:p>
    <w:p>
      <w:pPr>
        <w:pStyle w:val="BodyText"/>
        <w:spacing w:line="360" w:lineRule="auto" w:before="138"/>
        <w:ind w:left="102" w:right="117"/>
        <w:jc w:val="both"/>
      </w:pPr>
      <w:r>
        <w:rPr/>
        <w:t>PROFESSOR CP- </w:t>
      </w:r>
      <w:r>
        <w:rPr>
          <w:spacing w:val="-3"/>
        </w:rPr>
        <w:t>Tudo </w:t>
      </w:r>
      <w:r>
        <w:rPr/>
        <w:t>nesta pedagogia forma um cidadão, tudo que é proposto não é só formar um profissional, é formar gente, pessoa capaz de transformar seu meio. Então o que eu entendo da pedagogia é que ela fortalece o integral, o cientifico, o humano, o responsável. Aquele que modifica o meio. A</w:t>
      </w:r>
      <w:r>
        <w:rPr>
          <w:spacing w:val="-43"/>
        </w:rPr>
        <w:t> </w:t>
      </w:r>
      <w:r>
        <w:rPr/>
        <w:t>pedagogia fortalece mesmo que o estudante pesquisa a comunidade, um problema ou solução, ele discute e volta, faz o retorno para a comunidade. Ele apende a viver com o diferente, porque você imagina a escola que nós temos cem e poucos jovens dormem juntos, ser responsável pela sala, pela escola, organização do dormitório então cria responsabilidade, cria humanidade, conviver com  o diferente, respeitar o outro, de aprender o científico, temos parceria de jovens nossos que já foram para fora do Brasil. Nós temos um intercâmbio entre as </w:t>
      </w:r>
      <w:r>
        <w:rPr>
          <w:spacing w:val="-5"/>
        </w:rPr>
        <w:t>EFAs </w:t>
      </w:r>
      <w:r>
        <w:rPr/>
        <w:t>nacionais, então têm jovens que tem a primeira oportunidade de viajar foi por aqui. Então esta pedagogia fortalece o todo e não vejo uma</w:t>
      </w:r>
      <w:r>
        <w:rPr>
          <w:spacing w:val="-23"/>
        </w:rPr>
        <w:t> </w:t>
      </w:r>
      <w:r>
        <w:rPr/>
        <w:t>melhor.</w:t>
      </w:r>
    </w:p>
    <w:p>
      <w:pPr>
        <w:pStyle w:val="ListParagraph"/>
        <w:numPr>
          <w:ilvl w:val="0"/>
          <w:numId w:val="23"/>
        </w:numPr>
        <w:tabs>
          <w:tab w:pos="809" w:val="left" w:leader="none"/>
          <w:tab w:pos="810" w:val="left" w:leader="none"/>
        </w:tabs>
        <w:spacing w:line="360" w:lineRule="auto" w:before="5" w:after="0"/>
        <w:ind w:left="102" w:right="117" w:firstLine="0"/>
        <w:jc w:val="left"/>
        <w:rPr>
          <w:sz w:val="24"/>
        </w:rPr>
      </w:pPr>
      <w:r>
        <w:rPr>
          <w:sz w:val="24"/>
        </w:rPr>
        <w:t>Quais os maiores desafios para implementação da Pedagogia da Alternância? PROFESSOR DP – Os maiores desafios hoje é: Lidar com a juventude, desafio é compreender, o outro, a formação, porque a formação tem que ser muito maior, que a educação seja uma parte importante da sociedade. A </w:t>
      </w:r>
      <w:r>
        <w:rPr>
          <w:spacing w:val="-7"/>
          <w:sz w:val="24"/>
        </w:rPr>
        <w:t>EFA </w:t>
      </w:r>
      <w:r>
        <w:rPr>
          <w:sz w:val="24"/>
        </w:rPr>
        <w:t>é um desafio grande para a gente, então, a formação dos monitores para lidar com este modelo de escola. Outra questão, é o índice, por mais que a gente não trabalha para isso, mas a política de estado nacional prega os índices. Estes é nossos desafios, nós precisamos avaliar todos os índices. Outro desafio é a qualidade dos estudantes que recebemos, alunos do sexto ano que nem sabem que tem sobrenome e assim vai, alunos que necessita ser alfabetizado. Um dia o secretário disse para mim que isso era um desafio da escola integral, como alfabetizar,</w:t>
      </w:r>
      <w:r>
        <w:rPr>
          <w:spacing w:val="43"/>
          <w:sz w:val="24"/>
        </w:rPr>
        <w:t> </w:t>
      </w:r>
      <w:r>
        <w:rPr>
          <w:sz w:val="24"/>
        </w:rPr>
        <w:t>se</w:t>
      </w:r>
      <w:r>
        <w:rPr>
          <w:spacing w:val="42"/>
          <w:sz w:val="24"/>
        </w:rPr>
        <w:t> </w:t>
      </w:r>
      <w:r>
        <w:rPr>
          <w:sz w:val="24"/>
        </w:rPr>
        <w:t>não</w:t>
      </w:r>
      <w:r>
        <w:rPr>
          <w:spacing w:val="45"/>
          <w:sz w:val="24"/>
        </w:rPr>
        <w:t> </w:t>
      </w:r>
      <w:r>
        <w:rPr>
          <w:sz w:val="24"/>
        </w:rPr>
        <w:t>temos</w:t>
      </w:r>
      <w:r>
        <w:rPr>
          <w:spacing w:val="43"/>
          <w:sz w:val="24"/>
        </w:rPr>
        <w:t> </w:t>
      </w:r>
      <w:r>
        <w:rPr>
          <w:sz w:val="24"/>
        </w:rPr>
        <w:t>alfabetizador</w:t>
      </w:r>
      <w:r>
        <w:rPr>
          <w:spacing w:val="42"/>
          <w:sz w:val="24"/>
        </w:rPr>
        <w:t> </w:t>
      </w:r>
      <w:r>
        <w:rPr>
          <w:sz w:val="24"/>
        </w:rPr>
        <w:t>a</w:t>
      </w:r>
      <w:r>
        <w:rPr>
          <w:spacing w:val="42"/>
          <w:sz w:val="24"/>
        </w:rPr>
        <w:t> </w:t>
      </w:r>
      <w:r>
        <w:rPr>
          <w:sz w:val="24"/>
        </w:rPr>
        <w:t>segunda</w:t>
      </w:r>
      <w:r>
        <w:rPr>
          <w:spacing w:val="42"/>
          <w:sz w:val="24"/>
        </w:rPr>
        <w:t> </w:t>
      </w:r>
      <w:r>
        <w:rPr>
          <w:sz w:val="24"/>
        </w:rPr>
        <w:t>fase</w:t>
      </w:r>
      <w:r>
        <w:rPr>
          <w:spacing w:val="42"/>
          <w:sz w:val="24"/>
        </w:rPr>
        <w:t> </w:t>
      </w:r>
      <w:r>
        <w:rPr>
          <w:sz w:val="24"/>
        </w:rPr>
        <w:t>do</w:t>
      </w:r>
      <w:r>
        <w:rPr>
          <w:spacing w:val="45"/>
          <w:sz w:val="24"/>
        </w:rPr>
        <w:t> </w:t>
      </w:r>
      <w:r>
        <w:rPr>
          <w:sz w:val="24"/>
        </w:rPr>
        <w:t>fundamental</w:t>
      </w:r>
      <w:r>
        <w:rPr>
          <w:spacing w:val="48"/>
          <w:sz w:val="24"/>
        </w:rPr>
        <w:t> </w:t>
      </w:r>
      <w:r>
        <w:rPr>
          <w:sz w:val="24"/>
        </w:rPr>
        <w:t>e</w:t>
      </w:r>
      <w:r>
        <w:rPr>
          <w:spacing w:val="42"/>
          <w:sz w:val="24"/>
        </w:rPr>
        <w:t> </w:t>
      </w:r>
      <w:r>
        <w:rPr>
          <w:sz w:val="24"/>
        </w:rPr>
        <w:t>médio,</w:t>
      </w:r>
      <w:r>
        <w:rPr>
          <w:spacing w:val="43"/>
          <w:sz w:val="24"/>
        </w:rPr>
        <w:t> </w:t>
      </w:r>
      <w:r>
        <w:rPr>
          <w:sz w:val="24"/>
        </w:rPr>
        <w:t>um</w:t>
      </w:r>
    </w:p>
    <w:p>
      <w:pPr>
        <w:spacing w:after="0" w:line="360" w:lineRule="auto"/>
        <w:jc w:val="left"/>
        <w:rPr>
          <w:sz w:val="24"/>
        </w:rPr>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12"/>
        <w:jc w:val="both"/>
      </w:pPr>
      <w:r>
        <w:rPr/>
        <w:t>outro desafio é a manutenção que vai desde a alimentação a parte física da escola. A melhora do espaço físico, para receber os alunos.</w:t>
      </w:r>
    </w:p>
    <w:p>
      <w:pPr>
        <w:pStyle w:val="BodyText"/>
        <w:spacing w:line="360" w:lineRule="auto" w:before="1"/>
        <w:ind w:left="102" w:right="116"/>
        <w:jc w:val="both"/>
      </w:pPr>
      <w:r>
        <w:rPr/>
        <w:t>PROFESSOR CP- Um desafio é o reconhecimento dela infelizmente nós enfrentamos desafios diários para orientação desse modelo de escola, porque este modelo de escola é um modelo caro, financiar uma escola desta é cara e aí nós encontramos muita resistência, muito jogo político, infelizmente nós temos uma estrutura destas, nós temos profissionais, mão de obra capacitada, não adianta indicar um fulano que é amigo do meu parente, porque ele chega aqui e não dar conta. Aqui quem não se adapta sai! Não da conta de ficar nesta escola porque é vinte quatro horas para fazer isso é cobrado. Então  uns  dos principais desafios e este reconhecimento pelo poder público, pela   maior que nós financia hoje que o estado. Então é um desafio é conhecimento técnico dos estudantes que a gente recebe. </w:t>
      </w:r>
      <w:r>
        <w:rPr>
          <w:spacing w:val="-6"/>
        </w:rPr>
        <w:t>Tem </w:t>
      </w:r>
      <w:r>
        <w:rPr/>
        <w:t>uma senhora do sexto ano que não sabia ler e aí a gente recebe este público, nós temos estudantes de 39 anos aqui na escola. Hoje nós temos 18, 20 anos no sexto anos, então a dificuldade é muito grande, o conhecimento para a série que ele tá matriculado. Então é um desafio, nós tivemos que voltar profissionais do ano passado contratamos um pedagogo através de um projeto para capacitar a gente porque não sou pedagoga, como é que eu vou ensinar este indivíduo e eu preciso alfabetizar porque ele não sabe nem </w:t>
      </w:r>
      <w:r>
        <w:rPr>
          <w:spacing w:val="-3"/>
        </w:rPr>
        <w:t>ler, </w:t>
      </w:r>
      <w:r>
        <w:rPr/>
        <w:t>como que vou ignorar esta situação? Não tem como, então é um desafio muito grande. A gente recebe conhecimento científico, se não a estão na série compatível e dificulta a aprendizagem, dificulta o processo, dificulta o índice de sucessos com as provas. Essa é a demanda do novo jovem, muitas vezes não estamos preparados para receber o jovem usuário de drogas, é um jovem sem limite e um jovem dependente de uma tecnologia, um computador, telefone, internet. É um jovem que não está acostumado ir buscar livros,  leitura, ir  além. E este novo jovem que vem exige novas posturas. Então são estes desafios que considero três pontos, chaves que a gente da</w:t>
      </w:r>
      <w:r>
        <w:rPr>
          <w:spacing w:val="-8"/>
        </w:rPr>
        <w:t> </w:t>
      </w:r>
      <w:r>
        <w:rPr/>
        <w:t>driblando.</w:t>
      </w:r>
    </w:p>
    <w:p>
      <w:pPr>
        <w:pStyle w:val="BodyText"/>
        <w:spacing w:before="3"/>
        <w:ind w:left="821"/>
      </w:pPr>
      <w:r>
        <w:rPr/>
        <w:t>Roteiro para entrevista com professores/ monitor de EFA  de Porto Nacional</w:t>
      </w:r>
    </w:p>
    <w:p>
      <w:pPr>
        <w:pStyle w:val="ListParagraph"/>
        <w:numPr>
          <w:ilvl w:val="0"/>
          <w:numId w:val="24"/>
        </w:numPr>
        <w:tabs>
          <w:tab w:pos="810" w:val="left" w:leader="none"/>
        </w:tabs>
        <w:spacing w:line="240" w:lineRule="auto" w:before="138" w:after="0"/>
        <w:ind w:left="102" w:right="0" w:firstLine="0"/>
        <w:jc w:val="both"/>
        <w:rPr>
          <w:sz w:val="24"/>
        </w:rPr>
      </w:pPr>
      <w:r>
        <w:rPr>
          <w:spacing w:val="-9"/>
          <w:sz w:val="24"/>
        </w:rPr>
        <w:t>Você </w:t>
      </w:r>
      <w:r>
        <w:rPr>
          <w:sz w:val="24"/>
        </w:rPr>
        <w:t>participou da elaboração do Projeto Político Pedagógico?</w:t>
      </w:r>
    </w:p>
    <w:p>
      <w:pPr>
        <w:pStyle w:val="BodyText"/>
        <w:spacing w:line="360" w:lineRule="auto" w:before="137"/>
        <w:ind w:left="102" w:right="115" w:firstLine="60"/>
        <w:jc w:val="both"/>
      </w:pPr>
      <w:r>
        <w:rPr/>
        <w:t>PROFESSOR APP- Com a participação do Projeto Político Pedagógico com a comunidade escolar, no momento de formar a equipe e em um outro momento com os pais ou responsáveis dos estudantes. </w:t>
      </w:r>
      <w:r>
        <w:rPr>
          <w:spacing w:val="-6"/>
        </w:rPr>
        <w:t>Tem </w:t>
      </w:r>
      <w:r>
        <w:rPr/>
        <w:t>a parte pedagógica que tá mais na visão da escola que é a metodologia e a outra parte é a que ela é mais técnica. A gente pega o roteiro que é feito pela Secretaria de Educação do Estado do </w:t>
      </w:r>
      <w:r>
        <w:rPr>
          <w:spacing w:val="-3"/>
        </w:rPr>
        <w:t>Tocantins </w:t>
      </w:r>
      <w:r>
        <w:rPr/>
        <w:t>(SEDUC), tem  os questionários um, questionário dois  e questionário três. Aí a parte das metas e </w:t>
      </w:r>
      <w:r>
        <w:rPr>
          <w:spacing w:val="39"/>
        </w:rPr>
        <w:t> </w:t>
      </w:r>
      <w:r>
        <w:rPr/>
        <w:t>ações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pPr>
      <w:r>
        <w:rPr/>
        <w:t>a gente se baseia nos objetivos da escola que estão lá dentro da proposta pedagógica. PROFESSOR BPP- Então, quando a gente chegou aqui na escola, porque esta escola já existe a vinte e um anos, então o primeiro Projeto Político Pedagógico foi discutido  junto com a família, então todo ano a gente faz a revisão dele, então todo o início do ano todos os servidores faz essa coisa da revisão, mas dizer na elaboração mesmo quando agente chegou ele já existia, porque já foi feito junto com a família desde 94, tem um número de professores aqui que foram os primeiros, os pioneiros! Aí eles foram fazer uma formação fora daqui do Estado e, é discutido com a família. </w:t>
      </w:r>
      <w:r>
        <w:rPr>
          <w:spacing w:val="-5"/>
        </w:rPr>
        <w:t>Todo </w:t>
      </w:r>
      <w:r>
        <w:rPr/>
        <w:t>ano fazemos a revisão e mudamos algumas coisas. E assim, às vezes é ruim porque a maioria dos nossos servidores é contrato, tem servidores que se dispõe sem contrato, sem nada e  vem nos ajudar outros não ficam esperando, mas assim todo início de ano fazemos uma revisão.</w:t>
      </w:r>
    </w:p>
    <w:p>
      <w:pPr>
        <w:pStyle w:val="BodyText"/>
        <w:spacing w:line="360" w:lineRule="auto" w:before="4"/>
        <w:ind w:left="102" w:right="114"/>
        <w:jc w:val="both"/>
      </w:pPr>
      <w:r>
        <w:rPr/>
        <w:t>PROFESSOR CPP– Sim. Aqui na escola a gente faz a construção coletiva primeiro, a gente trabalha com todos os formulários, equipe pedagógica e depois é feito um trabalho com a família, como os questionários são direcionados a família e estudantes, que eles chamam de comunidade escolar, a gente envolve todo mundo os estudantes, pais, as famílias e depois a equipe de funcionários . E depois uma equipe menor de esquematização, então nós temos no Projeto Politico Pedagógico, as metas, um planejamento estratégico, a médio, a curto e médio prazo com as ações de curto, médio  e longo prazo e aí a gente consegue. Na verdade o projeto da </w:t>
      </w:r>
      <w:r>
        <w:rPr>
          <w:spacing w:val="-7"/>
        </w:rPr>
        <w:t>EFA </w:t>
      </w:r>
      <w:r>
        <w:rPr/>
        <w:t>reflete o que são o trabalho da </w:t>
      </w:r>
      <w:r>
        <w:rPr>
          <w:spacing w:val="-7"/>
        </w:rPr>
        <w:t>EFA </w:t>
      </w:r>
      <w:r>
        <w:rPr/>
        <w:t>todo o dia. Por exemplo, nós temos ações está lá no Projeto Político Pedagógico nosso, os instrumentos tá lá no Projeto, então é o reflexo que fazemos que é construído no</w:t>
      </w:r>
      <w:r>
        <w:rPr>
          <w:spacing w:val="-3"/>
        </w:rPr>
        <w:t> </w:t>
      </w:r>
      <w:r>
        <w:rPr/>
        <w:t>coletivo.</w:t>
      </w:r>
    </w:p>
    <w:p>
      <w:pPr>
        <w:pStyle w:val="ListParagraph"/>
        <w:numPr>
          <w:ilvl w:val="0"/>
          <w:numId w:val="24"/>
        </w:numPr>
        <w:tabs>
          <w:tab w:pos="362" w:val="left" w:leader="none"/>
        </w:tabs>
        <w:spacing w:line="240" w:lineRule="auto" w:before="6" w:after="0"/>
        <w:ind w:left="361" w:right="0" w:hanging="259"/>
        <w:jc w:val="both"/>
        <w:rPr>
          <w:sz w:val="24"/>
        </w:rPr>
      </w:pPr>
      <w:r>
        <w:rPr>
          <w:sz w:val="24"/>
        </w:rPr>
        <w:t>Como você vê/percebe a Pedagogia da</w:t>
      </w:r>
      <w:r>
        <w:rPr>
          <w:spacing w:val="-25"/>
          <w:sz w:val="24"/>
        </w:rPr>
        <w:t> </w:t>
      </w:r>
      <w:r>
        <w:rPr>
          <w:sz w:val="24"/>
        </w:rPr>
        <w:t>Alternância?</w:t>
      </w:r>
    </w:p>
    <w:p>
      <w:pPr>
        <w:pStyle w:val="BodyText"/>
        <w:spacing w:line="360" w:lineRule="auto" w:before="136"/>
        <w:ind w:left="102" w:right="118"/>
        <w:jc w:val="both"/>
      </w:pPr>
      <w:r>
        <w:rPr/>
        <w:t>PROFESSOR APP - A Pedagogia da Alternância pra mim não tem uma metodologia melhor, porque na verdade, lá é metodologia , não tem porque assim em dez anos para mim não tem uma metodologia melhor né, porque considera não só esse tempo alternar tempo e escola tempo família e comunidade mais assim é um conjunto de atividade né, que estão incluindo a questão ensino e aprendizagem. Tem atividades que estão nestes dois tempo, então, assim a questão da teoria baseada em Paulo Freire que está lá no nosso Projeto Político Pedagógico também, e está questão da ação, reflexão e ação.</w:t>
      </w:r>
    </w:p>
    <w:p>
      <w:pPr>
        <w:pStyle w:val="BodyText"/>
        <w:spacing w:line="360" w:lineRule="auto" w:before="3"/>
        <w:ind w:left="102" w:right="116" w:firstLine="60"/>
        <w:jc w:val="both"/>
      </w:pPr>
      <w:r>
        <w:rPr/>
        <w:t>PROFESSOR MDP– Muito boa, ela atende o público do campo, o público camponês é tudo o oposto da cidade. É uma relação muito gostosa que a gente tem com eles, só a forma deles me chamar de tia Sônia já é gratificante. Então a proposta da Pedagogia   da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2903"/>
      </w:pPr>
      <w:r>
        <w:rPr/>
        <w:t>Alternância veio para facilitar a vida do filho do camponês. PROFESSOR BPP- Foi respondido em outras questões.</w:t>
      </w:r>
    </w:p>
    <w:p>
      <w:pPr>
        <w:pStyle w:val="BodyText"/>
        <w:spacing w:line="360" w:lineRule="auto" w:before="1"/>
        <w:ind w:left="102" w:right="117"/>
        <w:jc w:val="both"/>
      </w:pPr>
      <w:r>
        <w:rPr/>
        <w:t>PROFESSOR CPP– É assim, como a gente trabalha com os temas geradores, que é um instrumento que chamamos de Plano de Estudo. O Plano de Estudo é uma pesquisa que o aluno pesquisa em casa com temas gerados, sendo que tem um central por este coletivo da escola por cada série. Aí pelo tema gerador eu tento inserir na minha disciplina. Um outro instrumento que depende desse que é o Caderno da Realidade, eu trabalho com a tipologia textual, o primeiro texto que eles produzem é a dissertação descritiva e construo com eles textos descritivos e o texto dois, eles tem que fechar tudo o que falamos, eles têm que criar um texto apresentando, o que ficou de aprendizado  que seria a dissertação descritiva argumentativa. Eu trabalho também espanhol, eu pego o tema cidadão que foi o tema anterior deles, e trabalho todos os aspectos de um cidadão. Por exemplo, em espanhol como um cidadão trabalha formal e informalmente. Na minha disciplina não é difícil, mas tem professor que pena muito para fazer esta junção.</w:t>
      </w:r>
    </w:p>
    <w:p>
      <w:pPr>
        <w:pStyle w:val="ListParagraph"/>
        <w:numPr>
          <w:ilvl w:val="0"/>
          <w:numId w:val="24"/>
        </w:numPr>
        <w:tabs>
          <w:tab w:pos="810" w:val="left" w:leader="none"/>
        </w:tabs>
        <w:spacing w:line="360" w:lineRule="auto" w:before="6" w:after="0"/>
        <w:ind w:left="102" w:right="119" w:firstLine="0"/>
        <w:jc w:val="both"/>
        <w:rPr>
          <w:sz w:val="24"/>
        </w:rPr>
      </w:pPr>
      <w:r>
        <w:rPr>
          <w:sz w:val="24"/>
        </w:rPr>
        <w:t>Qual o lugar da Pedagogia da Alternância no planejamento da sua área/disciplina?</w:t>
      </w:r>
    </w:p>
    <w:p>
      <w:pPr>
        <w:pStyle w:val="BodyText"/>
        <w:spacing w:line="360" w:lineRule="auto" w:before="6"/>
        <w:ind w:left="102" w:right="106"/>
        <w:jc w:val="both"/>
      </w:pPr>
      <w:r>
        <w:rPr/>
        <w:t>PROFESSOR APP - As disciplinas que trabalho são: Língua Portuguesa e Língua Inglesa, e na nossa estrutura curricular e houve um tempo que a proposta que a gente tinha, um tempo escola e um tempo  comunidade. Hoje pela dificuldade de tá indo é  uma disciplina que tem a carga horária no tempo escola, diferente de Língua  Portuguesa. Então, são o que, leituras, neste tempo comunidade, fichamentos aqui, resumos ou algumas atividades de pesquisa lá que é a metodologia da Pedagogia da Alternância propõe. Hoje nós temos o Ensino Fundamental com uma carga horária de seis horas de sete aulas, duas é neste tempo comunidade, então isso já faz parte é valorizado dentro desta estrutura, então eu tenho que mandar esta atividade. A metodologia da Pedagogia da Alternância já tinha esta proposta e a gente conseguiu através de muita briga com o estado inserir isso também na carga horária da disciplina, porque no início quando a gente tinha, quando eu entrei tinha só os instrumentos da Pedagogia da Alternância que tinha esta carga horária tempo família que a gente chama, hoje não, as disciplinas a gente conseguiu esta conquista do estado</w:t>
      </w:r>
      <w:r>
        <w:rPr>
          <w:spacing w:val="-27"/>
        </w:rPr>
        <w:t> </w:t>
      </w:r>
      <w:r>
        <w:rPr/>
        <w:t>reconhecer.</w:t>
      </w:r>
    </w:p>
    <w:p>
      <w:pPr>
        <w:pStyle w:val="BodyText"/>
        <w:spacing w:line="360" w:lineRule="auto" w:before="3"/>
        <w:ind w:left="102" w:right="118"/>
        <w:jc w:val="both"/>
      </w:pPr>
      <w:r>
        <w:rPr/>
        <w:t>PROFESSOR MDP– A questão da convivência, o nosso foco principal é a convivência. Eles têm que saber conviver no todo, dentro do espaço escolar, qual é o ambiente que chegam na segunda feira e só sai na sexta-feira. Então eles têm que saber interagir   com</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21"/>
        <w:jc w:val="both"/>
      </w:pPr>
      <w:r>
        <w:rPr/>
        <w:t>todos, mesmo com pessoas que tenha a personalidade muito diferente das outras. Questão de região diferente também.</w:t>
      </w:r>
    </w:p>
    <w:p>
      <w:pPr>
        <w:pStyle w:val="BodyText"/>
        <w:spacing w:line="360" w:lineRule="auto" w:before="1"/>
        <w:ind w:left="102" w:right="117" w:firstLine="60"/>
        <w:jc w:val="both"/>
      </w:pPr>
      <w:r>
        <w:rPr/>
        <w:t>PROFESSOR BPP – Neste ano não, porque eu estou fora da sala de aula, mas assim até os outros anos quando eu trabalhava, assim mesmo não estado dentro da sala a gente  não perde o contato com os estudantes, tem o Plano de Estudo que a gente vai para as salas de aula. </w:t>
      </w:r>
      <w:r>
        <w:rPr>
          <w:spacing w:val="-6"/>
        </w:rPr>
        <w:t>Tem </w:t>
      </w:r>
      <w:r>
        <w:rPr/>
        <w:t>o acompanhamento pedagógico, eu também sou responsável pela  uma comunidade, toda a segunda feira, a gente senta com estes meninos da minha região, assim a gente usa muito as unidades demonstrativas e assim o que a gente sempre procura é o conteúdo com a vivência, porque assim, se ele não tiver esta convivência com o que ele tem lá, igual a biologia é uma disciplina tranquila, tem tudo a </w:t>
      </w:r>
      <w:r>
        <w:rPr>
          <w:spacing w:val="-3"/>
        </w:rPr>
        <w:t>ver, </w:t>
      </w:r>
      <w:r>
        <w:rPr/>
        <w:t>matemática a gente tenta também trabalhar, o mais difícil que a gente acha é a física, mas a gente sempre usa aqui na escola tem a horta e o viveiro</w:t>
      </w:r>
      <w:r>
        <w:rPr>
          <w:spacing w:val="-10"/>
        </w:rPr>
        <w:t> </w:t>
      </w:r>
      <w:r>
        <w:rPr/>
        <w:t>.</w:t>
      </w:r>
    </w:p>
    <w:p>
      <w:pPr>
        <w:pStyle w:val="BodyText"/>
        <w:spacing w:line="360" w:lineRule="auto" w:before="3"/>
        <w:ind w:left="102" w:right="119"/>
        <w:jc w:val="both"/>
      </w:pPr>
      <w:r>
        <w:rPr/>
        <w:t>PROFESOR CPP – Olha, na família eles têm muito claro a importância da escola para o campo. Eles gostam da escola, agora quando se discute a pedagogia da alternância pensam que é uma semana na escola e uma semana em casa. Meu filho estuda na Pedagogia da Alternância, o que é isso? uma semana na escola e uma semana em casa. Ele confunde o que é a proposta metodológica pedagogia da Alternância como o que é a alternância! Então se você for pensar no geral há uma confusão muito grande, na formação tem esta distorção, imagina que quem não tem esta formação. </w:t>
      </w:r>
      <w:r>
        <w:rPr>
          <w:spacing w:val="-6"/>
        </w:rPr>
        <w:t>Tem </w:t>
      </w:r>
      <w:r>
        <w:rPr/>
        <w:t>atividade que levam para casa, eles respondem com a família, e eles não sabem que estas atividades é da Pedagogia da Alternância. Eles fazem e eles gostam, mas eles não entendem esta dimensão. </w:t>
      </w:r>
      <w:r>
        <w:rPr>
          <w:spacing w:val="-5"/>
        </w:rPr>
        <w:t>Toda </w:t>
      </w:r>
      <w:r>
        <w:rPr/>
        <w:t>a equipe de funcionário tem muito claro que esta proposta é um desafio, muitos têm uma experiência maior, outros se perdem na pedagogia tradicional com a Pedagogia da Alternância pela própria formação. </w:t>
      </w:r>
      <w:r>
        <w:rPr>
          <w:spacing w:val="-4"/>
        </w:rPr>
        <w:t>Todos </w:t>
      </w:r>
      <w:r>
        <w:rPr/>
        <w:t>sabem da proposta da pedagogia da alternância, entende e</w:t>
      </w:r>
      <w:r>
        <w:rPr>
          <w:spacing w:val="-15"/>
        </w:rPr>
        <w:t> </w:t>
      </w:r>
      <w:r>
        <w:rPr/>
        <w:t>acredita.</w:t>
      </w:r>
    </w:p>
    <w:p>
      <w:pPr>
        <w:pStyle w:val="ListParagraph"/>
        <w:numPr>
          <w:ilvl w:val="0"/>
          <w:numId w:val="24"/>
        </w:numPr>
        <w:tabs>
          <w:tab w:pos="810" w:val="left" w:leader="none"/>
        </w:tabs>
        <w:spacing w:line="360" w:lineRule="auto" w:before="5" w:after="0"/>
        <w:ind w:left="102" w:right="126" w:firstLine="0"/>
        <w:jc w:val="both"/>
        <w:rPr>
          <w:sz w:val="24"/>
        </w:rPr>
      </w:pPr>
      <w:r>
        <w:rPr>
          <w:sz w:val="24"/>
        </w:rPr>
        <w:t>Qual o lugar da Pedagogia da Alternância no cotidiano Escolar e nas comunidades?</w:t>
      </w:r>
    </w:p>
    <w:p>
      <w:pPr>
        <w:pStyle w:val="BodyText"/>
        <w:spacing w:line="360" w:lineRule="auto" w:before="5"/>
        <w:ind w:left="102" w:right="117" w:firstLine="60"/>
        <w:jc w:val="both"/>
      </w:pPr>
      <w:r>
        <w:rPr/>
        <w:t>PROFESSOR APP – Nós temos uma dificuldade na questão das disciplinas , porque às vezes os estudantes e a própria família acaba naquela visão que não tá aqui para ajudar no trabalho, que sabe que no campo os filhos, os jovens, eles são responsáveis pelas atividades da família, da própria geração de renda. Então nós temos esta dificuldade no cumprimento destas atividades, que a família não disponibiliza um tempo para fazer aquela atividade, porque é 30% da carga horária. Então nossa dificuldade é essa tanto na carga  horária  destas  disciplinas  quanto  de  outras  atividades  que  é  específica      da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jc w:val="both"/>
      </w:pPr>
      <w:r>
        <w:rPr/>
        <w:t>Pedagogia. Então eles acham que não estudou uma semana, então aquela semana que tá em casa é para descansar, não é todos né, porque tem alguns trabalhos que a gente tem o retorno maravilhoso né, desenvolvimento deles com a comunidade vai além desse cumprir tarefas né, tem os meninos que acham que é uma semana de folga, quando eles estão aqui a rotina é puxada, eles tem aulas de manhã, a tarde e a noite. Até mesmo  pelas dificuldades dos pais porque são semi-analfabetos, a dificuldade na compressão em pode ajudar mesmo o filho nas atividades, muitas delas da Pedagogia da Alternância precisa da participação da família ou comunidade. E também pela valorização da comunidade, pelo retorno que os estudante levam para sua família e</w:t>
      </w:r>
      <w:r>
        <w:rPr>
          <w:spacing w:val="-11"/>
        </w:rPr>
        <w:t> </w:t>
      </w:r>
      <w:r>
        <w:rPr/>
        <w:t>comunidade.</w:t>
      </w:r>
    </w:p>
    <w:p>
      <w:pPr>
        <w:pStyle w:val="BodyText"/>
        <w:spacing w:line="360" w:lineRule="auto" w:before="6"/>
        <w:ind w:left="102" w:right="114"/>
        <w:jc w:val="both"/>
      </w:pPr>
      <w:r>
        <w:rPr/>
        <w:t>PROFESSOR MDP – Na comunidade, fui visitar uma única vez, na escola no todo, ela  é bem trabalhada, quinze dias na escola quinze na comunidade. Durante o momento que eles estão na escola já aprende para implantar lá na comunidade e traz o retorno para a escola.</w:t>
      </w:r>
    </w:p>
    <w:p>
      <w:pPr>
        <w:pStyle w:val="BodyText"/>
        <w:spacing w:line="360" w:lineRule="auto" w:before="6"/>
        <w:ind w:left="102" w:right="116" w:firstLine="60"/>
        <w:jc w:val="both"/>
      </w:pPr>
      <w:r>
        <w:rPr/>
        <w:t>PROFESSOR BPP- O que a gente percebe é que os meninos quando chega aqui na escola tem muita esta dificuldade de adaptar ao internato, então nós temos estudantes de várias comunidades, temos meninos de Porto Nacional, meninos de lá do Bico do Papagaio, então cada um tem uma vivência, uma realidade completamente diferente e aí eles vem com a metodologia diferente do que é na escola. E no início tem muito esta dificuldade. Aí o que mais a gente orienta para a família é a semana que seu filho tá aqui na escola ele vai estudar, na semana que ele vai para casa não é para eles largarem os livros e deixar lá e pegar quando ele vem não. Ele vai aplicar o que ele aprendeu aqui lá na propriedade, porque se não adianta. Na semana passada tivemos a reunião com os pais e um pais colocou isso, olha estou muito satisfeito porque meu filho sempre chega com atividades, um animal tá doente ele chega e fala que esta galinha não vai aguentar não por que não sei o que , não sei o que. Aí realmente é assim tem uma certa troca, a gente percebe isso. No caderninho de acompanhamento a gente vê os relatos, fiz e apliquei isso, já outros a gente não percebe isso.</w:t>
      </w:r>
    </w:p>
    <w:p>
      <w:pPr>
        <w:pStyle w:val="BodyText"/>
        <w:spacing w:before="6"/>
        <w:ind w:left="102"/>
        <w:jc w:val="both"/>
      </w:pPr>
      <w:r>
        <w:rPr/>
        <w:t>PROFESSOR BPP- Foi respondido em  outras questões.</w:t>
      </w:r>
    </w:p>
    <w:p>
      <w:pPr>
        <w:pStyle w:val="ListParagraph"/>
        <w:numPr>
          <w:ilvl w:val="0"/>
          <w:numId w:val="24"/>
        </w:numPr>
        <w:tabs>
          <w:tab w:pos="303" w:val="left" w:leader="none"/>
        </w:tabs>
        <w:spacing w:line="360" w:lineRule="auto" w:before="137" w:after="0"/>
        <w:ind w:left="102" w:right="120" w:firstLine="0"/>
        <w:jc w:val="both"/>
        <w:rPr>
          <w:sz w:val="24"/>
        </w:rPr>
      </w:pPr>
      <w:r>
        <w:rPr>
          <w:sz w:val="24"/>
        </w:rPr>
        <w:t>Como está organizado/estruturado o currículo da </w:t>
      </w:r>
      <w:r>
        <w:rPr>
          <w:spacing w:val="-7"/>
          <w:sz w:val="24"/>
        </w:rPr>
        <w:t>EFA </w:t>
      </w:r>
      <w:r>
        <w:rPr>
          <w:sz w:val="24"/>
        </w:rPr>
        <w:t>(área de conhecimento/disciplina)?</w:t>
      </w:r>
    </w:p>
    <w:p>
      <w:pPr>
        <w:pStyle w:val="BodyText"/>
        <w:spacing w:line="360" w:lineRule="auto" w:before="6"/>
        <w:ind w:left="102" w:right="118" w:firstLine="60"/>
        <w:jc w:val="both"/>
      </w:pPr>
      <w:r>
        <w:rPr/>
        <w:t>PROFESSOR APP – Assim a gente faz uma organização por área e para aquela disciplina, por exemplo, área de linguagem, aí tem todas as disciplinas que compõem aquela área, isso principalmente no fundamental, no ensino médio é mais área de formação geral e formação técnica. Mas assim, elas não são separadas no decorrer do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18"/>
        <w:jc w:val="both"/>
      </w:pPr>
      <w:r>
        <w:rPr/>
        <w:t>curso não, o primeiro ano tem disciplina da parte geral, na formação geral e na  formação específica, não tem assim primeiro faz a geral e depois a específica</w:t>
      </w:r>
      <w:r>
        <w:rPr>
          <w:spacing w:val="-12"/>
        </w:rPr>
        <w:t> </w:t>
      </w:r>
      <w:r>
        <w:rPr/>
        <w:t>não.</w:t>
      </w:r>
    </w:p>
    <w:p>
      <w:pPr>
        <w:pStyle w:val="BodyText"/>
        <w:spacing w:line="360" w:lineRule="auto" w:before="1"/>
        <w:ind w:left="102" w:right="117"/>
        <w:jc w:val="both"/>
      </w:pPr>
      <w:r>
        <w:rPr/>
        <w:t>PROFESSOR MDP – Então, é por área, temos áreas de conhecimento, formação geral e tem a parte diversificada. Então tem as disciplinas de matemática e tal, da base comum  e tem a outra que é a parte diversificada que no caso é a parte de xadrez, informática, isso no ensino fundamental. E depois vem a arte profissional que te zootecnia, agricultura, no ensino médio tem esta parte e já no ensino médio a gente fez diferente já jogou todas as disciplinas, porque é ensino médio integrado para que tenha mais integração.</w:t>
      </w:r>
    </w:p>
    <w:p>
      <w:pPr>
        <w:pStyle w:val="BodyText"/>
        <w:spacing w:before="6"/>
        <w:ind w:left="102"/>
        <w:jc w:val="both"/>
      </w:pPr>
      <w:r>
        <w:rPr/>
        <w:t>PROFESSOR BPP- Foi respondido em outras questões.</w:t>
      </w:r>
    </w:p>
    <w:p>
      <w:pPr>
        <w:pStyle w:val="BodyText"/>
        <w:spacing w:line="360" w:lineRule="auto" w:before="137"/>
        <w:ind w:left="102" w:right="119"/>
        <w:jc w:val="both"/>
      </w:pPr>
      <w:r>
        <w:rPr/>
        <w:t>PROFESSOR CPP– Por área de conhecimento, por exemplo, a gente tem competência em cada área de conhecimento e depois habilidades de competência em cada disciplina  e aí a gente faz isso de acordo com um instrumento que temos na Pedagogia da Alternância, o Plano de Formação. O Plano de Formação faz a junção dos temas geradores, dos conteúdos das disciplinas, porque você tem assim o currículo com as grandes áreas que chamamos de base tecnológica. Eu tenho o Plano de Formação que destrincha o tema gerador, o tema central e as habilidades da disciplina e o conteúdo. E onde tá isso no Plano de cada professor que é o plano de</w:t>
      </w:r>
      <w:r>
        <w:rPr>
          <w:spacing w:val="-11"/>
        </w:rPr>
        <w:t> </w:t>
      </w:r>
      <w:r>
        <w:rPr/>
        <w:t>aula.</w:t>
      </w:r>
    </w:p>
    <w:p>
      <w:pPr>
        <w:pStyle w:val="ListParagraph"/>
        <w:numPr>
          <w:ilvl w:val="0"/>
          <w:numId w:val="24"/>
        </w:numPr>
        <w:tabs>
          <w:tab w:pos="303" w:val="left" w:leader="none"/>
        </w:tabs>
        <w:spacing w:line="240" w:lineRule="auto" w:before="3" w:after="0"/>
        <w:ind w:left="303" w:right="0" w:hanging="201"/>
        <w:jc w:val="both"/>
        <w:rPr>
          <w:sz w:val="24"/>
        </w:rPr>
      </w:pPr>
      <w:r>
        <w:rPr>
          <w:sz w:val="24"/>
        </w:rPr>
        <w:t>Que autores utilizam para estudar/efetivar a Pedagogia da</w:t>
      </w:r>
      <w:r>
        <w:rPr>
          <w:spacing w:val="-30"/>
          <w:sz w:val="24"/>
        </w:rPr>
        <w:t> </w:t>
      </w:r>
      <w:r>
        <w:rPr>
          <w:sz w:val="24"/>
        </w:rPr>
        <w:t>Alternância?</w:t>
      </w:r>
    </w:p>
    <w:p>
      <w:pPr>
        <w:pStyle w:val="BodyText"/>
        <w:spacing w:line="360" w:lineRule="auto" w:before="139"/>
        <w:ind w:left="102" w:right="120"/>
        <w:jc w:val="both"/>
      </w:pPr>
      <w:r>
        <w:rPr/>
        <w:t>PROFESSOR APP – Era isso que te falei, o autor é Paulo Freire o principal, o sistema de avaliação é diferente, pherrnoud é um que a gente orienta neste sentido né, e tem também colegas que tem caso da avaliação também. Mas o que vemos mais é Paulo Freire mesmo.</w:t>
      </w:r>
    </w:p>
    <w:p>
      <w:pPr>
        <w:pStyle w:val="BodyText"/>
        <w:spacing w:line="360" w:lineRule="auto" w:before="6"/>
        <w:ind w:left="102" w:right="116"/>
        <w:jc w:val="both"/>
      </w:pPr>
      <w:r>
        <w:rPr/>
        <w:t>PROFESSOR MDP – Quando eu cheguei aqui na </w:t>
      </w:r>
      <w:r>
        <w:rPr>
          <w:spacing w:val="-6"/>
        </w:rPr>
        <w:t>EFA </w:t>
      </w:r>
      <w:r>
        <w:rPr/>
        <w:t>não tinha conhecimento algum,  o que era a </w:t>
      </w:r>
      <w:r>
        <w:rPr>
          <w:spacing w:val="-5"/>
        </w:rPr>
        <w:t>EFA, </w:t>
      </w:r>
      <w:r>
        <w:rPr/>
        <w:t>o que era a Pedagogia da Alternância, que escola era esta, então fui convidada, na época, estava desempregada, fui convidada, cheguei aqui peguei revista da Pedagogia da Alternância na biblioteca, eu peguei estas revistas, eu fui  estudar o  que era a Pedagogia da Alternância, o que era a </w:t>
      </w:r>
      <w:r>
        <w:rPr>
          <w:spacing w:val="-6"/>
        </w:rPr>
        <w:t>EFA </w:t>
      </w:r>
      <w:r>
        <w:rPr/>
        <w:t>porque até então eu não sabia! Eu fui buscar para poder saber como atuar aqui dentro e como lidar com esta quantidade de jovens, porque para mim era algo muito</w:t>
      </w:r>
      <w:r>
        <w:rPr>
          <w:spacing w:val="-9"/>
        </w:rPr>
        <w:t> </w:t>
      </w:r>
      <w:r>
        <w:rPr/>
        <w:t>novo.</w:t>
      </w:r>
    </w:p>
    <w:p>
      <w:pPr>
        <w:pStyle w:val="BodyText"/>
        <w:spacing w:line="360" w:lineRule="auto" w:before="6"/>
        <w:ind w:left="102" w:right="120"/>
        <w:jc w:val="both"/>
      </w:pPr>
      <w:r>
        <w:rPr/>
        <w:t>PROFESSOR BPP– Então a gente usa nossa base é Freire né, mais a gente usa Pherrenoud , Frigoto tem também Salete, mas assim sempre nossa base é o Frigoto e o Freire que é o principal , e o tem o Nóvea que a gente usa muito , tem alguns autores da UNB mesmo, tem um trabalho muito vasto.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PROFESSOR CPP – Na verdade assim, nós no Brasil a Pedagogia da Alternância tem 45 anos um modelo copiado da França, depois veio para a Itália e acaba chegando no Brasil, então durante muitos anos ficamos com leitura trazida da França ou da Itália, hoje já existe um produção específica nossa do Brasil. A gente pega Paulo Freire, Pedro Demo, Felipe Pherrenoud, você acha algumas questões deles, Moacir Gadotti, você  pega estes autores. Hoje nós temos criações das próprias </w:t>
      </w:r>
      <w:r>
        <w:rPr>
          <w:spacing w:val="-5"/>
        </w:rPr>
        <w:t>EFAs </w:t>
      </w:r>
      <w:r>
        <w:rPr/>
        <w:t>que ajuda muito a gente como por exemplo eu fiquei durante </w:t>
      </w:r>
      <w:r>
        <w:rPr>
          <w:spacing w:val="-5"/>
        </w:rPr>
        <w:t>11 </w:t>
      </w:r>
      <w:r>
        <w:rPr/>
        <w:t>anos na acessoria nacional do movimento das </w:t>
      </w:r>
      <w:r>
        <w:rPr>
          <w:spacing w:val="-4"/>
        </w:rPr>
        <w:t>EFAs, </w:t>
      </w:r>
      <w:r>
        <w:rPr/>
        <w:t>então nós conseguimos produzir muitos materiais, muitas revistas próprias que vamos publicando nossas experiências. Então eu levei muitas publicações nossa daqui e trazia também muitas experiências de lá , então isso foi muito</w:t>
      </w:r>
      <w:r>
        <w:rPr>
          <w:spacing w:val="-10"/>
        </w:rPr>
        <w:t> </w:t>
      </w:r>
      <w:r>
        <w:rPr/>
        <w:t>bom.</w:t>
      </w:r>
    </w:p>
    <w:p>
      <w:pPr>
        <w:pStyle w:val="ListParagraph"/>
        <w:numPr>
          <w:ilvl w:val="0"/>
          <w:numId w:val="24"/>
        </w:numPr>
        <w:tabs>
          <w:tab w:pos="303" w:val="left" w:leader="none"/>
        </w:tabs>
        <w:spacing w:line="360" w:lineRule="auto" w:before="4" w:after="0"/>
        <w:ind w:left="102" w:right="104" w:firstLine="0"/>
        <w:jc w:val="left"/>
        <w:rPr>
          <w:sz w:val="24"/>
        </w:rPr>
      </w:pPr>
      <w:r>
        <w:rPr>
          <w:sz w:val="24"/>
        </w:rPr>
        <w:t>Que práticas e projetos são desenvolvidos na Pedagogia da Alternância? PROFESSOR APP – Projeto minha filha, são assim, na verdade nós temos projetos, aqueles que são do próprio governo né, que vem os programas e temos os projetos de disciplinas, temos projetos juntos ao Ministério do Desenvolvimento Agrário(MDA)  que é outros cursos ne de formação do ensino médio e técnico. E ensino médio normal e técnico em agroecologia integrada ao ensino médio que é convênio PRONERA,  </w:t>
      </w:r>
      <w:r>
        <w:rPr>
          <w:i/>
          <w:sz w:val="24"/>
        </w:rPr>
        <w:t>Instituto Nacional de Colonização e Reforma Agrária </w:t>
      </w:r>
      <w:r>
        <w:rPr>
          <w:sz w:val="24"/>
        </w:rPr>
        <w:t>(INCRA) e temos um financiado pela PETROBRÁS, ela assim é a maior financeira , mas tem outros parceiros também e dentro da nossa proposta tem vários outros projetos também na área agrícola. Assim dentro da estrutura, nós temos uma disciplina chamada de prática de agricultura e Zootecnia isso tanto no ensino fundamental quanto no ensino médio. E no PRONERA na agroecologia também eles tem só que aulas atividades no campo mesmo e aí depende de cada disciplina que os professores vão propondo. O jardim por exemplo, são resultados destas aulas práticas que foi parte das aulas práticas e parte do PRONERA. Nós aqui temos várias unidades, que chamamos de unidades demonstrativas não é para gerar uma renda para vender, mas para o estudante perceber o aspecto que a gente prepara o aterro, a terra. A gente tem duas áreas no vegetal e animal. São muitos ovinocultura, boi cultura, tem a horta e tem outras unidades frutíferas que tem culturas anuais e aprendizagem dos próprios estudantes que eles executa neste sentido da aprendizagem.</w:t>
      </w:r>
    </w:p>
    <w:p>
      <w:pPr>
        <w:pStyle w:val="BodyText"/>
        <w:spacing w:line="360" w:lineRule="auto" w:before="5"/>
        <w:ind w:left="102" w:right="122" w:firstLine="60"/>
        <w:jc w:val="both"/>
      </w:pPr>
      <w:r>
        <w:rPr/>
        <w:t>PROFESSOR MDP – Aqui eles têm todas as aulas práticas, primeiramente eles têm a teoria, primeira a aula teórica depois a prática no campo. Que é tudo que eles precisam aprender a lidar no campo lá na comunidade deles. E os projetos que são desenvolvidos são mais voltados para o campo mesmo.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PROFESSOR BPP- Assim, agente tem o projeto profissionalizante , assim todos os estudantes que estão no ensino médio eles tem que ter um projeto, para que seja implantado na propriedade dele, assim algo que seja dele mais de acordo com a família, a gente também está tendo o projeto de cadeia produtiva que é da PETROBRÀS, a  gente tem o PRONERA também é um programa de reforma agrária. Nós temos outra atividades que são rotineiras, tem o projeto multidisciplinar, faz parte do dia-a-dia. Mas no termos de recurso mais é o PRONERA e a cadeia</w:t>
      </w:r>
      <w:r>
        <w:rPr>
          <w:spacing w:val="-23"/>
        </w:rPr>
        <w:t> </w:t>
      </w:r>
      <w:r>
        <w:rPr/>
        <w:t>produtiva.</w:t>
      </w:r>
    </w:p>
    <w:p>
      <w:pPr>
        <w:pStyle w:val="BodyText"/>
        <w:spacing w:line="360" w:lineRule="auto" w:before="6"/>
        <w:ind w:left="102" w:right="118"/>
        <w:jc w:val="both"/>
      </w:pPr>
      <w:r>
        <w:rPr/>
        <w:t>PROFESSOR CPP – Aqui a gente tem as práticas do campo onde acontece todas estas questões onde chamamos de atividades demonstrativas, no mesmo tempo as </w:t>
      </w:r>
      <w:r>
        <w:rPr>
          <w:spacing w:val="-5"/>
        </w:rPr>
        <w:t>EFAs </w:t>
      </w:r>
      <w:r>
        <w:rPr/>
        <w:t>tinha que ser alto sustentável que é você produzir na escola o que você consumir aqui e ainda levar para fora. Aí depois nós entendemos que as </w:t>
      </w:r>
      <w:r>
        <w:rPr>
          <w:spacing w:val="-5"/>
        </w:rPr>
        <w:t>EFAs </w:t>
      </w:r>
      <w:r>
        <w:rPr/>
        <w:t>não existia para isso, que era para ser unidade de aprendizado para que os estudantes pudesse aprender aqui e levar lá para a comunidade dele que seria onde ele ia fazer o desenvolvimento do meio. Então quando a gente começou a fazer esta outra releitura tirar esta ideia do grande que tinha que produzir muito, se a gente ficasse nesta dinâmica a gente ia ficar só na parte produtiva e cadê a parte do conhecimento, das informações e das experiências. Então nós decidimos que as </w:t>
      </w:r>
      <w:r>
        <w:rPr>
          <w:spacing w:val="-5"/>
        </w:rPr>
        <w:t>EFAs </w:t>
      </w:r>
      <w:r>
        <w:rPr/>
        <w:t>seriam um campo de aprendizagem! Que uma produção grande tinha que acontecer lá no campo para eles mudarem a vida dele e não a da  escola. O projeto não é meu e sim da escola, todos participam, eu pego a área de correção de leitura e outros pegam o projeto é de floricultura, o técnico na área pega para ajudar e orientar a parte técnica, então assim todo mundo ajuda no projeto porque o projeto não é só meu e sim da escola, e der errado todo mundo errou, o bom é</w:t>
      </w:r>
      <w:r>
        <w:rPr>
          <w:spacing w:val="-9"/>
        </w:rPr>
        <w:t> </w:t>
      </w:r>
      <w:r>
        <w:rPr/>
        <w:t>isso!</w:t>
      </w:r>
    </w:p>
    <w:p>
      <w:pPr>
        <w:pStyle w:val="ListParagraph"/>
        <w:numPr>
          <w:ilvl w:val="0"/>
          <w:numId w:val="24"/>
        </w:numPr>
        <w:tabs>
          <w:tab w:pos="303" w:val="left" w:leader="none"/>
        </w:tabs>
        <w:spacing w:line="360" w:lineRule="auto" w:before="3" w:after="0"/>
        <w:ind w:left="102" w:right="125" w:firstLine="0"/>
        <w:jc w:val="both"/>
        <w:rPr>
          <w:sz w:val="24"/>
        </w:rPr>
      </w:pPr>
      <w:r>
        <w:rPr>
          <w:sz w:val="24"/>
        </w:rPr>
        <w:t>Que instrumentos didático-pedagógicos são utilizados para acompanhar, avaliar as atividades/ações na</w:t>
      </w:r>
      <w:r>
        <w:rPr>
          <w:spacing w:val="-21"/>
          <w:sz w:val="24"/>
        </w:rPr>
        <w:t> </w:t>
      </w:r>
      <w:r>
        <w:rPr>
          <w:sz w:val="24"/>
        </w:rPr>
        <w:t>Alternância?</w:t>
      </w:r>
    </w:p>
    <w:p>
      <w:pPr>
        <w:pStyle w:val="BodyText"/>
        <w:spacing w:line="360" w:lineRule="auto" w:before="3"/>
        <w:ind w:left="102" w:right="120"/>
        <w:jc w:val="both"/>
      </w:pPr>
      <w:r>
        <w:rPr/>
        <w:t>PROFESSOR APP – De instrumentos nós temos um caderno, chamado caderno de acompanhamento que a gente utiliza que é do estudante, a escola produz o modelo manda confeccionar e eles vão fazer o registro das atividades da seção escola e da seção do tempo na comunidade que fazem mesmo um relato e neste caderno tem também um espaço do monitor e da família registrar, a semana que eles estão aqui na escola eu  faço</w:t>
      </w:r>
    </w:p>
    <w:p>
      <w:pPr>
        <w:pStyle w:val="BodyText"/>
        <w:spacing w:line="360" w:lineRule="auto" w:before="3"/>
        <w:ind w:left="102" w:right="119"/>
        <w:jc w:val="both"/>
      </w:pPr>
      <w:r>
        <w:rPr/>
        <w:t>o registro, eles relatam e vou confirmando os registros, faço alguma orientação ou algumas coisas para os pais saberem, alguma norma, elogiando e quando estão em casa da mesma forma tem um espaço em cada seção para alto avaliação daquela semana dos aspectos positivos e negativos e a nota final de cada bimestre, também tem duas páginas com orientação para eles fazerem reflexão uma auto avaliação do aprendizado deles  um</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9"/>
        <w:jc w:val="both"/>
      </w:pPr>
      <w:r>
        <w:rPr/>
        <w:t>espaço para a família e outro para nós para a gente que é monitor e o do estudante tem um aspecto quantitativo também no final do bimestre ele vai se auto avaliar  descrevendo fazendo a reflexão e também modificando. </w:t>
      </w:r>
      <w:r>
        <w:rPr>
          <w:spacing w:val="-6"/>
        </w:rPr>
        <w:t>Tem </w:t>
      </w:r>
      <w:r>
        <w:rPr/>
        <w:t>cinco critérios lá da avaliação que é de zero a dois, e da avaliação do instrumento daí a nossa avaliação elas são quatro itens a auto avaliação. </w:t>
      </w:r>
      <w:r>
        <w:rPr>
          <w:spacing w:val="-4"/>
        </w:rPr>
        <w:t>Temos </w:t>
      </w:r>
      <w:r>
        <w:rPr/>
        <w:t>as disciplinas que é o conteúdo cientifico, consideramos três como média de participação, convivência a gente avalia também, eles são responsáveis pela organização da casa da escola, toda semana cada grupo é responsável pela organização, limpeza, higiene de alguns setores, isto também é a liderança que é incentivada na escola, daí são avaliados os instrumentos pedagógicos, são ligados a Pedagogia da Alternância, daí que seria este caderno que é um instrumento e tem o outro da realidade que ele é para a temática do plano de estudo, ele vai registrar todos as etapas, os passos do plano de estudo, então são também instrumentos de avaliação, como a escola proponha esta formação integral, então seu método de avaliação procura abranger todos estes aspectos, e nas disciplinas  o  professor  ministram trabalhos</w:t>
      </w:r>
      <w:r>
        <w:rPr>
          <w:spacing w:val="-8"/>
        </w:rPr>
        <w:t> </w:t>
      </w:r>
      <w:r>
        <w:rPr/>
        <w:t>provas.</w:t>
      </w:r>
    </w:p>
    <w:p>
      <w:pPr>
        <w:pStyle w:val="BodyText"/>
        <w:spacing w:line="360" w:lineRule="auto" w:before="6"/>
        <w:ind w:left="102" w:right="118"/>
        <w:jc w:val="both"/>
      </w:pPr>
      <w:r>
        <w:rPr/>
        <w:t>PROFESSOR MDP – Primeiramente tem o Plano de Estudo, que é a questão de cada servidor. Eles vêm que tem a capacidade de trabalhar o Plano de Estudo eles pegam. Cada um pega dois Plano de Estudo por ano, para tá trabalhando, a gente busca o conhecimento, a gente estuda, adquiri aquele conhecimento para depois a gente tá repassando para eles, no entanto o que a gente passa para eles, eles têm que repassar para a</w:t>
      </w:r>
      <w:r>
        <w:rPr>
          <w:spacing w:val="-6"/>
        </w:rPr>
        <w:t> </w:t>
      </w:r>
      <w:r>
        <w:rPr/>
        <w:t>comunidade.</w:t>
      </w:r>
    </w:p>
    <w:p>
      <w:pPr>
        <w:pStyle w:val="BodyText"/>
        <w:spacing w:line="360" w:lineRule="auto" w:before="6"/>
        <w:ind w:left="102" w:right="119" w:firstLine="60"/>
        <w:jc w:val="both"/>
      </w:pPr>
      <w:r>
        <w:rPr/>
        <w:t>PROFESSOR BPP – Então a gente tem o Plano de Estudo que esse é o principal, os mais estudioso fala que é a espinha dorsal, tem o Plano de Estudo, temos o Caderno de Acompanhamento que é o instrumento que liga a família a gente ne, temos o acompanhamento personalizado, tem o PPJ que é o Projeto Pessoal do Jovem, tem o projeto de vida também, tem o Caderno da Realidade que tá ligado ao Plano de Estudo, visita as famílias.</w:t>
      </w:r>
    </w:p>
    <w:p>
      <w:pPr>
        <w:pStyle w:val="BodyText"/>
        <w:spacing w:line="360" w:lineRule="auto" w:before="6"/>
        <w:ind w:left="102" w:right="117"/>
        <w:jc w:val="both"/>
      </w:pPr>
      <w:r>
        <w:rPr/>
        <w:t>PROFESSOR CPP – As comunidades locais estão associadas a comunidade locais de cada escola, associações regionais e associação nacional. Então nós temos o local que faz o gerenciamento aqui e acompanha e a regional é formada por representantes das outras regiões, nos tínhamos 3 no Goiás, 1 no Mato Grosso e 1 no Tocantins. Aí a gente tinha um representante local da região chamava associação regional, aí você tinha um escritório, neste escritório tinha um secretário administrativo e um assessor pedagógico e  essa  pessoa  pedagógica  tinha  duas  escolas.    Aí  a  gente  conseguia  ter  um</w:t>
      </w:r>
      <w:r>
        <w:rPr>
          <w:spacing w:val="38"/>
        </w:rPr>
        <w:t> </w:t>
      </w:r>
      <w:r>
        <w:rPr/>
        <w:t>plano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5"/>
        <w:jc w:val="both"/>
      </w:pPr>
      <w:r>
        <w:rPr/>
        <w:t>regional, do plano regional leva para o nacional. Como é formada a equipe nacional. Ela é formada pelo assessor de cada regional, então nós somos vinte três associações regionais, então tem vinte e três assessores regionais. Todas as associações que estão trabalhando, os monitores, qual é o modo que ele está, qual é o instrumento. As associações do mesmo jeito. E ainda as EFAs têm uma equipe internacional, um movimento a nível internacional uns deste vinte três assessores, um representa o Brasil no nível internacional. O que nós temos a nível internacional, muitas publicações e formação de monitores, formação de todas as famílias das regionais. E a equipe regional se reunia três vezes no ano para encaminhar as ações.</w:t>
      </w:r>
    </w:p>
    <w:p>
      <w:pPr>
        <w:pStyle w:val="ListParagraph"/>
        <w:numPr>
          <w:ilvl w:val="0"/>
          <w:numId w:val="24"/>
        </w:numPr>
        <w:tabs>
          <w:tab w:pos="303" w:val="left" w:leader="none"/>
        </w:tabs>
        <w:spacing w:line="240" w:lineRule="auto" w:before="6" w:after="0"/>
        <w:ind w:left="303" w:right="0" w:hanging="201"/>
        <w:jc w:val="both"/>
        <w:rPr>
          <w:sz w:val="24"/>
        </w:rPr>
      </w:pPr>
      <w:r>
        <w:rPr>
          <w:sz w:val="24"/>
        </w:rPr>
        <w:t>Como ocorre na prática da </w:t>
      </w:r>
      <w:r>
        <w:rPr>
          <w:spacing w:val="-6"/>
          <w:sz w:val="24"/>
        </w:rPr>
        <w:t>EFA </w:t>
      </w:r>
      <w:r>
        <w:rPr>
          <w:sz w:val="24"/>
        </w:rPr>
        <w:t>a Pedagogia da</w:t>
      </w:r>
      <w:r>
        <w:rPr>
          <w:spacing w:val="-32"/>
          <w:sz w:val="24"/>
        </w:rPr>
        <w:t> </w:t>
      </w:r>
      <w:r>
        <w:rPr>
          <w:sz w:val="24"/>
        </w:rPr>
        <w:t>Alternância?</w:t>
      </w:r>
    </w:p>
    <w:p>
      <w:pPr>
        <w:pStyle w:val="BodyText"/>
        <w:spacing w:line="360" w:lineRule="auto" w:before="137"/>
        <w:ind w:left="102" w:right="105"/>
        <w:jc w:val="both"/>
      </w:pPr>
      <w:r>
        <w:rPr/>
        <w:t>PROFESSOR APP - No início do ano eles são divididos por comunidade ou por região, porque nem sempre dá por município porque ás vezes onde ele mora fica mais próximo de um estudante de um outro município por região, então nós da equipe somos divididos depois deste levantamento da matrícula, na segunda semana dá pra ter uma ideia das regiões, então nós monitores, professores por causa da Pedagogia da Alternância,  porque têm pessoas que não são professores que são do administrativos mais trabalham com instrumentos da pedagogia. Então são divididos por comunidade, que eu por exemplo, fiquei com a comunidade de Miracema de Imanês próximo também que é outro município mais é próximo. Os professores são divididos por  comunidade  próximo de um assentamento, a primeira coisa é isto a organização é o que a gente faz,  e o quando eles chegam toda segunda feira, a gente se reune com eles, que tem um horário que este professor responsável tem que reunir com aqueles estudantes daquela comunidade e isto segue todo ano, no Ensino Médio é uma vez por semana que é na segunda feira quando eles chegam, que é para animar, saber como foi a semana, ver como está o caderno, orientar, nós vamos ser os responsáveis por eles o mês todo. Qualquer reclamação que o jovem ou elogio tiver nossos colegas vão me procurar. A gente visita também, que é outro instrumento, quando eu cheguei aqui  eram  duas visitas, mas financeiramente isso não é possível, porque nós temos a maioria dos estudantes de fora, porque se cada estudante que for visitar são dois dias, então dois dias de visita sem contar a distância financeiramente estava difícil. Então este ano, teve ano que a gente não conseguiu fazer nenhuma porque não tinha, tá no PPP uma visita no ano, uma segunda ou terceira conforme a necessidade. Meu grupo tá precisando eu tenho que ir evento que ele me convida, é importante a escola ir ou eu vou ou alguém do grupo vai. E os Planos de Estudos que são geradores, na turma tem seis temas</w:t>
      </w:r>
      <w:r>
        <w:rPr>
          <w:spacing w:val="21"/>
        </w:rPr>
        <w:t> </w:t>
      </w:r>
      <w:r>
        <w:rPr/>
        <w:t>geradores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jc w:val="both"/>
      </w:pPr>
      <w:r>
        <w:rPr/>
        <w:t>que a organização pedagógica e os monitores dividem estes temas a gente faz uma média, eu sou responsável por dois temas, uns ficam com mais outros ficam com  menos, a gente tenta equilibrar pela carga horária. E o Plano de Estudo gera muitas atividades, como o tema gerador, a vigem de estudo que um momento que o professor vai passa a aula, a motivação, faz esse roteiro de pesquisa, tema, de entrevista de observação lá na comunidade que é quando eles investiga o tema na comunidade. Depois eles chegam que é o momento que chamamos de sistematização e colocação em comum, eles socializam na sala, depois no salão para todas as turmas, que é também um instrumento da pedagogia. E tem também a intervenção externa que é a pessoa de fora que vem falar do tema em</w:t>
      </w:r>
      <w:r>
        <w:rPr>
          <w:spacing w:val="-6"/>
        </w:rPr>
        <w:t> </w:t>
      </w:r>
      <w:r>
        <w:rPr/>
        <w:t>palestras.</w:t>
      </w:r>
    </w:p>
    <w:p>
      <w:pPr>
        <w:pStyle w:val="BodyText"/>
        <w:spacing w:line="360" w:lineRule="auto" w:before="4"/>
        <w:ind w:left="102" w:right="120"/>
        <w:jc w:val="both"/>
      </w:pPr>
      <w:r>
        <w:rPr/>
        <w:t>PROFESSOR MDP – É através do conhecimento, porque tem a base do conhecimento popular, conhecimento científico, da prática e do cotidiano. E a maioria dos estudantes são oriundos do campo.</w:t>
      </w:r>
    </w:p>
    <w:p>
      <w:pPr>
        <w:pStyle w:val="BodyText"/>
        <w:spacing w:line="360" w:lineRule="auto" w:before="5"/>
        <w:ind w:left="102" w:right="117"/>
        <w:jc w:val="both"/>
      </w:pPr>
      <w:r>
        <w:rPr/>
        <w:t>PROFESSOR BPP – É desde a semana que eles chegam com motivação, porque pensa só quando a gente chega aqui toda a semana os meninos chegam, então a gente tem o momento de acolhida dos estudantes, depois nós temos um momento de professores, monitores a gente senta em grupo ne, para tá motivando eles e para saber como foi a semana deles em casa, que a gente chama de acompanhamento personalizado. Que para mim, isso  é único, quando a família chega aqui ela é da comunidade, elas já sabe como é o acompanhamento do filho. Outra coisa que eu acho muito bom aqui é essa coisa de protagonismo a gente trabalha muito isso com eles. O protagonismo juvenil para eles serem líderes, nós temos o estudante que é o coordenador da semana aqui a gente trabalha como instrumento que é os alunos que coordena o horário de entrar e </w:t>
      </w:r>
      <w:r>
        <w:rPr>
          <w:spacing w:val="-4"/>
        </w:rPr>
        <w:t>sair.</w:t>
      </w:r>
      <w:r>
        <w:rPr>
          <w:spacing w:val="52"/>
        </w:rPr>
        <w:t> </w:t>
      </w:r>
      <w:r>
        <w:rPr/>
        <w:t>Outra coisa as visitas que é importantíssimas, assim não da para ir visitar e falar que conheço aquela realidade, mas pelo menos eu</w:t>
      </w:r>
      <w:r>
        <w:rPr>
          <w:spacing w:val="-8"/>
        </w:rPr>
        <w:t> </w:t>
      </w:r>
      <w:r>
        <w:rPr/>
        <w:t>vi.</w:t>
      </w:r>
    </w:p>
    <w:p>
      <w:pPr>
        <w:pStyle w:val="BodyText"/>
        <w:spacing w:before="5"/>
        <w:ind w:left="102"/>
        <w:jc w:val="both"/>
      </w:pPr>
      <w:r>
        <w:rPr/>
        <w:t>PROFESSOR CPP - Foi respondido em  outras questões.</w:t>
      </w:r>
    </w:p>
    <w:p>
      <w:pPr>
        <w:pStyle w:val="ListParagraph"/>
        <w:numPr>
          <w:ilvl w:val="0"/>
          <w:numId w:val="24"/>
        </w:numPr>
        <w:tabs>
          <w:tab w:pos="423" w:val="left" w:leader="none"/>
        </w:tabs>
        <w:spacing w:line="360" w:lineRule="auto" w:before="136" w:after="0"/>
        <w:ind w:left="102" w:right="123" w:firstLine="0"/>
        <w:jc w:val="both"/>
        <w:rPr>
          <w:sz w:val="24"/>
        </w:rPr>
      </w:pPr>
      <w:r>
        <w:rPr>
          <w:sz w:val="24"/>
        </w:rPr>
        <w:t>Qual a atuação dos monitores na implementação das ações na Pedagogia da Alternância?</w:t>
      </w:r>
    </w:p>
    <w:p>
      <w:pPr>
        <w:pStyle w:val="BodyText"/>
        <w:spacing w:line="360" w:lineRule="auto" w:before="4"/>
        <w:ind w:left="102" w:right="117" w:firstLine="60"/>
        <w:jc w:val="both"/>
      </w:pPr>
      <w:r>
        <w:rPr/>
        <w:t>PROFESSOR APP – Algumas coisas por exemplo, desde que eu estou aqui já era desta forma ne, mas o bom é que a equipe, assim a proposta da Pedagogia da Alternância dá esta liberdade, olha aqui toda as sextas feiras a tarde, uma é reunião administrativa e a outra é a formação pedagógica, então isso é rotina! Tem gente que não gostam infelizmente a equipe que tem hoje não tem problema, mas teve pessoas que já saíram que não gostavam muito daqui. Então neste construindo é uma construção quando nós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chegamos aqui abriu uma diferença maior das disciplinas e os instrumentos então assim depois das discussões foi mudando isso. O próprio Caderno da Realidade está mudando isso, da Pedagogia da Alternância, de acompanhamento, vamos propondo mudança, acontece alteração, o próprio plano de Estudo é oito temas. É assim, não é diminuir para reduzir tempo, acontece uma previsão, um estudo primeiro para poder tem muito impacto de ideias para poder chegar em uma mudança mesmo, assim eu não tenho o que reclamar!</w:t>
      </w:r>
    </w:p>
    <w:p>
      <w:pPr>
        <w:pStyle w:val="BodyText"/>
        <w:spacing w:line="360" w:lineRule="auto" w:before="6"/>
        <w:ind w:left="102" w:right="3147"/>
      </w:pPr>
      <w:r>
        <w:rPr/>
        <w:t>PROFESSOR MDP- Foi respondido em outras questões. PROFESSOR BPP- Foi respondido em outras questões. PROFESSOR CPP- Foi respondido em outras questões.</w:t>
      </w:r>
    </w:p>
    <w:p>
      <w:pPr>
        <w:pStyle w:val="ListParagraph"/>
        <w:numPr>
          <w:ilvl w:val="0"/>
          <w:numId w:val="24"/>
        </w:numPr>
        <w:tabs>
          <w:tab w:pos="414" w:val="left" w:leader="none"/>
        </w:tabs>
        <w:spacing w:line="360" w:lineRule="auto" w:before="4" w:after="0"/>
        <w:ind w:left="102" w:right="125" w:firstLine="0"/>
        <w:jc w:val="both"/>
        <w:rPr>
          <w:sz w:val="24"/>
        </w:rPr>
      </w:pPr>
      <w:r>
        <w:rPr>
          <w:sz w:val="24"/>
        </w:rPr>
        <w:t>Como é articulado o desenvolvimento das atividades no tempo comunidade com aquelas no tempo escola e vice</w:t>
      </w:r>
      <w:r>
        <w:rPr>
          <w:spacing w:val="-8"/>
          <w:sz w:val="24"/>
        </w:rPr>
        <w:t> </w:t>
      </w:r>
      <w:r>
        <w:rPr>
          <w:sz w:val="24"/>
        </w:rPr>
        <w:t>versa?</w:t>
      </w:r>
    </w:p>
    <w:p>
      <w:pPr>
        <w:pStyle w:val="BodyText"/>
        <w:spacing w:line="360" w:lineRule="auto" w:before="3"/>
        <w:ind w:left="102" w:right="117" w:firstLine="60"/>
        <w:jc w:val="both"/>
      </w:pPr>
      <w:r>
        <w:rPr/>
        <w:t>PROFESSOR APP – É a nossa dificuldade , então é assim, a visita, uns dos objetivos da visita é esta, como ele tem colocado em prática aquilo que ele aprende aqui na escola ou na comunidade. Então é perceber esta mudança, o que ele fez. Agora fez um adubo, uma compostagem, o que ele fez e também é obrigação do professor das disciplinas são fazer este acompanhamento do que ele levou para casa e o que ele trouxe. Então nossa dificuldade é esta por também pela nossa formação, para tentar lidar com esta dificuldade.</w:t>
      </w:r>
    </w:p>
    <w:p>
      <w:pPr>
        <w:pStyle w:val="BodyText"/>
        <w:spacing w:line="360" w:lineRule="auto" w:before="6"/>
        <w:ind w:left="102" w:right="121"/>
        <w:jc w:val="both"/>
      </w:pPr>
      <w:r>
        <w:rPr/>
        <w:t>PROFESSOR MDP – É como eu coloquei, o que eles aprendem aqui eles repassam para a comunidade! Tem que ter o retorno. Tem o monitor que acompanha por comunidade, no entanto este monitor vai e faz a visita na comunidade, conhece a realidade das vidas deles, como que é a vida deles lá na comunidade deles, para depois tá cobrando deles o retorno, de qualquer forma a EFA cobra sim deles, porque a gente esta formando cidadãos para o futuro na lida do campo.</w:t>
      </w:r>
    </w:p>
    <w:p>
      <w:pPr>
        <w:pStyle w:val="BodyText"/>
        <w:spacing w:before="6"/>
        <w:ind w:left="102"/>
        <w:jc w:val="both"/>
      </w:pPr>
      <w:r>
        <w:rPr/>
        <w:t>PROFESSOR BPP- Foi respondido em  outras questões.</w:t>
      </w:r>
    </w:p>
    <w:p>
      <w:pPr>
        <w:pStyle w:val="BodyText"/>
        <w:spacing w:line="360" w:lineRule="auto" w:before="136"/>
        <w:ind w:left="102" w:right="117"/>
        <w:jc w:val="both"/>
      </w:pPr>
      <w:r>
        <w:rPr/>
        <w:t>PROFESSOR CPP – Nós temos dentro da escola o Plano da Família que as famílias vêem e todas as decisões. Por exemplo, nós tivemos na semana passada a reconstituição do regimento da escola, foi a apresentação, foi apresentado a família a proposta, foi votado para poder dizer que este foi o regimento para poder mandar para o conselho poder aprovar e entra em vigor . Nós temos outro instrumento que é a visita nas famílias a gente faz as visitas e ver como o estudante tá e leva informações também, nós temos instrumentos que faz o elo na família, que acontece estas atividades se um quebra, quebra todos os outros!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ListParagraph"/>
        <w:numPr>
          <w:ilvl w:val="0"/>
          <w:numId w:val="24"/>
        </w:numPr>
        <w:tabs>
          <w:tab w:pos="423" w:val="left" w:leader="none"/>
        </w:tabs>
        <w:spacing w:line="360" w:lineRule="auto" w:before="90" w:after="0"/>
        <w:ind w:left="102" w:right="117" w:firstLine="0"/>
        <w:jc w:val="left"/>
        <w:rPr>
          <w:sz w:val="24"/>
        </w:rPr>
      </w:pPr>
      <w:r>
        <w:rPr>
          <w:sz w:val="24"/>
        </w:rPr>
        <w:t>Como acontece a articulação da </w:t>
      </w:r>
      <w:r>
        <w:rPr>
          <w:spacing w:val="-6"/>
          <w:sz w:val="24"/>
        </w:rPr>
        <w:t>EFA </w:t>
      </w:r>
      <w:r>
        <w:rPr>
          <w:sz w:val="24"/>
        </w:rPr>
        <w:t>com as famílias no contexto da Alternância? PROFESSOR APP – É como te falei, o Caderno de acompanhamento é uma forma de meio de comunicação também entre a família e a escola. A visita também e, eles também nos encontros ao ano, mas a alguns casos que tivemos que usar a suspenção da semana, mas o recurso maior é convocar a família, converso, converso com o estudante e ele não tá dando nenhuma resposta, descumpri alguma norma mais séria ou vem repedindo este comportamento a gente convoca a família. Eles comparecem neste compromisso, porque também tá no termo de compromisso na matrícula dele, a gente não faz aquela matrícula igual ao do estado, eles se comprometem a acompanhar os filhos.</w:t>
      </w:r>
    </w:p>
    <w:p>
      <w:pPr>
        <w:pStyle w:val="BodyText"/>
        <w:spacing w:line="360" w:lineRule="auto" w:before="4"/>
        <w:ind w:left="102" w:right="3147"/>
      </w:pPr>
      <w:r>
        <w:rPr/>
        <w:t>PROFESSOR MDP- Foi respondido em outras questões. PROFESSOR BPP- Foi respondido em outras questões. PROFESSOR CPP - Foi respondido em outras questões.</w:t>
      </w:r>
    </w:p>
    <w:p>
      <w:pPr>
        <w:pStyle w:val="ListParagraph"/>
        <w:numPr>
          <w:ilvl w:val="0"/>
          <w:numId w:val="24"/>
        </w:numPr>
        <w:tabs>
          <w:tab w:pos="482" w:val="left" w:leader="none"/>
        </w:tabs>
        <w:spacing w:line="360" w:lineRule="auto" w:before="5" w:after="0"/>
        <w:ind w:left="102" w:right="118" w:firstLine="0"/>
        <w:jc w:val="left"/>
        <w:rPr>
          <w:sz w:val="24"/>
        </w:rPr>
      </w:pPr>
      <w:r>
        <w:rPr>
          <w:sz w:val="24"/>
        </w:rPr>
        <w:t>Como você sente a participação dos pais e comunidade na vida dos filhos na </w:t>
      </w:r>
      <w:r>
        <w:rPr>
          <w:spacing w:val="-5"/>
          <w:sz w:val="24"/>
        </w:rPr>
        <w:t>EFA? </w:t>
      </w:r>
      <w:r>
        <w:rPr>
          <w:sz w:val="24"/>
        </w:rPr>
        <w:t>PROFESSOR APP – Olha é boa! Apesar que, assim nos últimos anos vê que vem diminuindo assim a participação nos encontros. Mas assim se a gente precisa de uma necessidade, por exemplo, de um mutirão, eles estão pronto para </w:t>
      </w:r>
      <w:r>
        <w:rPr>
          <w:spacing w:val="-3"/>
          <w:sz w:val="24"/>
        </w:rPr>
        <w:t>ajudar. </w:t>
      </w:r>
      <w:r>
        <w:rPr>
          <w:sz w:val="24"/>
        </w:rPr>
        <w:t>Diminuiu um pouco ne, o contexto hoje do campo é outro, o próprio trabalho que impede de vim. Uma coisa que eles alegam é deixar a propriedade só. A questão do transporte é uma dificuldade para eles, a escola transporta da rodoviária para cá ne,  mas da casa deles  até a rodoviária são muitos fatores assim. Mas a participação deles é</w:t>
      </w:r>
      <w:r>
        <w:rPr>
          <w:spacing w:val="-14"/>
          <w:sz w:val="24"/>
        </w:rPr>
        <w:t> </w:t>
      </w:r>
      <w:r>
        <w:rPr>
          <w:sz w:val="24"/>
        </w:rPr>
        <w:t>boa!</w:t>
      </w:r>
    </w:p>
    <w:p>
      <w:pPr>
        <w:pStyle w:val="BodyText"/>
        <w:spacing w:line="360" w:lineRule="auto" w:before="5"/>
        <w:ind w:left="102"/>
      </w:pPr>
      <w:r>
        <w:rPr/>
        <w:t>PROFESSOR MDP - Aqui nós temos pais ativos ne, sempre que a gente convoca ele aparecem, como todas as escolas ne.</w:t>
      </w:r>
    </w:p>
    <w:p>
      <w:pPr>
        <w:pStyle w:val="BodyText"/>
        <w:spacing w:line="360" w:lineRule="auto" w:before="5"/>
        <w:ind w:left="102" w:right="115"/>
        <w:jc w:val="both"/>
      </w:pPr>
      <w:r>
        <w:rPr/>
        <w:t>PROFESSOR BPP– Algumas famílias agente ver muito forte esta responsabilidade em compensação em outras tem assim deixado um pouco a desejar, no encontro que teve grande parte dos estudantes são da região do Rio Sono ne, estão direto com problema de transporte aí a gente pensou furou nosso encontro, mas assim tem um grupo de pais que vem, assina o caderno e em compensação tem outros que chegam matrícula o filho e pronto acabou, tem pais que a gente tem que mandar cartinha convocando eles para vim na escola. Então assim eu acompanho 12 estudantes 11 famílias, assim falta dos meus 4 famílias aí eu já estou fazendo a cartinha convocando para vim na escola, mas assim os que vieram alguns eu dei um puxão de orelha mesmo porque nem um caderninho não escreve ne, o pai que fala assim eu não sei escrever, tá bom peça seu filho escrever e você dita, pelo menos tem que se importar ne. A gente sabe que no campo muitos pais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21"/>
        <w:jc w:val="both"/>
      </w:pPr>
      <w:r>
        <w:rPr/>
        <w:t>não têm condições de sentar com o filho e orientar as atividades. Mas se não sabe orientar, pergunte o que você em aí, como foi sua semana, o que você aprendeu. Mas assim a gente ver em algumas famílias esta preocupação bem forte mais em outra não.</w:t>
      </w:r>
    </w:p>
    <w:p>
      <w:pPr>
        <w:pStyle w:val="BodyText"/>
        <w:spacing w:line="360" w:lineRule="auto" w:before="6"/>
        <w:ind w:left="102" w:right="116"/>
        <w:jc w:val="both"/>
      </w:pPr>
      <w:r>
        <w:rPr/>
        <w:t>PROFESSOR CPP – Olha, as  famílias dependendo do processo local é feito a família  se envolve muito, aqui na escola a família são parceiros muito importante no nosso processo. Se você tiver um problema e precisar fazer um reivindicação eles  estão sempre junto com agente. Agora nesta dimensão da formação do filho ele ainda está na dimensão que eles acham que não sabem e então eles não tem como contribuir nisso. Então eles acham que na formação é a escola que tem que fazer sozinha, se o filho bebe na escola, eles acha que é responsabilidade da escola. Ele não entende que é responsabilidade também da família de fazer isso lá na comunidade. E tem vezes que chamamos para resolver coisa individual dos filhos, eles acham que é responsabilidade da escola. Mas eles vêm discute e</w:t>
      </w:r>
      <w:r>
        <w:rPr>
          <w:spacing w:val="-9"/>
        </w:rPr>
        <w:t> </w:t>
      </w:r>
      <w:r>
        <w:rPr/>
        <w:t>conversam!</w:t>
      </w:r>
    </w:p>
    <w:p>
      <w:pPr>
        <w:pStyle w:val="ListParagraph"/>
        <w:numPr>
          <w:ilvl w:val="0"/>
          <w:numId w:val="24"/>
        </w:numPr>
        <w:tabs>
          <w:tab w:pos="810" w:val="left" w:leader="none"/>
        </w:tabs>
        <w:spacing w:line="360" w:lineRule="auto" w:before="6" w:after="0"/>
        <w:ind w:left="102" w:right="124" w:firstLine="0"/>
        <w:jc w:val="both"/>
        <w:rPr>
          <w:sz w:val="24"/>
        </w:rPr>
      </w:pPr>
      <w:r>
        <w:rPr>
          <w:sz w:val="24"/>
        </w:rPr>
        <w:t>Quais as contribuições da Pedagogia da Alternância para a formação dos estudantes?</w:t>
      </w:r>
    </w:p>
    <w:p>
      <w:pPr>
        <w:pStyle w:val="BodyText"/>
        <w:spacing w:line="360" w:lineRule="auto" w:before="6"/>
        <w:ind w:left="102" w:right="117"/>
        <w:jc w:val="both"/>
      </w:pPr>
      <w:r>
        <w:rPr/>
        <w:t>PROFESSOR APP – Ela propõe a formação integral, porque não é esta formação só técnica ou cientifica, ela propõe esta formação integral mesmo. Não é a discussão, tem uma vez no ano, dias das mães ou dia dos pais, uma data comemorativa não, é constante o estudo que você vê principalmente a parte da formação pedagógica.</w:t>
      </w:r>
    </w:p>
    <w:p>
      <w:pPr>
        <w:pStyle w:val="BodyText"/>
        <w:spacing w:line="360" w:lineRule="auto" w:before="6"/>
        <w:ind w:left="102" w:right="118"/>
        <w:jc w:val="both"/>
      </w:pPr>
      <w:r>
        <w:rPr/>
        <w:t>PROFESSOR MDP – Ela contribui muito para eles, no meu modo de ver a Pedagogia da Alternância, ela contribui no todo para com estes jovens. Porque eu observo o jeito que chegam na escola, o jeito que se comportam, como está o encutimento no primeiro bimestre, no segundo bimestre você já percebe as mudanças neles. Então para mim  neste modo de ver estes estudantes é praticamente 90% é</w:t>
      </w:r>
      <w:r>
        <w:rPr>
          <w:spacing w:val="-9"/>
        </w:rPr>
        <w:t> </w:t>
      </w:r>
      <w:r>
        <w:rPr/>
        <w:t>bom!</w:t>
      </w:r>
    </w:p>
    <w:p>
      <w:pPr>
        <w:pStyle w:val="BodyText"/>
        <w:spacing w:before="3"/>
        <w:ind w:left="102"/>
        <w:jc w:val="both"/>
      </w:pPr>
      <w:r>
        <w:rPr/>
        <w:t>PROFESSOR BPP- Foi respondido em outras questões.</w:t>
      </w:r>
    </w:p>
    <w:p>
      <w:pPr>
        <w:pStyle w:val="BodyText"/>
        <w:spacing w:line="360" w:lineRule="auto" w:before="138"/>
        <w:ind w:left="102" w:right="115"/>
        <w:jc w:val="both"/>
      </w:pPr>
      <w:r>
        <w:rPr/>
        <w:t>PROFESSOR CPP – Assim, eu penso que a pedagogia da alternância é formar</w:t>
      </w:r>
      <w:r>
        <w:rPr>
          <w:spacing w:val="-29"/>
        </w:rPr>
        <w:t> </w:t>
      </w:r>
      <w:r>
        <w:rPr/>
        <w:t>estudante para a vida! As escolas tradicionais formam os estudantes para a carreira profissional, mas as </w:t>
      </w:r>
      <w:r>
        <w:rPr>
          <w:spacing w:val="-5"/>
        </w:rPr>
        <w:t>EFAs </w:t>
      </w:r>
      <w:r>
        <w:rPr/>
        <w:t>na dinâmica da pedagogia da alternância forma estudantes para a vida.  Para a </w:t>
      </w:r>
      <w:r>
        <w:rPr>
          <w:spacing w:val="-6"/>
        </w:rPr>
        <w:t>EFA </w:t>
      </w:r>
      <w:r>
        <w:rPr/>
        <w:t>hoje não importa que os estudantes não sejam aprovados no vestibular, mas se ele consegue viver bem na sociedade, ele consegue saber o que é direito e o que é dever dele. Se ele compreender esta proposta vai viver muito bem lá fora, nós temos vários alunos nosso que estão concursados, fazendo mestrados, são secretários e  também temos os que estão lá na rua. Para mim a contribuição da Pedagogia da Alternância é formar cidadão para a</w:t>
      </w:r>
      <w:r>
        <w:rPr>
          <w:spacing w:val="-8"/>
        </w:rPr>
        <w:t> </w:t>
      </w:r>
      <w:r>
        <w:rPr/>
        <w:t>vida!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ListParagraph"/>
        <w:numPr>
          <w:ilvl w:val="0"/>
          <w:numId w:val="24"/>
        </w:numPr>
        <w:tabs>
          <w:tab w:pos="423" w:val="left" w:leader="none"/>
        </w:tabs>
        <w:spacing w:line="362" w:lineRule="auto" w:before="90" w:after="0"/>
        <w:ind w:left="102" w:right="124" w:firstLine="0"/>
        <w:jc w:val="both"/>
        <w:rPr>
          <w:sz w:val="24"/>
        </w:rPr>
      </w:pPr>
      <w:r>
        <w:rPr>
          <w:sz w:val="24"/>
        </w:rPr>
        <w:t>Quais as contribuições da Pedagogia da Alternância para o desenvolvimento das comunidades de origem</w:t>
      </w:r>
      <w:r>
        <w:rPr>
          <w:spacing w:val="-5"/>
          <w:sz w:val="24"/>
        </w:rPr>
        <w:t> </w:t>
      </w:r>
      <w:r>
        <w:rPr>
          <w:sz w:val="24"/>
        </w:rPr>
        <w:t>estudantes?</w:t>
      </w:r>
    </w:p>
    <w:p>
      <w:pPr>
        <w:pStyle w:val="BodyText"/>
        <w:spacing w:line="360" w:lineRule="auto" w:before="1"/>
        <w:ind w:left="102" w:right="119"/>
        <w:jc w:val="both"/>
      </w:pPr>
      <w:r>
        <w:rPr/>
        <w:t>PROFESSOR BPP– </w:t>
      </w:r>
      <w:r>
        <w:rPr>
          <w:spacing w:val="-6"/>
        </w:rPr>
        <w:t>Tem </w:t>
      </w:r>
      <w:r>
        <w:rPr/>
        <w:t>muito resultado principalmente assim a Pedagogia da Alternância não se preocupa apenas com a formação do estudante e de conteúdo, assim a gente tenta mexer com todos os estudantes desde do lado pessoal deles, do lado profissional, caráter, então a gente vê muita mudanças. Agora mesmo eu estava conversando com um professor que é novato ele colocando assim como é diferente o respeito aqui, claro que antigamente tinha aqueles que eram do campo estritamente camponês nascida e criada lá, hoje o que acontece tem pessoas que morava na cidade e estão no campo ou estavam no campo e foram para a cidade, então é um monte de pessoas e um monte de projetos. E aí a gente percebe muitas mudanças! </w:t>
      </w:r>
      <w:r>
        <w:rPr>
          <w:spacing w:val="-6"/>
        </w:rPr>
        <w:t>Tem </w:t>
      </w:r>
      <w:r>
        <w:rPr/>
        <w:t>caso de projeto que o jovem vive do projeto que ele implantou lá na comunidade</w:t>
      </w:r>
      <w:r>
        <w:rPr>
          <w:spacing w:val="-6"/>
        </w:rPr>
        <w:t> </w:t>
      </w:r>
      <w:r>
        <w:rPr/>
        <w:t>dele.</w:t>
      </w:r>
    </w:p>
    <w:p>
      <w:pPr>
        <w:pStyle w:val="ListParagraph"/>
        <w:numPr>
          <w:ilvl w:val="0"/>
          <w:numId w:val="24"/>
        </w:numPr>
        <w:tabs>
          <w:tab w:pos="482" w:val="left" w:leader="none"/>
        </w:tabs>
        <w:spacing w:line="240" w:lineRule="auto" w:before="3" w:after="0"/>
        <w:ind w:left="482" w:right="0" w:hanging="380"/>
        <w:jc w:val="both"/>
        <w:rPr>
          <w:sz w:val="24"/>
        </w:rPr>
      </w:pPr>
      <w:r>
        <w:rPr>
          <w:sz w:val="24"/>
        </w:rPr>
        <w:t>Quais são os maiores desafios da Pedagogia da</w:t>
      </w:r>
      <w:r>
        <w:rPr>
          <w:spacing w:val="-28"/>
          <w:sz w:val="24"/>
        </w:rPr>
        <w:t> </w:t>
      </w:r>
      <w:r>
        <w:rPr>
          <w:sz w:val="24"/>
        </w:rPr>
        <w:t>Alternância?</w:t>
      </w:r>
    </w:p>
    <w:p>
      <w:pPr>
        <w:pStyle w:val="BodyText"/>
        <w:spacing w:line="360" w:lineRule="auto" w:before="138"/>
        <w:ind w:left="102" w:right="115" w:firstLine="60"/>
        <w:jc w:val="both"/>
      </w:pPr>
      <w:r>
        <w:rPr/>
        <w:t>PROFESSOR APP – É a própria formação da gente, acaba comprometendo a escola, os contextos dos jovens o fato da escola se no campo as vezes dificulta na questão de pessoas para trabalhar, porque aqui a gente tem um calendário diferente, assim a motilidade é muito grande, apesar que um tempo para cá uma equipe preencheu, mas no tipo agrária por exemplo muda muito porque são contratos, são pessoas com outras formações, quer ganhar outro salário. E assim o próprio governo de reconhecer determinados instrumentos, porque para a gente oferecer o que a gente oferece são muitos sacrifícios que a gente tem que fazer, porque o acompanhamento a gente tem no ensino fundamental duas horas. No ano passa com muita luta colocamos disciplina a Pedagogia da Alternância não comporta o tempo que a gente precisa.</w:t>
      </w:r>
    </w:p>
    <w:p>
      <w:pPr>
        <w:pStyle w:val="BodyText"/>
        <w:spacing w:line="360" w:lineRule="auto" w:before="5"/>
        <w:ind w:left="102" w:right="119"/>
        <w:jc w:val="both"/>
      </w:pPr>
      <w:r>
        <w:rPr/>
        <w:t>PROFESSOR MDP – Um dos maiores desafios é a parte do governo, porque este caso deles tá contratando a gente o período de dez meses, quando vence isso estamos exonerados do contrato isso é um desafio enorme nosso. Porque se é Pedagogia da Alternância a escola é um internato, como fica este internato sem agente que é  monitores de disciplinas, porque a gente fica tanto durante o dia quanto a noite juntamente com meus colegas. Um dos maiores desafios agora no meu ponto de vista é essa questão fazer com que o governo consiga entender o que é a Pedagogia da Alternância, o</w:t>
      </w:r>
      <w:r>
        <w:rPr>
          <w:spacing w:val="-4"/>
        </w:rPr>
        <w:t> </w:t>
      </w:r>
      <w:r>
        <w:rPr/>
        <w:t>reconhecimento!</w:t>
      </w:r>
    </w:p>
    <w:p>
      <w:pPr>
        <w:pStyle w:val="BodyText"/>
        <w:spacing w:line="360" w:lineRule="auto" w:before="3"/>
        <w:ind w:left="102" w:right="121"/>
        <w:jc w:val="both"/>
      </w:pPr>
      <w:r>
        <w:rPr/>
        <w:t>PROFESSOR BPP– Primeiro é entender, o maior desafio é entender, porque cada dia ela é construída você pode vim com a maior leitura sua. Eu sempre falo que temos que unir a teoria  e  a prática, porque assim  na  hora  da prática nós  estamos  lidando   </w:t>
      </w:r>
      <w:r>
        <w:rPr>
          <w:spacing w:val="33"/>
        </w:rPr>
        <w:t> </w:t>
      </w:r>
      <w:r>
        <w:rPr/>
        <w:t>com</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pessoas, por mais que você tem toda a teoria é o dia-a-dia que vai ne. Uma coisa que eu aprendi muito aqui na escola é que a Pedagogia não é pronta ela é construída no dia-a- dia. Então um dos desafios seria esta articulação, porque quando a gente vem de uma universidade que ne fala desse tipo, porque na minha área de licenciatura é pouca para trabalhar esta coisa da pesquisa mais para a escola. Quando você chega e se depara porque a gente tá acostumado assim essa é português, esta é matemática, aqui é história, aí quando você chegar você ter que articular meu Deus eu lembro quando eu cheguei aqui eu nunca ouvir falar em agroecologia, aí eu tinha que relacionar minha vida. Tem também o desafio de lidar com o jovem tem a droga que tá no campo. Aquela coisa de levar o jovem de valorizar o campo de onde ele veio. Outra coisa também o governo, hoje a gente já melhorou esta coisa do governo, mas é uma dificuldade que tinha deles entenderem, vê a gente com outro olhar, nos temos muito problema quando a gente leva nosso currículo. É ter este olhar diferente! Outra coisa é manter esta estrutura porque o aluno tá de manhã, a tarde e a noite.</w:t>
      </w:r>
    </w:p>
    <w:p>
      <w:pPr>
        <w:pStyle w:val="BodyText"/>
        <w:spacing w:line="360" w:lineRule="auto" w:before="4"/>
        <w:ind w:left="102" w:right="117"/>
        <w:jc w:val="both"/>
      </w:pPr>
      <w:r>
        <w:rPr/>
        <w:t>PROFESSOR CPP - Um desafio nosso muito grande é a formação dos profissionais,  nós temos profissionais que vieram de escolas que não prepararam para está dinâmica para este trabalho, a família o comprometimento das famílias porque eles são peças chave neste processo, é um grande desafio é a família compreender o que é a Pedagogia da Alternância, porque ela é um sujeito muito importante deste processo. E outra é a sustentabilidade da escola, tem muitas coisas que a gente não acerta e isso dificulta na sustentabilidade e nós já tivemos muito reconhecimento, hoje as pessoas vêm a pedagogia da alternância com outros olhos, mas falta muito ainda dos estados , dos municípios verem essa proposta de escola maior que resolver um probleminha ali no campo. O governo ver como um processo muito maior! As </w:t>
      </w:r>
      <w:r>
        <w:rPr>
          <w:spacing w:val="-5"/>
        </w:rPr>
        <w:t>EFAs </w:t>
      </w:r>
      <w:r>
        <w:rPr/>
        <w:t>têm que nascer de baixo para cima, uma árvore começa pela raiz muitos municípios e estados criam da maneira deles de cima para baixo, quando o político que acreditava no modelo saiu morreu o</w:t>
      </w:r>
      <w:r>
        <w:rPr>
          <w:spacing w:val="-3"/>
        </w:rPr>
        <w:t> </w:t>
      </w:r>
      <w:r>
        <w:rPr/>
        <w:t>projeto.</w:t>
      </w:r>
    </w:p>
    <w:p>
      <w:pPr>
        <w:pStyle w:val="BodyText"/>
        <w:spacing w:line="360" w:lineRule="auto" w:before="6"/>
        <w:ind w:left="102"/>
      </w:pPr>
      <w:r>
        <w:rPr/>
        <w:t>Roteiro para entrevista com o Diretor e coordenador de EFA de Colinas do Tocantins 1)Como foi elaborado/construído o Projeto Político Pedagógico da Escola Família Agrícola?</w:t>
      </w:r>
    </w:p>
    <w:p>
      <w:pPr>
        <w:pStyle w:val="BodyText"/>
        <w:spacing w:line="360" w:lineRule="auto" w:before="6"/>
        <w:ind w:left="102" w:right="118"/>
        <w:jc w:val="both"/>
      </w:pPr>
      <w:r>
        <w:rPr/>
        <w:t>PROFESSOR DC – Este projeto, ele foi construído junto com os funcionários, professores, praticamente todos os funcionários participam e também alguns representantes de pais e a construímos ele e todo ano nós vamos fazendo as alterações nele.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19"/>
        <w:jc w:val="both"/>
      </w:pPr>
      <w:r>
        <w:rPr/>
        <w:t>PROFESSOR CC- Bom, este ano a gente teve a participação somente de monitores, professores e diretores e coordenadores não teve a participação de famílias, das mães.</w:t>
      </w:r>
    </w:p>
    <w:p>
      <w:pPr>
        <w:pStyle w:val="BodyText"/>
        <w:spacing w:before="1"/>
      </w:pPr>
    </w:p>
    <w:p>
      <w:pPr>
        <w:pStyle w:val="ListParagraph"/>
        <w:numPr>
          <w:ilvl w:val="0"/>
          <w:numId w:val="25"/>
        </w:numPr>
        <w:tabs>
          <w:tab w:pos="303" w:val="left" w:leader="none"/>
        </w:tabs>
        <w:spacing w:line="360" w:lineRule="auto" w:before="0" w:after="0"/>
        <w:ind w:left="102" w:right="121" w:firstLine="0"/>
        <w:jc w:val="both"/>
        <w:rPr>
          <w:sz w:val="24"/>
        </w:rPr>
      </w:pPr>
      <w:r>
        <w:rPr>
          <w:sz w:val="24"/>
        </w:rPr>
        <w:t>Que segmentos sociais participam/participaram da elaboração Projeto Político Pedagógico da</w:t>
      </w:r>
      <w:r>
        <w:rPr>
          <w:spacing w:val="-6"/>
          <w:sz w:val="24"/>
        </w:rPr>
        <w:t> </w:t>
      </w:r>
      <w:r>
        <w:rPr>
          <w:spacing w:val="-5"/>
          <w:sz w:val="24"/>
        </w:rPr>
        <w:t>EFA?</w:t>
      </w:r>
    </w:p>
    <w:p>
      <w:pPr>
        <w:pStyle w:val="BodyText"/>
        <w:spacing w:line="360" w:lineRule="auto" w:before="3"/>
        <w:ind w:left="102" w:right="120"/>
        <w:jc w:val="both"/>
      </w:pPr>
      <w:r>
        <w:rPr/>
        <w:t>PROFESSOR DC – Faz eles, depois os servidores da assembleia aí a gente leva os pais para tá aprovando ou alterando alguma coisa que não esta de acordo, geralmente quem participa, os funcionários e poucos pais, depois que eles participam mais.</w:t>
      </w:r>
    </w:p>
    <w:p>
      <w:pPr>
        <w:pStyle w:val="BodyText"/>
        <w:spacing w:line="360" w:lineRule="auto" w:before="5"/>
        <w:ind w:left="102" w:right="116"/>
        <w:jc w:val="both"/>
      </w:pPr>
      <w:r>
        <w:rPr/>
        <w:t>PROFESSOR CC– Foi o que eu disse, então no caso os monitores, professores, diretores, coordenadores e a presidente da associação. A gente este ano não participou no caso teria que ter pessoas da comunidade não tínhamos esta</w:t>
      </w:r>
      <w:r>
        <w:rPr>
          <w:spacing w:val="-14"/>
        </w:rPr>
        <w:t> </w:t>
      </w:r>
      <w:r>
        <w:rPr/>
        <w:t>participação.</w:t>
      </w:r>
    </w:p>
    <w:p>
      <w:pPr>
        <w:pStyle w:val="ListParagraph"/>
        <w:numPr>
          <w:ilvl w:val="0"/>
          <w:numId w:val="25"/>
        </w:numPr>
        <w:tabs>
          <w:tab w:pos="303" w:val="left" w:leader="none"/>
        </w:tabs>
        <w:spacing w:line="360" w:lineRule="auto" w:before="3" w:after="0"/>
        <w:ind w:left="102" w:right="119" w:firstLine="0"/>
        <w:jc w:val="both"/>
        <w:rPr>
          <w:sz w:val="24"/>
        </w:rPr>
      </w:pPr>
      <w:r>
        <w:rPr>
          <w:sz w:val="24"/>
        </w:rPr>
        <w:t>Que elementos foram considerados para a elaboração Projeto Político Pedagógico da </w:t>
      </w:r>
      <w:r>
        <w:rPr>
          <w:spacing w:val="-5"/>
          <w:sz w:val="24"/>
        </w:rPr>
        <w:t>EFA?</w:t>
      </w:r>
    </w:p>
    <w:p>
      <w:pPr>
        <w:pStyle w:val="BodyText"/>
        <w:spacing w:line="360" w:lineRule="auto" w:before="3"/>
        <w:ind w:left="102" w:right="119"/>
        <w:jc w:val="both"/>
      </w:pPr>
      <w:r>
        <w:rPr/>
        <w:t>PROFESSOR DC – Na realidade a gente faz uma avaliação no que foi feito no ano anterior e a gente vê o que deu certo ou que não deu certo aí vai fazendo a modificação. Geralmente em cima desta avaliação o que não deu certo, para modificar para da certo para o próximo ano.</w:t>
      </w:r>
    </w:p>
    <w:p>
      <w:pPr>
        <w:pStyle w:val="BodyText"/>
        <w:spacing w:line="360" w:lineRule="auto" w:before="3"/>
        <w:ind w:left="102" w:right="115"/>
        <w:jc w:val="both"/>
      </w:pPr>
      <w:r>
        <w:rPr/>
        <w:t>PROFESSOR CC- A gente tem plano nosso de trabalho né, então o importante é a participação de todos dessas as ideais desse planejamento, porque a gente iria planejar o que ia trabalhar neste ano.</w:t>
      </w:r>
    </w:p>
    <w:p>
      <w:pPr>
        <w:pStyle w:val="ListParagraph"/>
        <w:numPr>
          <w:ilvl w:val="0"/>
          <w:numId w:val="25"/>
        </w:numPr>
        <w:tabs>
          <w:tab w:pos="303" w:val="left" w:leader="none"/>
        </w:tabs>
        <w:spacing w:line="360" w:lineRule="auto" w:before="6" w:after="0"/>
        <w:ind w:left="102" w:right="123" w:firstLine="0"/>
        <w:jc w:val="left"/>
        <w:rPr>
          <w:sz w:val="24"/>
        </w:rPr>
      </w:pPr>
      <w:r>
        <w:rPr>
          <w:sz w:val="24"/>
        </w:rPr>
        <w:t>Como a Pedagogia da Alternância é pensada /tratada e desenvolvida pela </w:t>
      </w:r>
      <w:r>
        <w:rPr>
          <w:spacing w:val="-5"/>
          <w:sz w:val="24"/>
        </w:rPr>
        <w:t>EFA? </w:t>
      </w:r>
      <w:r>
        <w:rPr>
          <w:sz w:val="24"/>
        </w:rPr>
        <w:t>PROFESSOR DC – A Pedagogia da Alternância no caso é o que faz com a </w:t>
      </w:r>
      <w:r>
        <w:rPr>
          <w:spacing w:val="-7"/>
          <w:sz w:val="24"/>
        </w:rPr>
        <w:t>EFA </w:t>
      </w:r>
      <w:r>
        <w:rPr>
          <w:sz w:val="24"/>
        </w:rPr>
        <w:t>tenha o nome de </w:t>
      </w:r>
      <w:r>
        <w:rPr>
          <w:spacing w:val="-6"/>
          <w:sz w:val="24"/>
        </w:rPr>
        <w:t>EFA </w:t>
      </w:r>
      <w:r>
        <w:rPr>
          <w:sz w:val="24"/>
        </w:rPr>
        <w:t>ne. Então esta Pedagogia da Alternância desde do início sempre procurou conhece ela, nas escolas e assim a Pedagogia da Alternância é o que sustenta o nome de Escola Família Agrícola para a gente em primeiro lugar todos os professores, toda a equipe tem que aplicar esta pedagogia para que posse continuar tendo este nome de  </w:t>
      </w:r>
      <w:r>
        <w:rPr>
          <w:spacing w:val="-5"/>
          <w:sz w:val="24"/>
        </w:rPr>
        <w:t>EFA.</w:t>
      </w:r>
    </w:p>
    <w:p>
      <w:pPr>
        <w:pStyle w:val="BodyText"/>
        <w:spacing w:line="360" w:lineRule="auto" w:before="4"/>
        <w:ind w:left="102" w:right="117"/>
        <w:jc w:val="both"/>
      </w:pPr>
      <w:r>
        <w:rPr/>
        <w:t>PROFESSOR CC- Bom a Pedagogia da Alternância a gente vinha com mais facilidade quando a gente tinha o ensino fundamental era mais fácil a gente trabalhar a Pedagogia da Alternância até porque a gente tinha muitos alunos do campo, de três anos para cá a gente só ta trabalhando com o ensino técnico em agropecuária integrado ao ensino médio e aí com aquela questão de lançar um editor então abriu mais para alunos de cidade. Então assim para a gente foi bom abriu portas para alunos de todas as regiões, mas assim para a gente a Pedagogia da Alternância tem muita gente  da cidade, então</w:t>
      </w:r>
      <w:r>
        <w:rPr>
          <w:spacing w:val="17"/>
        </w:rPr>
        <w:t> </w:t>
      </w:r>
      <w:r>
        <w:rPr/>
        <w:t>na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20"/>
        <w:jc w:val="both"/>
      </w:pPr>
      <w:r>
        <w:rPr/>
        <w:t>hora da gente aplicar um plano e estudo eles estes alunos de cidade fica difícil para eles terem desenvolver o nosso plano, então para a gente não foi uma coisa boa curso técnico em agropecuária para a gente a Pedagogia da Alternância não foi assim bom, a gente observa isso.</w:t>
      </w:r>
    </w:p>
    <w:p>
      <w:pPr>
        <w:pStyle w:val="ListParagraph"/>
        <w:numPr>
          <w:ilvl w:val="0"/>
          <w:numId w:val="25"/>
        </w:numPr>
        <w:tabs>
          <w:tab w:pos="303" w:val="left" w:leader="none"/>
        </w:tabs>
        <w:spacing w:line="360" w:lineRule="auto" w:before="4" w:after="0"/>
        <w:ind w:left="102" w:right="117" w:firstLine="0"/>
        <w:jc w:val="left"/>
        <w:rPr>
          <w:sz w:val="24"/>
        </w:rPr>
      </w:pPr>
      <w:r>
        <w:rPr>
          <w:sz w:val="24"/>
        </w:rPr>
        <w:t>Qual o lugar da Pedagogia da Alternância no cotidiano Escolar e nas comunidades? PROFESSOR DC – É como os pais as vezes falam que a </w:t>
      </w:r>
      <w:r>
        <w:rPr>
          <w:spacing w:val="-7"/>
          <w:sz w:val="24"/>
        </w:rPr>
        <w:t>EFA </w:t>
      </w:r>
      <w:r>
        <w:rPr>
          <w:sz w:val="24"/>
        </w:rPr>
        <w:t>é diferente por que é na maioria das vezes muitas coisas que aprendem na escola eles faziam questão ne. Mostra para os pais uma coisa que aprendeu na escola, então praticamente a Pedagogia da Alternância como aqui tem que alternar o conhecimento escola e comunidade. </w:t>
      </w:r>
      <w:r>
        <w:rPr>
          <w:spacing w:val="-3"/>
          <w:sz w:val="24"/>
        </w:rPr>
        <w:t>Tudo </w:t>
      </w:r>
      <w:r>
        <w:rPr>
          <w:sz w:val="24"/>
        </w:rPr>
        <w:t>que eles aprendem na escola pode ser aplicado em casa de alguma forma. Os alunos no início era do campo da zona rural, agora hoje em dia esta clientela não é do campo,  mora também na cidade. Muita gente tem uma ligação com o campo mas mora, vive mesmo na cidade, mas de certa forma nós temos uma ligação, porque o pai ou avô, algum parente mora no campo e queira desenvolver alguma</w:t>
      </w:r>
      <w:r>
        <w:rPr>
          <w:spacing w:val="-13"/>
          <w:sz w:val="24"/>
        </w:rPr>
        <w:t> </w:t>
      </w:r>
      <w:r>
        <w:rPr>
          <w:sz w:val="24"/>
        </w:rPr>
        <w:t>coisa.</w:t>
      </w:r>
    </w:p>
    <w:p>
      <w:pPr>
        <w:pStyle w:val="BodyText"/>
        <w:spacing w:line="360" w:lineRule="auto" w:before="4"/>
        <w:ind w:left="102" w:right="119"/>
        <w:jc w:val="both"/>
      </w:pPr>
      <w:r>
        <w:rPr/>
        <w:t>PROFESSOR CC - Era como eu estava falando se fosse todos do campo era beneficiar estes alunos do campo. Que teria aquele momento escola e momento aquele que ele  faria no campo, desenvolvimento daqueles projetos e ajudando a comunidade, a propriedade, comunidade. Eu estou imaginando</w:t>
      </w:r>
      <w:r>
        <w:rPr>
          <w:spacing w:val="-8"/>
        </w:rPr>
        <w:t> </w:t>
      </w:r>
      <w:r>
        <w:rPr/>
        <w:t>isso.</w:t>
      </w:r>
    </w:p>
    <w:p>
      <w:pPr>
        <w:pStyle w:val="ListParagraph"/>
        <w:numPr>
          <w:ilvl w:val="0"/>
          <w:numId w:val="25"/>
        </w:numPr>
        <w:tabs>
          <w:tab w:pos="303" w:val="left" w:leader="none"/>
        </w:tabs>
        <w:spacing w:line="362" w:lineRule="auto" w:before="4" w:after="0"/>
        <w:ind w:left="102" w:right="124" w:firstLine="0"/>
        <w:jc w:val="both"/>
        <w:rPr>
          <w:sz w:val="24"/>
        </w:rPr>
      </w:pPr>
      <w:r>
        <w:rPr>
          <w:sz w:val="24"/>
        </w:rPr>
        <w:t>Que instrumentos didático-pedagógicos são utilizados para acompanhar, avaliar as atividades/ações na</w:t>
      </w:r>
      <w:r>
        <w:rPr>
          <w:spacing w:val="-7"/>
          <w:sz w:val="24"/>
        </w:rPr>
        <w:t> </w:t>
      </w:r>
      <w:r>
        <w:rPr>
          <w:sz w:val="24"/>
        </w:rPr>
        <w:t>Alternância?</w:t>
      </w:r>
    </w:p>
    <w:p>
      <w:pPr>
        <w:pStyle w:val="BodyText"/>
        <w:spacing w:line="360" w:lineRule="auto" w:before="1"/>
        <w:ind w:left="102" w:right="119"/>
        <w:jc w:val="both"/>
      </w:pPr>
      <w:r>
        <w:rPr/>
        <w:t>PROFESSOR DC – Os instrumentos, têm Plano de Estudo né, direcionando a um tema  e este tema é direcionado a uma atividade do campo. Aí com este tema a gente trabalha a pesquisa, os alunos vão lá e procuram os dados na propriedade, eles vão pesquisar  para ver o quer que tem com ralação lá na propriedade. Aí depois a gente traz a pesquisa para a escola, colocação em comum para que todos possam saber como é a realidade deles, com este tema e cada professor procura trabalhar o conteúdo voltado para este tema, com se fosse um tema gerador, ou seja , tudo que fosse trabalhado discutido neste tema. Neste caso tem as disciplinas na área agrícola que leva mais vantagem porque tem mais gente na área. Aí as outras disciplinas tem que tentar adequar o conteúdo para trabalhar.</w:t>
      </w:r>
      <w:r>
        <w:rPr>
          <w:spacing w:val="-43"/>
        </w:rPr>
        <w:t> </w:t>
      </w:r>
      <w:r>
        <w:rPr/>
        <w:t>Agora na área técnica tem mais vantagem porque o tema ta voltado para a área técnica. E este tema para melhorar a gente procura intervenções externas, procuramos pessoas que tem conhecimento maior neste tema, para dar palestras e se na região tiver algum local a gente faz visitas de estudos para poder conhecer de perto também, por isto que</w:t>
      </w:r>
      <w:r>
        <w:rPr>
          <w:spacing w:val="26"/>
        </w:rPr>
        <w:t> </w:t>
      </w:r>
      <w:r>
        <w:rPr/>
        <w:t>o</w:t>
      </w:r>
      <w:r>
        <w:rPr>
          <w:spacing w:val="27"/>
        </w:rPr>
        <w:t> </w:t>
      </w:r>
      <w:r>
        <w:rPr/>
        <w:t>tema</w:t>
      </w:r>
      <w:r>
        <w:rPr>
          <w:spacing w:val="29"/>
        </w:rPr>
        <w:t> </w:t>
      </w:r>
      <w:r>
        <w:rPr/>
        <w:t>é</w:t>
      </w:r>
      <w:r>
        <w:rPr>
          <w:spacing w:val="26"/>
        </w:rPr>
        <w:t> </w:t>
      </w:r>
      <w:r>
        <w:rPr/>
        <w:t>desenvolvido</w:t>
      </w:r>
      <w:r>
        <w:rPr>
          <w:spacing w:val="27"/>
        </w:rPr>
        <w:t> </w:t>
      </w:r>
      <w:r>
        <w:rPr/>
        <w:t>neste</w:t>
      </w:r>
      <w:r>
        <w:rPr>
          <w:spacing w:val="27"/>
        </w:rPr>
        <w:t> </w:t>
      </w:r>
      <w:r>
        <w:rPr>
          <w:spacing w:val="-3"/>
        </w:rPr>
        <w:t>lugar.</w:t>
      </w:r>
      <w:r>
        <w:rPr>
          <w:spacing w:val="27"/>
        </w:rPr>
        <w:t> </w:t>
      </w:r>
      <w:r>
        <w:rPr/>
        <w:t>E</w:t>
      </w:r>
      <w:r>
        <w:rPr>
          <w:spacing w:val="29"/>
        </w:rPr>
        <w:t> </w:t>
      </w:r>
      <w:r>
        <w:rPr/>
        <w:t>aí</w:t>
      </w:r>
      <w:r>
        <w:rPr>
          <w:spacing w:val="28"/>
        </w:rPr>
        <w:t> </w:t>
      </w:r>
      <w:r>
        <w:rPr/>
        <w:t>faz</w:t>
      </w:r>
      <w:r>
        <w:rPr>
          <w:spacing w:val="31"/>
        </w:rPr>
        <w:t> </w:t>
      </w:r>
      <w:r>
        <w:rPr/>
        <w:t>avaliação</w:t>
      </w:r>
      <w:r>
        <w:rPr>
          <w:spacing w:val="27"/>
        </w:rPr>
        <w:t> </w:t>
      </w:r>
      <w:r>
        <w:rPr/>
        <w:t>de</w:t>
      </w:r>
      <w:r>
        <w:rPr>
          <w:spacing w:val="26"/>
        </w:rPr>
        <w:t> </w:t>
      </w:r>
      <w:r>
        <w:rPr/>
        <w:t>tema,</w:t>
      </w:r>
      <w:r>
        <w:rPr>
          <w:spacing w:val="27"/>
        </w:rPr>
        <w:t> </w:t>
      </w:r>
      <w:r>
        <w:rPr/>
        <w:t>o</w:t>
      </w:r>
      <w:r>
        <w:rPr>
          <w:spacing w:val="27"/>
        </w:rPr>
        <w:t> </w:t>
      </w:r>
      <w:r>
        <w:rPr/>
        <w:t>tema</w:t>
      </w:r>
      <w:r>
        <w:rPr>
          <w:spacing w:val="27"/>
        </w:rPr>
        <w:t> </w:t>
      </w:r>
      <w:r>
        <w:rPr/>
        <w:t>dura</w:t>
      </w:r>
      <w:r>
        <w:rPr>
          <w:spacing w:val="25"/>
        </w:rPr>
        <w:t> </w:t>
      </w:r>
      <w:r>
        <w:rPr/>
        <w:t>duas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25"/>
        <w:jc w:val="both"/>
      </w:pPr>
      <w:r>
        <w:rPr/>
        <w:t>sessão né duas na escola e duas na comunidade e aí no final faz avaliação para ver o que os alunos acharam do tema. Praticamente são estes instrumentos.</w:t>
      </w:r>
    </w:p>
    <w:p>
      <w:pPr>
        <w:pStyle w:val="BodyText"/>
        <w:spacing w:line="360" w:lineRule="auto" w:before="1"/>
        <w:ind w:left="102" w:right="120" w:firstLine="60"/>
        <w:jc w:val="both"/>
      </w:pPr>
      <w:r>
        <w:rPr/>
        <w:t>PROFESSOR CC- A gente tem o caderno da realidade antes a gente tinha o caderno de acompanhamento. Aí a gente viu que este caderno de acompanhamento poderia ser um elo entre a família e a escola não tava funcionando porque os alunos chegaram em casa  e eles mesmos estavam respondendo a gente viu que aquilo não tava correto também. Então a gente tirou o caderno de acompanhamento talvez um erro porque a gente poderia trabalhar nisso, tirou e apenas temos o caderno da realidade, neste caderno de realidade eles vão registrar os planos de estudo que são oito planos de estudos durante o ano então ali eles estão trabalhando o plano, a pesquisa, a colocação em comum que é logo após a pesquisa. Temos também o instrumento pedagógico as visitas de estudos,  as intervenções externas. Aqui a gente vai conhecer a realidade do aluno que tem a parte no caderno que eles vão colocar a realidades deles que é onde entra também que alguns não são do campo também. A realidade nós estamos vendo que não é mais em Caderno de Realidade estamos mais vendo a realidade mais não do campo e sim urbana</w:t>
      </w:r>
      <w:r>
        <w:rPr>
          <w:spacing w:val="-13"/>
        </w:rPr>
        <w:t> </w:t>
      </w:r>
      <w:r>
        <w:rPr/>
        <w:t>né?</w:t>
      </w:r>
    </w:p>
    <w:p>
      <w:pPr>
        <w:pStyle w:val="ListParagraph"/>
        <w:numPr>
          <w:ilvl w:val="0"/>
          <w:numId w:val="25"/>
        </w:numPr>
        <w:tabs>
          <w:tab w:pos="303" w:val="left" w:leader="none"/>
        </w:tabs>
        <w:spacing w:line="240" w:lineRule="auto" w:before="6" w:after="0"/>
        <w:ind w:left="303" w:right="0" w:hanging="201"/>
        <w:jc w:val="both"/>
        <w:rPr>
          <w:sz w:val="24"/>
        </w:rPr>
      </w:pPr>
      <w:r>
        <w:rPr>
          <w:sz w:val="24"/>
        </w:rPr>
        <w:t>Como você vê/percebe a Pedagogia da</w:t>
      </w:r>
      <w:r>
        <w:rPr>
          <w:spacing w:val="-21"/>
          <w:sz w:val="24"/>
        </w:rPr>
        <w:t> </w:t>
      </w:r>
      <w:r>
        <w:rPr>
          <w:sz w:val="24"/>
        </w:rPr>
        <w:t>Alternância?</w:t>
      </w:r>
    </w:p>
    <w:p>
      <w:pPr>
        <w:pStyle w:val="BodyText"/>
        <w:spacing w:line="360" w:lineRule="auto" w:before="137"/>
        <w:ind w:left="102" w:right="118"/>
        <w:jc w:val="both"/>
      </w:pPr>
      <w:r>
        <w:rPr/>
        <w:t>PROFESSOR DC – Acho que ela não é só boa para </w:t>
      </w:r>
      <w:r>
        <w:rPr>
          <w:spacing w:val="-5"/>
        </w:rPr>
        <w:t>EFA, </w:t>
      </w:r>
      <w:r>
        <w:rPr/>
        <w:t>mas para todas as escolas, porque ultimamente o que a gente vê, o que estão discutindo ne, a escola tem que trabalhar mais voltada para o cotidiano, para a realidade dos alunos. Para a gente é bom por causa disso porque a gente trabalha com o tema que está de certo modo ligado, vai um pouco pelo interesse porque é o que eles tão vendo lá no seu dia-a-dia. Esta é uma maneira de atrai mais a atenção dos alunos trabalhando assunto que eles realmente interessam. Em os temas que a gente escolhe no PPP escolhermos os temas e</w:t>
      </w:r>
      <w:r>
        <w:rPr>
          <w:spacing w:val="-24"/>
        </w:rPr>
        <w:t> </w:t>
      </w:r>
      <w:r>
        <w:rPr/>
        <w:t>geralmente a cada ano a gente vai também fazer uma avaliação dos temas, faz mudanças ao lado do tempo, mas geralmente muda muito pouco. Mas quase toda ano alteramos alguma coisa o que a gente viu que não deu certo a gente</w:t>
      </w:r>
      <w:r>
        <w:rPr>
          <w:spacing w:val="-6"/>
        </w:rPr>
        <w:t> </w:t>
      </w:r>
      <w:r>
        <w:rPr/>
        <w:t>melhora.</w:t>
      </w:r>
    </w:p>
    <w:p>
      <w:pPr>
        <w:pStyle w:val="BodyText"/>
        <w:spacing w:line="360" w:lineRule="auto" w:before="4"/>
        <w:ind w:left="102" w:right="118"/>
        <w:jc w:val="both"/>
      </w:pPr>
      <w:r>
        <w:rPr/>
        <w:t>PROFESSOR CC - Não está como gostaríamos que fossem esta Pedagogia da Alternância porque a gente vê que não tá tendo assim aquela frequência que a gente gostaria que fosse né? Aquela coisa sim quando eles estão na comunidade está mesmo desenvolvendo o que a gente passa aqui para eles, tem muitos Planos de Estudo que a gente gostaria que eles desenvolvessem no campo, na sua propriedade e não acontece porque eles tá dentro do campo.</w:t>
      </w:r>
    </w:p>
    <w:p>
      <w:pPr>
        <w:pStyle w:val="ListParagraph"/>
        <w:numPr>
          <w:ilvl w:val="0"/>
          <w:numId w:val="25"/>
        </w:numPr>
        <w:tabs>
          <w:tab w:pos="303" w:val="left" w:leader="none"/>
        </w:tabs>
        <w:spacing w:line="360" w:lineRule="auto" w:before="6" w:after="0"/>
        <w:ind w:left="102" w:right="125" w:firstLine="0"/>
        <w:jc w:val="both"/>
        <w:rPr>
          <w:sz w:val="24"/>
        </w:rPr>
      </w:pPr>
      <w:r>
        <w:rPr>
          <w:sz w:val="24"/>
        </w:rPr>
        <w:t>Que autores foram/são utilizados para estudar/implementar a Pedagogia da Alternância?</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PROFESSOR DC – Na realidade nós teve no início, teve a oportunidade de alguns cursos que vinha no pacote associação da Família Agrícola do Centro Oeste do  </w:t>
      </w:r>
      <w:r>
        <w:rPr>
          <w:spacing w:val="-3"/>
        </w:rPr>
        <w:t>Tocantins </w:t>
      </w:r>
      <w:r>
        <w:rPr/>
        <w:t>e também a </w:t>
      </w:r>
      <w:r>
        <w:rPr>
          <w:spacing w:val="-4"/>
        </w:rPr>
        <w:t>UNEFAB </w:t>
      </w:r>
      <w:r>
        <w:rPr/>
        <w:t>que é nacional e aí eles promovia através de projeto a gente conseguiu informações para os monitores, professores de </w:t>
      </w:r>
      <w:r>
        <w:rPr>
          <w:spacing w:val="-5"/>
        </w:rPr>
        <w:t>EFA. </w:t>
      </w:r>
      <w:r>
        <w:rPr/>
        <w:t>No início tivemos esta oportunidade e nesta formação conhecer as pessoas que eu diria assim que conhecem mais de </w:t>
      </w:r>
      <w:r>
        <w:rPr>
          <w:spacing w:val="-6"/>
        </w:rPr>
        <w:t>EFA </w:t>
      </w:r>
      <w:r>
        <w:rPr/>
        <w:t>no Brasil que seria João Batista, também teve a oportunidade de conhecer outras pessoas de outras épocas que ajudavam a gente a tá apreendendo para desenvolver aqui dentro da</w:t>
      </w:r>
      <w:r>
        <w:rPr>
          <w:spacing w:val="-5"/>
        </w:rPr>
        <w:t> </w:t>
      </w:r>
      <w:r>
        <w:rPr/>
        <w:t>escola.</w:t>
      </w:r>
    </w:p>
    <w:p>
      <w:pPr>
        <w:pStyle w:val="BodyText"/>
        <w:spacing w:line="360" w:lineRule="auto" w:before="4"/>
        <w:ind w:left="102" w:right="116"/>
        <w:jc w:val="both"/>
      </w:pPr>
      <w:r>
        <w:rPr/>
        <w:t>PROFESSOR CC- Para nós aqui, referencial foi Porto Nacional, então tudo vem de Porto Nacional, antes a gente tinha a associação das Escolas Família Agrícolas Centro Oeste do Tocantins, então a gente tinha várias reuniões a gente ia para Arizona que e centro Polo e lá era passado muitas coisas para a gente. Hoje não desmembrou todo é agora é só Porto Nacional e Colinas, e mesmo assim Colinas não tem este apoio de Porto Nacional. Então ficou aquela coisa Porto lá e Colinas aqui. A gente não tem mais está ligação como deveria ter né? A gente já se deslocou daqui foi em Porto Nacional, a gente tentou pegar algumas coisas. Eles ajudaram muito a gente para o começo, quando foi implantar o curso técnico que a gente tava lá eles passaram tudo para a gente direitinho, mais assim algumas coisas que a gente precisou, eles não queria dar o referência,  ficou meio de lado e a gente sentiu muito por isso porque só tem nós duas  no Tocantins então não era para esta assim uma ajudando a outra eu sei que eles lá é riquíssimo então eles podiam tá passando mais para a gente. Mais a gente faz aqui como pode.</w:t>
      </w:r>
    </w:p>
    <w:p>
      <w:pPr>
        <w:pStyle w:val="ListParagraph"/>
        <w:numPr>
          <w:ilvl w:val="0"/>
          <w:numId w:val="25"/>
        </w:numPr>
        <w:tabs>
          <w:tab w:pos="303" w:val="left" w:leader="none"/>
        </w:tabs>
        <w:spacing w:line="360" w:lineRule="auto" w:before="4" w:after="0"/>
        <w:ind w:left="102" w:right="2613" w:firstLine="0"/>
        <w:jc w:val="left"/>
        <w:rPr>
          <w:sz w:val="24"/>
        </w:rPr>
      </w:pPr>
      <w:r>
        <w:rPr>
          <w:sz w:val="24"/>
        </w:rPr>
        <w:t>Como ocorre na prática da </w:t>
      </w:r>
      <w:r>
        <w:rPr>
          <w:spacing w:val="-6"/>
          <w:sz w:val="24"/>
        </w:rPr>
        <w:t>EFA </w:t>
      </w:r>
      <w:r>
        <w:rPr>
          <w:sz w:val="24"/>
        </w:rPr>
        <w:t>a Pedagogia da</w:t>
      </w:r>
      <w:r>
        <w:rPr>
          <w:spacing w:val="-33"/>
          <w:sz w:val="24"/>
        </w:rPr>
        <w:t> </w:t>
      </w:r>
      <w:r>
        <w:rPr>
          <w:sz w:val="24"/>
        </w:rPr>
        <w:t>Alternância? PROFESSOR DC - Foi respondido em outras</w:t>
      </w:r>
      <w:r>
        <w:rPr>
          <w:spacing w:val="-9"/>
          <w:sz w:val="24"/>
        </w:rPr>
        <w:t> </w:t>
      </w:r>
      <w:r>
        <w:rPr>
          <w:sz w:val="24"/>
        </w:rPr>
        <w:t>questões.</w:t>
      </w:r>
    </w:p>
    <w:p>
      <w:pPr>
        <w:pStyle w:val="BodyText"/>
        <w:spacing w:line="360" w:lineRule="auto" w:before="4"/>
        <w:ind w:left="102" w:right="115"/>
        <w:jc w:val="both"/>
      </w:pPr>
      <w:r>
        <w:rPr/>
        <w:t>PROFESSOR CC- Nós temos os estágios né? E no caso os estágios são na propriedade  e o estágio no caso aqui na escola. Que no caso é o estágio interno e o estágio da propriedade. Então agora o pessoal da terceira série que estão nesta fase e a onde a  gente está acompanhando mais o aluno lá na propriedade dele. E aquelas visitas as famílias que seria correto a gente tá fazendo por questão de difícil acesso e a gente não tem o carro próprio para tá indo, tá dificultando um pouco, então de modo geral eu vejo que a gente de modo geral não tá bem na questão de Alternância, desta questão da gente tá indo mesmo, tá visitando, tá vendo que eles tá modificando o campo, o modo de eles vê. O objetivo da gente é transformar né? E não está acontecendo com deveria não, eu acho que deveria está mais dentro, mais acompanhado. Eu acho que tá faltando</w:t>
      </w:r>
      <w:r>
        <w:rPr>
          <w:spacing w:val="-9"/>
        </w:rPr>
        <w:t> </w:t>
      </w:r>
      <w:r>
        <w:rPr/>
        <w:t>isso!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ListParagraph"/>
        <w:numPr>
          <w:ilvl w:val="0"/>
          <w:numId w:val="25"/>
        </w:numPr>
        <w:tabs>
          <w:tab w:pos="554" w:val="left" w:leader="none"/>
        </w:tabs>
        <w:spacing w:line="362" w:lineRule="auto" w:before="90" w:after="0"/>
        <w:ind w:left="102" w:right="123" w:firstLine="0"/>
        <w:jc w:val="both"/>
        <w:rPr>
          <w:sz w:val="24"/>
        </w:rPr>
      </w:pPr>
      <w:r>
        <w:rPr>
          <w:sz w:val="24"/>
        </w:rPr>
        <w:t>Qual a atuação dos monitores na implementação das ações na Pedagogia da Alternância?</w:t>
      </w:r>
    </w:p>
    <w:p>
      <w:pPr>
        <w:pStyle w:val="BodyText"/>
        <w:spacing w:line="360" w:lineRule="auto" w:before="1"/>
        <w:ind w:left="102" w:right="118"/>
        <w:jc w:val="both"/>
      </w:pPr>
      <w:r>
        <w:rPr/>
        <w:t>PROFESSOR DC – A questão dos monitores é complicado porque ele é municipal ne, são professores do município que tem lá, tem alguns que se identificam mais e tem outros aqueles que se identificam menos, tem alguns que realmente estão lá como monitores mesmo, para qualquer coisa que precisar e tem outros que ne eles vão, apenas para da aulas e depois não tem uma ligação muito forte. Mas não tem como a gente escolher os professores ne? Os professores são os que o município oferece e quando  nós temos a oportunidade a gente vai lá e pede e fala que serve ou não serve, mas na maioria das vezes a gente tem que ficar com o que eles mandam mesmo realmente para a gente. Os que se identificam mais eles procuram desenvolver essa Pedagogia da Alternância de forma melhor. Agora os que vão apenas cumprir sua carga horária. Aí muitos deles tem uma dificuldade de aplicar as questões da Pedagogia da Alternância. Mas são poucos</w:t>
      </w:r>
      <w:r>
        <w:rPr>
          <w:spacing w:val="-5"/>
        </w:rPr>
        <w:t> </w:t>
      </w:r>
      <w:r>
        <w:rPr/>
        <w:t>também!</w:t>
      </w:r>
    </w:p>
    <w:p>
      <w:pPr>
        <w:pStyle w:val="BodyText"/>
        <w:spacing w:line="360" w:lineRule="auto" w:before="3"/>
        <w:ind w:left="102" w:right="119"/>
        <w:jc w:val="both"/>
      </w:pPr>
      <w:r>
        <w:rPr/>
        <w:t>PROFESSOR CC- Aqui que tá mais por dentro é sempre a direção, a coordenação e o técnico agropecuário, porque ele também é o coordenador da parte do estágio. A gente chama de monitor aqui quem tá o tempo todo no caso é o técnico porque ele não está aqui só para a sala de aula, ele está ajudando em tudo, direção, coordenação e mais gente tem é o professor mesmo. Porque não tem mais aquele monitor tá aqui preocupado que tá ajudando né. A gente não tem mais isso só o técnico mesmo. O técnico é professor mesmo, ele é coordenador de estágios, ele fica com a parte do trabalho diário, ele fica todos os dias ele tem um tempo com os alunos na parte prática. Então ele assim tá o tempo todo, mais atuante com estes</w:t>
      </w:r>
      <w:r>
        <w:rPr>
          <w:spacing w:val="-6"/>
        </w:rPr>
        <w:t> </w:t>
      </w:r>
      <w:r>
        <w:rPr/>
        <w:t>alunos.</w:t>
      </w:r>
    </w:p>
    <w:p>
      <w:pPr>
        <w:pStyle w:val="ListParagraph"/>
        <w:numPr>
          <w:ilvl w:val="0"/>
          <w:numId w:val="25"/>
        </w:numPr>
        <w:tabs>
          <w:tab w:pos="473" w:val="left" w:leader="none"/>
        </w:tabs>
        <w:spacing w:line="360" w:lineRule="auto" w:before="5" w:after="0"/>
        <w:ind w:left="102" w:right="116" w:firstLine="0"/>
        <w:jc w:val="left"/>
        <w:rPr>
          <w:sz w:val="24"/>
        </w:rPr>
      </w:pPr>
      <w:r>
        <w:rPr>
          <w:sz w:val="24"/>
        </w:rPr>
        <w:t>Que práticas e projetos são desenvolvidos na Pedagogia da Alternância? PROFESSOR DC – É o projeto atualmente que a gente tem. E tinha o projeto com o </w:t>
      </w:r>
      <w:r>
        <w:rPr>
          <w:spacing w:val="-6"/>
          <w:sz w:val="24"/>
        </w:rPr>
        <w:t>PADA </w:t>
      </w:r>
      <w:r>
        <w:rPr>
          <w:sz w:val="24"/>
        </w:rPr>
        <w:t>que é a plantação de mudas. Aí dentro das disciplinas cada professor de acordo com o tema do Plano de Estudo vai planeja seu trabalho para poder fazer a teoria e a prática, mas de acordo com o Plano Estudo e quando tem os trabalhos também que é os trabalhos diários, trabalhos práticos, aí sim vai aprender alguma coisa e vai tá fazendo alguma coisa na escola, mais neste caso não é de acordo com o Plano de Estudo não é atividade prática porque são os próprios alunos que estão na escola e propriedade. Então durante a semana tem que cuidar dos porcos, galinhas, plantios estas coisas participam só que neste caso não é de acordo com o Plano de Estudo é dentro desta aula prática que o professor elaborar atividade para ele tá fazendo de acordo com o Plano de</w:t>
      </w:r>
      <w:r>
        <w:rPr>
          <w:spacing w:val="-15"/>
          <w:sz w:val="24"/>
        </w:rPr>
        <w:t> </w:t>
      </w:r>
      <w:r>
        <w:rPr>
          <w:sz w:val="24"/>
        </w:rPr>
        <w:t>Estudo.</w:t>
      </w:r>
    </w:p>
    <w:p>
      <w:pPr>
        <w:spacing w:after="0" w:line="360" w:lineRule="auto"/>
        <w:jc w:val="left"/>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PROFESSOR CC - A parte agrícola a gente não vamos falar logo do projeto do Banco da Amazônia né. A gente recebeu vinte e cinco mil reais, para a gente fazer um viveiro de mudas e esse foi o último projeto nosso que foi em 2014, ai este projeto depois de muitos bem antigos que a gente nem tinha preparado mais nem um projeto. Está aqui olhando o último foi bem em 2012 então em 2014 fomos beneficiados com o projeto da Amazônia, então foi a construção do viveiro de mudas e agora este ano estamos querendo um outro Projeto do Fundo Amazônica que a gente vai dar continuidade a questão de fruticultura, estávamos pensando de fazer um galpão de madeira, utilizam frutas porque a gente tem muita plantação de frutas, aí agora se não o viveiro vai ficar parado. Então a gente quer utilizar este viveiro para reflorestamento que a gente fez né. Porque já foi assim distribuídas assim, ficaram poucas aí. Então para dar continuidade ao viveiro que tá parado, então a gente fazer este outro projeto que vai finalizar em  maio que estamos correndo para fazer este projeto logo para ver se agente consegue, porque é sessenta a noventa mil reais já é um bom dinheiro que a gente vai ganhar. E na área na agricultura aí a gente tem a plantação de mandioca, feijão, de fruticultura de milho, não são muitos mais é de experiência mesmo que a gente planta </w:t>
      </w:r>
      <w:r>
        <w:rPr>
          <w:spacing w:val="2"/>
        </w:rPr>
        <w:t>né? </w:t>
      </w:r>
      <w:r>
        <w:rPr/>
        <w:t>Não é uma escola sustentável, a gente ainda não conseguiu isto ainda mais é no plantio que temos o plano de estudos no caso do feijão tem lá a experiência do feijão, do milho, da mandioca e mesmo com pouca quantidade</w:t>
      </w:r>
      <w:r>
        <w:rPr>
          <w:spacing w:val="-6"/>
        </w:rPr>
        <w:t> </w:t>
      </w:r>
      <w:r>
        <w:rPr/>
        <w:t>plantada.</w:t>
      </w:r>
    </w:p>
    <w:p>
      <w:pPr>
        <w:pStyle w:val="ListParagraph"/>
        <w:numPr>
          <w:ilvl w:val="0"/>
          <w:numId w:val="25"/>
        </w:numPr>
        <w:tabs>
          <w:tab w:pos="518" w:val="left" w:leader="none"/>
        </w:tabs>
        <w:spacing w:line="360" w:lineRule="auto" w:before="6" w:after="0"/>
        <w:ind w:left="102" w:right="121" w:firstLine="0"/>
        <w:jc w:val="both"/>
        <w:rPr>
          <w:sz w:val="24"/>
        </w:rPr>
      </w:pPr>
      <w:r>
        <w:rPr>
          <w:sz w:val="24"/>
        </w:rPr>
        <w:t>Como é articulado o desenvolvimento das atividades no tempo comunidade com aquelas no tempo escola e vice</w:t>
      </w:r>
      <w:r>
        <w:rPr>
          <w:spacing w:val="-8"/>
          <w:sz w:val="24"/>
        </w:rPr>
        <w:t> </w:t>
      </w:r>
      <w:r>
        <w:rPr>
          <w:sz w:val="24"/>
        </w:rPr>
        <w:t>versa?</w:t>
      </w:r>
    </w:p>
    <w:p>
      <w:pPr>
        <w:pStyle w:val="BodyText"/>
        <w:spacing w:line="360" w:lineRule="auto" w:before="5"/>
        <w:ind w:left="102" w:right="116"/>
        <w:jc w:val="both"/>
      </w:pPr>
      <w:r>
        <w:rPr/>
        <w:t>PROFESSOR DC – Aqui nós optou para fazer semanal ne. Uma semana na escola uma semana em casa, tem outras </w:t>
      </w:r>
      <w:r>
        <w:rPr>
          <w:spacing w:val="-5"/>
        </w:rPr>
        <w:t>EFAs </w:t>
      </w:r>
      <w:r>
        <w:rPr/>
        <w:t>que trabalha com quinzena, quinze dias na escola e quinze dias na casa. A gente aqui optou até discutindo com os pais a melhor forma aí a gente pensou que seria muito cansativo quinze dias na escola, sem poder ir em casa a gente optou por fazer em semana uma semana na escola e outra em casa. Atendemos quatro turmas e antigamente e também eram quatro turma do fundamental, aí depois viu que na maioria do assentamentos e comunidades já tinha escolas de fundamental já não tinha a necessidade de sair para cá. A gente foi mudando, mudando técnico incluído ao ensino médio porque na maioria das vezes o pessoal que mora nos assentamentos ou na zona rural tem que vim de ônibus porque lá tem ensino fundamental, mas não tem  médio e nem técnico, aí a gente optou por fazer esta mudança. Então nós estamos com quatro turmas: primeiro, segunda e terceira</w:t>
      </w:r>
      <w:r>
        <w:rPr>
          <w:spacing w:val="-10"/>
        </w:rPr>
        <w:t> </w:t>
      </w:r>
      <w:r>
        <w:rPr/>
        <w:t>série.</w:t>
      </w:r>
    </w:p>
    <w:p>
      <w:pPr>
        <w:pStyle w:val="BodyText"/>
        <w:spacing w:before="3"/>
        <w:ind w:left="102"/>
        <w:jc w:val="both"/>
      </w:pPr>
      <w:r>
        <w:rPr/>
        <w:t>PROFESSOR  CC  -  Bom,  o  tempo  que  eles  estão  aqui  uma  turma  tá  em  casa na</w:t>
      </w:r>
    </w:p>
    <w:p>
      <w:pPr>
        <w:spacing w:after="0"/>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jc w:val="both"/>
      </w:pPr>
      <w:r>
        <w:rPr/>
        <w:t>comunidade então lá na comunidade estão desenvolvendo no caso os Planos de Estudos e algumas atividades de outras disciplinas que são as integradas ao ensino médio, então a gente sempre pede para que não fiquem atoa que eles tem alguma coisa para fazer lá e enquanto tem outra turma aqui e vise versa. E é acompanhada quando estão no estágio de experiência de propriedade aí sim elas estão sendo acompanhadas este ano estamos prevendo duas visitas em casa, na propriedade só para terceira</w:t>
      </w:r>
      <w:r>
        <w:rPr>
          <w:spacing w:val="-13"/>
        </w:rPr>
        <w:t> </w:t>
      </w:r>
      <w:r>
        <w:rPr/>
        <w:t>serie.</w:t>
      </w:r>
    </w:p>
    <w:p>
      <w:pPr>
        <w:pStyle w:val="ListParagraph"/>
        <w:numPr>
          <w:ilvl w:val="0"/>
          <w:numId w:val="25"/>
        </w:numPr>
        <w:tabs>
          <w:tab w:pos="482" w:val="left" w:leader="none"/>
        </w:tabs>
        <w:spacing w:line="360" w:lineRule="auto" w:before="4" w:after="0"/>
        <w:ind w:left="102" w:right="115" w:firstLine="0"/>
        <w:jc w:val="left"/>
        <w:rPr>
          <w:sz w:val="24"/>
        </w:rPr>
      </w:pPr>
      <w:r>
        <w:rPr>
          <w:sz w:val="24"/>
        </w:rPr>
        <w:t>Como acontece a articulação da </w:t>
      </w:r>
      <w:r>
        <w:rPr>
          <w:spacing w:val="-6"/>
          <w:sz w:val="24"/>
        </w:rPr>
        <w:t>EFA </w:t>
      </w:r>
      <w:r>
        <w:rPr>
          <w:sz w:val="24"/>
        </w:rPr>
        <w:t>com as famílias no contexto da Alternância? PROFESSSOR CC - Não está sendo desenvolvido esta questão de visita da família muito pouco, no caso enquanto a gente tá fazendo a visita com os alunos do terceiro que é o estágio de propriedade, a gente aproveita os alunos da região aí sim a gente faz a vista, mais é uma visita para você tá observando, a gente ver que eles tão cru ainda, no caso do primeiro que entrou agora para eles tudo é novo, então é agora que eles vão começar agora. O segundo e o terceiro pode observar que já tem uma mudança, a terceira série mais agora que eles pegaram o que eu aprende, eu tenho que mostrar aqui na minha comunidade então é aí que estão se desenvolvendo. Os que não têm espaço, eles estão fazendo nos espaços, o que acontece eles estão fazendo é um espaço no quintal, horta ou mexer com aves e o espacinho que eles tem ou pega de alguém emprestado e vai fazer, mais é esta dificuldade que é alunos urbanos não é mais aquele aluno rural como deveria tá ajudando pouca comunidade</w:t>
      </w:r>
      <w:r>
        <w:rPr>
          <w:spacing w:val="-10"/>
          <w:sz w:val="24"/>
        </w:rPr>
        <w:t> </w:t>
      </w:r>
      <w:r>
        <w:rPr>
          <w:sz w:val="24"/>
        </w:rPr>
        <w:t>rural.</w:t>
      </w:r>
    </w:p>
    <w:p>
      <w:pPr>
        <w:pStyle w:val="ListParagraph"/>
        <w:numPr>
          <w:ilvl w:val="0"/>
          <w:numId w:val="25"/>
        </w:numPr>
        <w:tabs>
          <w:tab w:pos="482" w:val="left" w:leader="none"/>
        </w:tabs>
        <w:spacing w:line="360" w:lineRule="auto" w:before="6" w:after="0"/>
        <w:ind w:left="102" w:right="117" w:firstLine="0"/>
        <w:jc w:val="left"/>
        <w:rPr>
          <w:sz w:val="24"/>
        </w:rPr>
      </w:pPr>
      <w:r>
        <w:rPr>
          <w:sz w:val="24"/>
        </w:rPr>
        <w:t>Como você sente a participação dos pais e comunidade na vida dos filhos na </w:t>
      </w:r>
      <w:r>
        <w:rPr>
          <w:spacing w:val="-5"/>
          <w:sz w:val="24"/>
        </w:rPr>
        <w:t>EFA? </w:t>
      </w:r>
      <w:r>
        <w:rPr>
          <w:sz w:val="24"/>
        </w:rPr>
        <w:t>PROFESSOR DC – Sempre a gente ver que tem pais que estão interessados, querem saber de tudo que está acontecendo, tudo que a gente tá passando para os filhos, sempre tem alguns que não preocupa ou não procura a gente para </w:t>
      </w:r>
      <w:r>
        <w:rPr>
          <w:spacing w:val="-3"/>
          <w:sz w:val="24"/>
        </w:rPr>
        <w:t>falar. </w:t>
      </w:r>
      <w:r>
        <w:rPr>
          <w:sz w:val="24"/>
        </w:rPr>
        <w:t>Geralmente quando a gente convoca chama para participar os pais atualmente eles estão vindo, quando não  tão vindo eles ligam. Mas a participação este ano esta boa, estão participando bem, quando a gente precisa deles a gente chama a maioria sempre vem, tem pais que não vem.</w:t>
      </w:r>
    </w:p>
    <w:p>
      <w:pPr>
        <w:pStyle w:val="BodyText"/>
        <w:spacing w:line="360" w:lineRule="auto" w:before="5"/>
        <w:ind w:left="102" w:right="117"/>
        <w:jc w:val="both"/>
      </w:pPr>
      <w:r>
        <w:rPr/>
        <w:t>PROFESSOR CC - A gente tem quatro assembleia no ano, então alguns pais ligam direto para a gente, mas pode contar no dedo aqueles pais se preocupam mesmo com os aluno, sabe como é que tá e quando está em casa eles ligam para perguntar se é aquilo mesmo que pediu para fazer aquela experiência, são poucos mesmos que se preocupa, alguns pais se a gente não for na casa, manda o filho e pronto ne. E nas reuniões são quatro assembleias aí a gente marca quando entregar o boletim, porque quando marca para vim para pegar as notas, a    gente fala para melhor não vai ser entregue para vocês.</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aí os pais tem que comparecer, então o bom é que a gente tá tendo é que aí duas turmas do primeiro são no caso da família então eles estão comparecendo bem. Agora no segundo e o terceiro, o terceiro é de maior ne? O Segundo já tá ne? Quase de maiores, quase não aparecem mais do primeiro que são os adolescentes eles estão vindo. Então a gente marca estas quatro assembleias, agora mesmo a gente fez um conselho de classe e a gente viu que precisa tá fazendo uma outra reunião, para ser entregue as notas do primeiro bimestre é a onde os pais comparece, já manda o recadinho por escrito, tem algum que nem fala mais nada, que a gente manda por escrito se não vim pegar o boletim a gente não vai entrega! Aí eles ficam muitos curiosos para ver as notas aí os pais vem, mas não é aquelas coisas boas que a gente gostaria que fosse.</w:t>
      </w:r>
    </w:p>
    <w:p>
      <w:pPr>
        <w:pStyle w:val="ListParagraph"/>
        <w:numPr>
          <w:ilvl w:val="0"/>
          <w:numId w:val="25"/>
        </w:numPr>
        <w:tabs>
          <w:tab w:pos="587" w:val="left" w:leader="none"/>
        </w:tabs>
        <w:spacing w:line="360" w:lineRule="auto" w:before="4" w:after="0"/>
        <w:ind w:left="102" w:right="126" w:firstLine="0"/>
        <w:jc w:val="both"/>
        <w:rPr>
          <w:sz w:val="24"/>
        </w:rPr>
      </w:pPr>
      <w:r>
        <w:rPr>
          <w:sz w:val="24"/>
        </w:rPr>
        <w:t>Quais as contribuições da Pedagogia da Alternância para a formação dos estudantes?</w:t>
      </w:r>
    </w:p>
    <w:p>
      <w:pPr>
        <w:pStyle w:val="BodyText"/>
        <w:spacing w:line="360" w:lineRule="auto" w:before="3"/>
        <w:ind w:left="102" w:right="117"/>
        <w:jc w:val="both"/>
      </w:pPr>
      <w:r>
        <w:rPr/>
        <w:t>PROFESSOR DC – </w:t>
      </w:r>
      <w:r>
        <w:rPr>
          <w:spacing w:val="-6"/>
        </w:rPr>
        <w:t>Tem </w:t>
      </w:r>
      <w:r>
        <w:rPr/>
        <w:t>muitos pais este ano agora que vieram fazer matrículas e feito muitos pais que estavam trazendo seus filhos para Escola Família Agrícola porque sabia que o ensino da </w:t>
      </w:r>
      <w:r>
        <w:rPr>
          <w:spacing w:val="-6"/>
        </w:rPr>
        <w:t>EFA </w:t>
      </w:r>
      <w:r>
        <w:rPr/>
        <w:t>era de qualidade que as turmas que vão saindo geralmente a maioria consegue emprego dentro da área, turma do ano passado tem muitos que já  estão trabalhando na área e também os que opta por continuar estudando fazer faculdade praticamente todos fazem vestibular passando ne? Então a gente vê que esta forma de Pedagogia da Alternância, ela além de contribuir para que o aluno saiba e aprenda algo também tá garantindo oportunidade de trabalhar ou de passar em uma faculdade, dando continuidade nos</w:t>
      </w:r>
      <w:r>
        <w:rPr>
          <w:spacing w:val="-19"/>
        </w:rPr>
        <w:t> </w:t>
      </w:r>
      <w:r>
        <w:rPr/>
        <w:t>estudar.</w:t>
      </w:r>
    </w:p>
    <w:p>
      <w:pPr>
        <w:pStyle w:val="BodyText"/>
        <w:spacing w:line="360" w:lineRule="auto" w:before="6"/>
        <w:ind w:left="102" w:right="119"/>
        <w:jc w:val="both"/>
      </w:pPr>
      <w:r>
        <w:rPr/>
        <w:t>PROFESSOR CC- Se estes alunos fossem do campo a contribuição iria ajudar muito mais, mas é a nossa realidade é esta agora é urbana, então assim não tem muito as contribuição não é esperada ne. Tanto eles para a gente e a gente para eles nesta escola diminui isso muito</w:t>
      </w:r>
    </w:p>
    <w:p>
      <w:pPr>
        <w:pStyle w:val="ListParagraph"/>
        <w:numPr>
          <w:ilvl w:val="0"/>
          <w:numId w:val="25"/>
        </w:numPr>
        <w:tabs>
          <w:tab w:pos="520" w:val="left" w:leader="none"/>
        </w:tabs>
        <w:spacing w:line="360" w:lineRule="auto" w:before="6" w:after="0"/>
        <w:ind w:left="102" w:right="122" w:firstLine="0"/>
        <w:jc w:val="both"/>
        <w:rPr>
          <w:sz w:val="24"/>
        </w:rPr>
      </w:pPr>
      <w:r>
        <w:rPr>
          <w:sz w:val="24"/>
        </w:rPr>
        <w:t>Quais as contribuições da Pedagogia da Alternância para o desenvolvimento das comunidades de origem</w:t>
      </w:r>
      <w:r>
        <w:rPr>
          <w:spacing w:val="-5"/>
          <w:sz w:val="24"/>
        </w:rPr>
        <w:t> </w:t>
      </w:r>
      <w:r>
        <w:rPr>
          <w:sz w:val="24"/>
        </w:rPr>
        <w:t>estudantes?</w:t>
      </w:r>
    </w:p>
    <w:p>
      <w:pPr>
        <w:pStyle w:val="BodyText"/>
        <w:spacing w:before="6"/>
        <w:ind w:left="102"/>
        <w:jc w:val="both"/>
      </w:pPr>
      <w:r>
        <w:rPr/>
        <w:t>PROFESSOR DC - Foi respondido em  outras questões.</w:t>
      </w:r>
    </w:p>
    <w:p>
      <w:pPr>
        <w:pStyle w:val="BodyText"/>
        <w:spacing w:line="360" w:lineRule="auto" w:before="137"/>
        <w:ind w:left="102" w:right="115"/>
        <w:jc w:val="both"/>
      </w:pPr>
      <w:r>
        <w:rPr/>
        <w:t>PROFESSOR CC - Gostaria que fosse alunos do campo de uma comunidade que a gente pudesse ajudar realmente. Eu acho que muitos já passaram por que a gente tem duas turmas já terminaram já concluíram o terceiro, vimos que para alguns a gente pode contribuir de uma forma ate boa. Mas não tem como mudar um aluno que não é do campo, aluno da cidade. Então mais assim a gente percebe que a gente poderia contribuir mais, estes dias conversando com o agrônomo a gente da uma mudada </w:t>
      </w:r>
      <w:r>
        <w:rPr>
          <w:spacing w:val="44"/>
        </w:rPr>
        <w:t> </w:t>
      </w:r>
      <w:r>
        <w:rPr/>
        <w:t>nisso.</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A gente aplica um Plano de Estudo, vamos dizer lá um cultivo de plantação ne, aí eu pensando, falando com ele, será que a gente tá mesmo, você como agrônomo tá mesmo se cobrando, tá lá em cima? Falando vamos fazer: Plantar, vender, tem algum problema vem falar com a gente o que aconteceu, então eles não tão muitos preocupado com isso não.</w:t>
      </w:r>
    </w:p>
    <w:p>
      <w:pPr>
        <w:pStyle w:val="ListParagraph"/>
        <w:numPr>
          <w:ilvl w:val="0"/>
          <w:numId w:val="25"/>
        </w:numPr>
        <w:tabs>
          <w:tab w:pos="482" w:val="left" w:leader="none"/>
          <w:tab w:pos="2225" w:val="left" w:leader="none"/>
        </w:tabs>
        <w:spacing w:line="360" w:lineRule="auto" w:before="6" w:after="0"/>
        <w:ind w:left="102" w:right="117" w:firstLine="0"/>
        <w:jc w:val="left"/>
        <w:rPr>
          <w:sz w:val="24"/>
        </w:rPr>
      </w:pPr>
      <w:r>
        <w:rPr>
          <w:sz w:val="24"/>
        </w:rPr>
        <w:t>Quais os maiores desafios para implementação da Pedagogia da Alternância? PROFESSOR DC – A questão dos recursos financeiros a escola é pequena ne a gente tem esta dificuldade financeira e também a questão de autonomia de tá podendo  escolher os caminhos que a gente quer seguir, de tá podendo escolher os funcionários e mais a questão da autonomia como ela é uma escola do município, tem que tá pedindo o município também tá oferecendo para a gente também tem muita esta questão financeira e autonomia para escolher aí pessoas certas e o caminho certo que queremos seguir porque sempre tendo orientações da secretaria e do município pode não pode. PROFESSOR</w:t>
      </w:r>
      <w:r>
        <w:rPr>
          <w:spacing w:val="-1"/>
          <w:sz w:val="24"/>
        </w:rPr>
        <w:t> </w:t>
      </w:r>
      <w:r>
        <w:rPr>
          <w:sz w:val="24"/>
        </w:rPr>
        <w:t>CC -</w:t>
        <w:tab/>
        <w:t>Eu acho que o desafio é este, uma Pedagogia da </w:t>
      </w:r>
      <w:r>
        <w:rPr>
          <w:spacing w:val="43"/>
          <w:sz w:val="24"/>
        </w:rPr>
        <w:t> </w:t>
      </w:r>
      <w:r>
        <w:rPr>
          <w:sz w:val="24"/>
        </w:rPr>
        <w:t>Alternância</w:t>
      </w:r>
      <w:r>
        <w:rPr>
          <w:spacing w:val="12"/>
          <w:sz w:val="24"/>
        </w:rPr>
        <w:t> </w:t>
      </w:r>
      <w:r>
        <w:rPr>
          <w:sz w:val="24"/>
        </w:rPr>
        <w:t>para alunos não recebem que não tem como colocar em prática esta Pedagogia da Alternância, que a prática que é o foco a teoria e a prática na propriedade aí poucos têm colocar está teoria em prática é a onda a gente fica estressada até né porque como a gente vai fazer isto e a gente têm alunos daqui que tem o quintal grande aí a gente vai lá. Estes dias a gente foi em uma casa que tem galinha caipira, tem um hortinha. O pai  disse que quando ele chegou aqui ele queria colocar, plantar isso. Mas talvez ele tivesse um espaço maior, um campo ele ia desenvolver um bom técnico em agropecuária,  seguir por este ramo a gente vê que muitos está no curso técnico em agropecuária e talvez não vai ser usado para nada, a gente se frustra um</w:t>
      </w:r>
      <w:r>
        <w:rPr>
          <w:spacing w:val="-7"/>
          <w:sz w:val="24"/>
        </w:rPr>
        <w:t> </w:t>
      </w:r>
      <w:r>
        <w:rPr>
          <w:sz w:val="24"/>
        </w:rPr>
        <w:t>pouquinho,</w:t>
      </w:r>
    </w:p>
    <w:p>
      <w:pPr>
        <w:spacing w:after="0" w:line="360" w:lineRule="auto"/>
        <w:jc w:val="left"/>
        <w:rPr>
          <w:sz w:val="24"/>
        </w:rPr>
        <w:sectPr>
          <w:pgSz w:w="11910" w:h="16840"/>
          <w:pgMar w:header="710" w:footer="0" w:top="960" w:bottom="280" w:left="1600" w:right="1580"/>
        </w:sect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1"/>
        <w:jc w:val="both"/>
      </w:pPr>
      <w:r>
        <w:rPr/>
        <w:t>Transcrição da entrevista com professores/monitor de EFA de Colina do Tocantins</w:t>
      </w:r>
    </w:p>
    <w:p>
      <w:pPr>
        <w:pStyle w:val="BodyText"/>
        <w:spacing w:before="6"/>
        <w:rPr>
          <w:b/>
          <w:sz w:val="23"/>
        </w:rPr>
      </w:pPr>
    </w:p>
    <w:p>
      <w:pPr>
        <w:pStyle w:val="ListParagraph"/>
        <w:numPr>
          <w:ilvl w:val="0"/>
          <w:numId w:val="26"/>
        </w:numPr>
        <w:tabs>
          <w:tab w:pos="362" w:val="left" w:leader="none"/>
        </w:tabs>
        <w:spacing w:line="240" w:lineRule="auto" w:before="0" w:after="0"/>
        <w:ind w:left="102" w:right="0" w:firstLine="0"/>
        <w:jc w:val="both"/>
        <w:rPr>
          <w:sz w:val="24"/>
        </w:rPr>
      </w:pPr>
      <w:r>
        <w:rPr>
          <w:sz w:val="24"/>
        </w:rPr>
        <w:t>Você participou da elaboração do Projeto Político</w:t>
      </w:r>
      <w:r>
        <w:rPr>
          <w:spacing w:val="-15"/>
          <w:sz w:val="24"/>
        </w:rPr>
        <w:t> </w:t>
      </w:r>
      <w:r>
        <w:rPr>
          <w:sz w:val="24"/>
        </w:rPr>
        <w:t>Pedagógico?</w:t>
      </w:r>
    </w:p>
    <w:p>
      <w:pPr>
        <w:pStyle w:val="BodyText"/>
        <w:spacing w:before="1"/>
      </w:pPr>
    </w:p>
    <w:p>
      <w:pPr>
        <w:pStyle w:val="BodyText"/>
        <w:spacing w:line="360" w:lineRule="auto" w:before="1"/>
        <w:ind w:left="102" w:right="115"/>
        <w:jc w:val="both"/>
      </w:pPr>
      <w:r>
        <w:rPr/>
        <w:t>PROFESSOR APC– Na implantação não, mas tem já tem dez anos que eu estou aqui desde 2005 então todo início de ano, nós fazemos a leitura do Projeto Político e a gente analisa algumas mudanças que houver a necessidade.</w:t>
      </w:r>
    </w:p>
    <w:p>
      <w:pPr>
        <w:pStyle w:val="BodyText"/>
        <w:spacing w:before="4"/>
        <w:ind w:left="102"/>
        <w:jc w:val="both"/>
      </w:pPr>
      <w:r>
        <w:rPr/>
        <w:t>PROFESSOR BPC – Participei.</w:t>
      </w:r>
    </w:p>
    <w:p>
      <w:pPr>
        <w:pStyle w:val="ListParagraph"/>
        <w:numPr>
          <w:ilvl w:val="0"/>
          <w:numId w:val="26"/>
        </w:numPr>
        <w:tabs>
          <w:tab w:pos="303" w:val="left" w:leader="none"/>
        </w:tabs>
        <w:spacing w:line="240" w:lineRule="auto" w:before="139" w:after="0"/>
        <w:ind w:left="303" w:right="0" w:hanging="201"/>
        <w:jc w:val="both"/>
        <w:rPr>
          <w:sz w:val="24"/>
        </w:rPr>
      </w:pPr>
      <w:r>
        <w:rPr>
          <w:sz w:val="24"/>
        </w:rPr>
        <w:t>Como você vê/percebe a Pedagogia da</w:t>
      </w:r>
      <w:r>
        <w:rPr>
          <w:spacing w:val="-21"/>
          <w:sz w:val="24"/>
        </w:rPr>
        <w:t> </w:t>
      </w:r>
      <w:r>
        <w:rPr>
          <w:sz w:val="24"/>
        </w:rPr>
        <w:t>Alternância?</w:t>
      </w:r>
    </w:p>
    <w:p>
      <w:pPr>
        <w:pStyle w:val="BodyText"/>
        <w:spacing w:line="360" w:lineRule="auto" w:before="136"/>
        <w:ind w:left="102" w:right="116"/>
        <w:jc w:val="both"/>
      </w:pPr>
      <w:r>
        <w:rPr/>
        <w:t>PROFESSOR APC– Bem esta proposta pela experiência que a gente tem tanto aqui quanto fora, nas instruções que já trabalhei e trabalho é uma alternativa para quem mora na zona rural, tanto para família quanto para o estudante de tá aperfeiçoando aquelas técnicas de produção na propriedade e consolidando sua escolarização. Então a pedagogia traz esta proposta, nos proporciona isso e acaba mostrando para a família que é uma alternativa para o estudante não saia da propriedade e tenha um bom rendimento no aprendizado.</w:t>
      </w:r>
    </w:p>
    <w:p>
      <w:pPr>
        <w:pStyle w:val="BodyText"/>
        <w:spacing w:line="360" w:lineRule="auto" w:before="5"/>
        <w:ind w:left="102" w:right="115"/>
        <w:jc w:val="both"/>
      </w:pPr>
      <w:r>
        <w:rPr/>
        <w:t>PROFESSOR BPC - Eu encaro como um meio, um mecanismo muito interessante na educação, no sentido em que o aluno vem para a escola, ele adquiri a teoria né, e algumas práticas e ele leva para casa dele a teoria para desenvolver na propriedade dele, porque é nosso perfil de aluno, na grande maioria são eles, filhos de assentados, filhos de produtores e então está diretamente ligado com o campo, então ele traz também o  que é mais interessante as dúvidas deles dos pais, pra escola e agente troca as informações, troca as ideias e assim a gente acaba ajudando de alguma forma</w:t>
      </w:r>
      <w:r>
        <w:rPr>
          <w:spacing w:val="-14"/>
        </w:rPr>
        <w:t> </w:t>
      </w:r>
      <w:r>
        <w:rPr/>
        <w:t>né.</w:t>
      </w:r>
    </w:p>
    <w:p>
      <w:pPr>
        <w:pStyle w:val="ListParagraph"/>
        <w:numPr>
          <w:ilvl w:val="0"/>
          <w:numId w:val="26"/>
        </w:numPr>
        <w:tabs>
          <w:tab w:pos="810" w:val="left" w:leader="none"/>
        </w:tabs>
        <w:spacing w:line="360" w:lineRule="auto" w:before="3" w:after="0"/>
        <w:ind w:left="102" w:right="119" w:firstLine="0"/>
        <w:jc w:val="both"/>
        <w:rPr>
          <w:sz w:val="24"/>
        </w:rPr>
      </w:pPr>
      <w:r>
        <w:rPr>
          <w:sz w:val="24"/>
        </w:rPr>
        <w:t>Qual o lugar da Pedagogia da Alternância no planejamento da sua área/disciplina?</w:t>
      </w:r>
    </w:p>
    <w:p>
      <w:pPr>
        <w:pStyle w:val="BodyText"/>
        <w:spacing w:line="360" w:lineRule="auto" w:before="3"/>
        <w:ind w:left="102" w:right="118"/>
        <w:jc w:val="both"/>
      </w:pPr>
      <w:r>
        <w:rPr/>
        <w:t>PROFESSOR APC– Dentro da parte técnica dá para a gente ver o resultado a partir do momento que a gente tá dentro da sala de aula, com forma teórica no Plano de Estudo trabalhado, a gente consegue junto com os alunos mostrar para eles a importância dele estarem fazendo e aprendendo que na escola e ao mesmo tempo trazendo as  experiências de casa para que possa melhorar aquelas técnicas e aquelas área de atuação do cultivo que eles têm na sua</w:t>
      </w:r>
      <w:r>
        <w:rPr>
          <w:spacing w:val="-9"/>
        </w:rPr>
        <w:t> </w:t>
      </w:r>
      <w:r>
        <w:rPr/>
        <w:t>propriedade.</w:t>
      </w:r>
    </w:p>
    <w:p>
      <w:pPr>
        <w:pStyle w:val="BodyText"/>
        <w:spacing w:line="360" w:lineRule="auto" w:before="3"/>
        <w:ind w:left="102" w:right="121"/>
        <w:jc w:val="both"/>
      </w:pPr>
      <w:r>
        <w:rPr/>
        <w:t>PROFESSOR BPC – A gente tenta sempre elaborar visando o perfil que a gente trabalha, visando a escola incluindo os alunos né, a gente tenta conhecer a realidade do aluno para a gente se adaptar né, o nosso projeto dentro da realidade deles para que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8"/>
        <w:jc w:val="both"/>
      </w:pPr>
      <w:r>
        <w:rPr/>
        <w:t>possam aproveitar o máximo possível né, dentro da área técnica como eu trabalho com animal né, minha parte dentro da escola e produção animal, então a gente sempre busca as culturas que são mais difundidas de acordo com os alunos né, dentro da nossa região micro região e macro região né, levando em consideração.</w:t>
      </w:r>
    </w:p>
    <w:p>
      <w:pPr>
        <w:pStyle w:val="ListParagraph"/>
        <w:numPr>
          <w:ilvl w:val="0"/>
          <w:numId w:val="26"/>
        </w:numPr>
        <w:tabs>
          <w:tab w:pos="303" w:val="left" w:leader="none"/>
          <w:tab w:pos="3719" w:val="left" w:leader="none"/>
          <w:tab w:pos="6835" w:val="left" w:leader="none"/>
        </w:tabs>
        <w:spacing w:line="360" w:lineRule="auto" w:before="4" w:after="0"/>
        <w:ind w:left="102" w:right="119" w:firstLine="0"/>
        <w:jc w:val="left"/>
        <w:rPr>
          <w:sz w:val="24"/>
        </w:rPr>
      </w:pPr>
      <w:r>
        <w:rPr>
          <w:sz w:val="24"/>
        </w:rPr>
        <w:t>Qual o lugar da Pedagogia da Alternância no cotidiano Escolar e nas comunidades? PROFESSOR APC – Quando a gente chega na família aquela primeira visita que a gente faz para tá trazendo o aluno para a escola, para tá apresentando a escola para a família a gente vê que eles não tem um entendimento, vê a </w:t>
      </w:r>
      <w:r>
        <w:rPr>
          <w:spacing w:val="-7"/>
          <w:sz w:val="24"/>
        </w:rPr>
        <w:t>EFA </w:t>
      </w:r>
      <w:r>
        <w:rPr>
          <w:sz w:val="24"/>
        </w:rPr>
        <w:t>como uma escola comum, mas a partir do momento da segunda, terceira visita a gente consegue diagnosticar que aquele primeiro ponto de vista já foi modificado, eles vê que aqui é totalmente  diferente  nos  hábitos,  começam  ter</w:t>
      </w:r>
      <w:r>
        <w:rPr>
          <w:spacing w:val="-13"/>
          <w:sz w:val="24"/>
        </w:rPr>
        <w:t> </w:t>
      </w:r>
      <w:r>
        <w:rPr>
          <w:sz w:val="24"/>
        </w:rPr>
        <w:t>mais</w:t>
      </w:r>
      <w:r>
        <w:rPr>
          <w:spacing w:val="48"/>
          <w:sz w:val="24"/>
        </w:rPr>
        <w:t> </w:t>
      </w:r>
      <w:r>
        <w:rPr>
          <w:sz w:val="24"/>
        </w:rPr>
        <w:t>participação</w:t>
        <w:tab/>
        <w:t>nas</w:t>
      </w:r>
      <w:r>
        <w:rPr>
          <w:spacing w:val="50"/>
          <w:sz w:val="24"/>
        </w:rPr>
        <w:t> </w:t>
      </w:r>
      <w:r>
        <w:rPr>
          <w:sz w:val="24"/>
        </w:rPr>
        <w:t>discursões</w:t>
      </w:r>
      <w:r>
        <w:rPr>
          <w:spacing w:val="48"/>
          <w:sz w:val="24"/>
        </w:rPr>
        <w:t> </w:t>
      </w:r>
      <w:r>
        <w:rPr>
          <w:sz w:val="24"/>
        </w:rPr>
        <w:t>da família e também na questão de tá orientando as técnicas de cultivo e criação PROFESSOR BPC - Bom dentro da </w:t>
      </w:r>
      <w:r>
        <w:rPr>
          <w:spacing w:val="-5"/>
          <w:sz w:val="24"/>
        </w:rPr>
        <w:t>EFA, </w:t>
      </w:r>
      <w:r>
        <w:rPr>
          <w:sz w:val="24"/>
        </w:rPr>
        <w:t>a gente trabalha o mais dinâmico possível né, o mais básico a gente tenta trazer o aluno mesmo para a realidade do campo né, porque muitas  vezes,  assim</w:t>
      </w:r>
      <w:r>
        <w:rPr>
          <w:spacing w:val="43"/>
          <w:sz w:val="24"/>
        </w:rPr>
        <w:t> </w:t>
      </w:r>
      <w:r>
        <w:rPr>
          <w:sz w:val="24"/>
        </w:rPr>
        <w:t>por</w:t>
      </w:r>
      <w:r>
        <w:rPr>
          <w:spacing w:val="53"/>
          <w:sz w:val="24"/>
        </w:rPr>
        <w:t> </w:t>
      </w:r>
      <w:r>
        <w:rPr>
          <w:sz w:val="24"/>
        </w:rPr>
        <w:t>exemplo</w:t>
        <w:tab/>
        <w:t>eu  tive  uma  certa  dificuldade  na</w:t>
      </w:r>
      <w:r>
        <w:rPr>
          <w:spacing w:val="21"/>
          <w:sz w:val="24"/>
        </w:rPr>
        <w:t> </w:t>
      </w:r>
      <w:r>
        <w:rPr>
          <w:sz w:val="24"/>
        </w:rPr>
        <w:t>Faculdade</w:t>
      </w:r>
      <w:r>
        <w:rPr>
          <w:spacing w:val="52"/>
          <w:sz w:val="24"/>
        </w:rPr>
        <w:t> </w:t>
      </w:r>
      <w:r>
        <w:rPr>
          <w:sz w:val="24"/>
        </w:rPr>
        <w:t>por exemplo porque na faculdade a gente trabalha muito dentro da academia né e quando a gente sai para o campo que ver uma realidade muito diferente e a gente tem que fazer muitas adaptações né, porque o que a gente ver na teoria não é o que a gente encontra na prática, e na </w:t>
      </w:r>
      <w:r>
        <w:rPr>
          <w:spacing w:val="-6"/>
          <w:sz w:val="24"/>
        </w:rPr>
        <w:t>EFA </w:t>
      </w:r>
      <w:r>
        <w:rPr>
          <w:sz w:val="24"/>
        </w:rPr>
        <w:t>eu acho grande vantajoso na metodologia da Alternância é isso é eles trazerem a realidade pra eles deles e a gente introduzir a teoria né, por isto que eu acho muito interessante a proposta da</w:t>
      </w:r>
      <w:r>
        <w:rPr>
          <w:spacing w:val="-23"/>
          <w:sz w:val="24"/>
        </w:rPr>
        <w:t> </w:t>
      </w:r>
      <w:r>
        <w:rPr>
          <w:sz w:val="24"/>
        </w:rPr>
        <w:t>Alternância.</w:t>
      </w:r>
    </w:p>
    <w:p>
      <w:pPr>
        <w:pStyle w:val="ListParagraph"/>
        <w:numPr>
          <w:ilvl w:val="0"/>
          <w:numId w:val="26"/>
        </w:numPr>
        <w:tabs>
          <w:tab w:pos="810" w:val="left" w:leader="none"/>
        </w:tabs>
        <w:spacing w:line="360" w:lineRule="auto" w:before="6" w:after="0"/>
        <w:ind w:left="102" w:right="119" w:firstLine="0"/>
        <w:jc w:val="both"/>
        <w:rPr>
          <w:sz w:val="24"/>
        </w:rPr>
      </w:pPr>
      <w:r>
        <w:rPr>
          <w:sz w:val="24"/>
        </w:rPr>
        <w:t>Como está organizado/estruturado o currículo da </w:t>
      </w:r>
      <w:r>
        <w:rPr>
          <w:spacing w:val="-6"/>
          <w:sz w:val="24"/>
        </w:rPr>
        <w:t>EFA </w:t>
      </w:r>
      <w:r>
        <w:rPr>
          <w:sz w:val="24"/>
        </w:rPr>
        <w:t>(área de conhecimento/disciplina)?</w:t>
      </w:r>
    </w:p>
    <w:p>
      <w:pPr>
        <w:pStyle w:val="BodyText"/>
        <w:spacing w:line="360" w:lineRule="auto" w:before="6"/>
        <w:ind w:left="102" w:right="118"/>
        <w:jc w:val="both"/>
      </w:pPr>
      <w:r>
        <w:rPr/>
        <w:t>PROFESSOR APC – Era para ser diferente, mas tem vários fatores que implicam para o profissional que venha trabalhar aqui na EFA, eles possam praticar e trabalhar a pedagogia com deve acontecer, mas a gente observa que dentro de uma realidade que política que não dá para fazer com que a Pedagogia da Alternância, seja trabalhada daquela maneira que está escrita ne, uma ferramenta pedagógica cada profissional tem uma realidade diferente muitas vezes não encontra profissional daquela área que tenha disponibilidade acaba que vem trabalhar na escola sem adaptar a realidade daqueles funcionários porque não há funcionários que possa se encaixar na realidade da EFA, então na analise de currículo e também tem questões política que não é avaliada como tem que ser esta pedagogia desenvolvida da maneira que está escrita, eu vejo desta forma.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7"/>
        <w:jc w:val="both"/>
      </w:pPr>
      <w:r>
        <w:rPr/>
        <w:t>PROFESSOR BPC - O currículo a gente é as três fases primeiro ano, segundo ano e terceiro ano, onde no primeiro ano a gente trabalha mais ou seja, a gente trabalha com aves, a gente trabalha com peixe ne e quando a gente mexe com insetos na agricultura, e no mercado das abelhas. Já no segundo ano a gente trabalha com animais de médio porte, aí a gente trabalha caprino e deixamos os animais de grande porte para o terceiro ano bovino, bubalino, equino aí a gente vê no terceiro ano . Que exige na grade curricular.</w:t>
      </w:r>
    </w:p>
    <w:p>
      <w:pPr>
        <w:pStyle w:val="ListParagraph"/>
        <w:numPr>
          <w:ilvl w:val="0"/>
          <w:numId w:val="26"/>
        </w:numPr>
        <w:tabs>
          <w:tab w:pos="303" w:val="left" w:leader="none"/>
        </w:tabs>
        <w:spacing w:line="240" w:lineRule="auto" w:before="6" w:after="0"/>
        <w:ind w:left="303" w:right="0" w:hanging="201"/>
        <w:jc w:val="both"/>
        <w:rPr>
          <w:sz w:val="24"/>
        </w:rPr>
      </w:pPr>
      <w:r>
        <w:rPr>
          <w:sz w:val="24"/>
        </w:rPr>
        <w:t>Que autores utilizam para estudar/efetivar a Pedagogia da</w:t>
      </w:r>
      <w:r>
        <w:rPr>
          <w:spacing w:val="-33"/>
          <w:sz w:val="24"/>
        </w:rPr>
        <w:t> </w:t>
      </w:r>
      <w:r>
        <w:rPr>
          <w:sz w:val="24"/>
        </w:rPr>
        <w:t>Alternância?</w:t>
      </w:r>
    </w:p>
    <w:p>
      <w:pPr>
        <w:pStyle w:val="BodyText"/>
        <w:spacing w:line="360" w:lineRule="auto" w:before="136"/>
        <w:ind w:left="102" w:right="118"/>
        <w:jc w:val="both"/>
      </w:pPr>
      <w:r>
        <w:rPr/>
        <w:t>PROFESSOR APC – Assim, assim autor específico eu não estou lembrado aqui agora ne. Mas assim o que eu tenho de conhecimento tanto de prática, de vivida de conhecer a realidade e de capacitações na qual eu já participei eu me considero um profissional que assimilou esta pedagogia e que eu consigo utiliza ela na prática como ela está escrita, mas tem situações que fica difícil a gente tá implantando a pedagogia da Alternância devido alguns fatores como: realidade diferente, transporte atrapalha demais o aluno  que está na escola tanto na vinda com na ida de para casa, porque tem que ir embora mais cedo, disponibilidade de profissionais para tá indo na escola, a própria estrutura da escola também, em alguns caso impedi que a gente tá realizando este</w:t>
      </w:r>
      <w:r>
        <w:rPr>
          <w:spacing w:val="-11"/>
        </w:rPr>
        <w:t> </w:t>
      </w:r>
      <w:r>
        <w:rPr/>
        <w:t>trabalho.</w:t>
      </w:r>
    </w:p>
    <w:p>
      <w:pPr>
        <w:pStyle w:val="BodyText"/>
        <w:spacing w:line="360" w:lineRule="auto" w:before="6"/>
        <w:ind w:left="102" w:right="118"/>
        <w:jc w:val="both"/>
      </w:pPr>
      <w:r>
        <w:rPr/>
        <w:t>Professor: PROFESSOR BPC – Olha a gente dentro da alternância a gente não tem literatura específica para a alternância, pelo menos aqui nós não temos literatura, o autor escreve algum autor que direcione o livro para a alternância a gente não tem. Eu não tenho nenhuma literatura nesse sentido. Então a gente acaba utilizando as literaturas tradicionais e aí eu pesquiso muito autores  é basicamente em cima disso.</w:t>
      </w:r>
    </w:p>
    <w:p>
      <w:pPr>
        <w:pStyle w:val="ListParagraph"/>
        <w:numPr>
          <w:ilvl w:val="0"/>
          <w:numId w:val="26"/>
        </w:numPr>
        <w:tabs>
          <w:tab w:pos="303" w:val="left" w:leader="none"/>
        </w:tabs>
        <w:spacing w:line="360" w:lineRule="auto" w:before="4" w:after="0"/>
        <w:ind w:left="102" w:right="116" w:firstLine="0"/>
        <w:jc w:val="left"/>
        <w:rPr>
          <w:sz w:val="24"/>
        </w:rPr>
      </w:pPr>
      <w:r>
        <w:rPr>
          <w:sz w:val="24"/>
        </w:rPr>
        <w:t>Que práticas e projetos são desenvolvidos na Pedagogia da Alternância? PROFESSOR APC – É, aqui na escola a gente tem de tudo um pouco das áreas de cultivo e de criação, a gente consegue desenvolver de forma prática aqui dentro da escola, aquelas que a gente não consegue desenvolver dentro da escola, a gente procura alternativa fora da escola utilizando pesquisas de estudos. Aí umas das principais aqui é a criação de aves, cultivos de hortaliças, frutíferas e também a questão da industrialização todos os produtos oriundos da área da agropecuária. E também tem outros que a gente faz dentro da escola não proporcionar de estação de corte , leite , a questão de peixes é uma realidade daqui na região, da agricultura e outras áreas, aí  como por exemplo a gente vai muito na feira tanto daqui de Colinas como de Palmas, Araguaína, mostrar outras realidades para os alunos. Primeiramente a gente procura fazer</w:t>
      </w:r>
      <w:r>
        <w:rPr>
          <w:spacing w:val="14"/>
          <w:sz w:val="24"/>
        </w:rPr>
        <w:t> </w:t>
      </w:r>
      <w:r>
        <w:rPr>
          <w:sz w:val="24"/>
        </w:rPr>
        <w:t>teoria</w:t>
      </w:r>
      <w:r>
        <w:rPr>
          <w:spacing w:val="14"/>
          <w:sz w:val="24"/>
        </w:rPr>
        <w:t> </w:t>
      </w:r>
      <w:r>
        <w:rPr>
          <w:sz w:val="24"/>
        </w:rPr>
        <w:t>e</w:t>
      </w:r>
      <w:r>
        <w:rPr>
          <w:spacing w:val="14"/>
          <w:sz w:val="24"/>
        </w:rPr>
        <w:t> </w:t>
      </w:r>
      <w:r>
        <w:rPr>
          <w:sz w:val="24"/>
        </w:rPr>
        <w:t>pratica</w:t>
      </w:r>
      <w:r>
        <w:rPr>
          <w:spacing w:val="14"/>
          <w:sz w:val="24"/>
        </w:rPr>
        <w:t> </w:t>
      </w:r>
      <w:r>
        <w:rPr>
          <w:sz w:val="24"/>
        </w:rPr>
        <w:t>dentro</w:t>
      </w:r>
      <w:r>
        <w:rPr>
          <w:spacing w:val="15"/>
          <w:sz w:val="24"/>
        </w:rPr>
        <w:t> </w:t>
      </w:r>
      <w:r>
        <w:rPr>
          <w:sz w:val="24"/>
        </w:rPr>
        <w:t>e</w:t>
      </w:r>
      <w:r>
        <w:rPr>
          <w:spacing w:val="14"/>
          <w:sz w:val="24"/>
        </w:rPr>
        <w:t> </w:t>
      </w:r>
      <w:r>
        <w:rPr>
          <w:sz w:val="24"/>
        </w:rPr>
        <w:t>fora</w:t>
      </w:r>
      <w:r>
        <w:rPr>
          <w:spacing w:val="14"/>
          <w:sz w:val="24"/>
        </w:rPr>
        <w:t> </w:t>
      </w:r>
      <w:r>
        <w:rPr>
          <w:sz w:val="24"/>
        </w:rPr>
        <w:t>da</w:t>
      </w:r>
      <w:r>
        <w:rPr>
          <w:spacing w:val="14"/>
          <w:sz w:val="24"/>
        </w:rPr>
        <w:t> </w:t>
      </w:r>
      <w:r>
        <w:rPr>
          <w:sz w:val="24"/>
        </w:rPr>
        <w:t>escola.</w:t>
      </w:r>
      <w:r>
        <w:rPr>
          <w:spacing w:val="15"/>
          <w:sz w:val="24"/>
        </w:rPr>
        <w:t> </w:t>
      </w:r>
      <w:r>
        <w:rPr>
          <w:sz w:val="24"/>
        </w:rPr>
        <w:t>O</w:t>
      </w:r>
      <w:r>
        <w:rPr>
          <w:spacing w:val="15"/>
          <w:sz w:val="24"/>
        </w:rPr>
        <w:t> </w:t>
      </w:r>
      <w:r>
        <w:rPr>
          <w:sz w:val="24"/>
        </w:rPr>
        <w:t>que</w:t>
      </w:r>
      <w:r>
        <w:rPr>
          <w:spacing w:val="14"/>
          <w:sz w:val="24"/>
        </w:rPr>
        <w:t> </w:t>
      </w:r>
      <w:r>
        <w:rPr>
          <w:sz w:val="24"/>
        </w:rPr>
        <w:t>é</w:t>
      </w:r>
      <w:r>
        <w:rPr>
          <w:spacing w:val="14"/>
          <w:sz w:val="24"/>
        </w:rPr>
        <w:t> </w:t>
      </w:r>
      <w:r>
        <w:rPr>
          <w:sz w:val="24"/>
        </w:rPr>
        <w:t>produzido</w:t>
      </w:r>
      <w:r>
        <w:rPr>
          <w:spacing w:val="16"/>
          <w:sz w:val="24"/>
        </w:rPr>
        <w:t> </w:t>
      </w:r>
      <w:r>
        <w:rPr>
          <w:sz w:val="24"/>
        </w:rPr>
        <w:t>aqui</w:t>
      </w:r>
      <w:r>
        <w:rPr>
          <w:spacing w:val="16"/>
          <w:sz w:val="24"/>
        </w:rPr>
        <w:t> </w:t>
      </w:r>
      <w:r>
        <w:rPr>
          <w:sz w:val="24"/>
        </w:rPr>
        <w:t>dentro</w:t>
      </w:r>
      <w:r>
        <w:rPr>
          <w:spacing w:val="14"/>
          <w:sz w:val="24"/>
        </w:rPr>
        <w:t> </w:t>
      </w:r>
      <w:r>
        <w:rPr>
          <w:sz w:val="24"/>
        </w:rPr>
        <w:t>da</w:t>
      </w:r>
      <w:r>
        <w:rPr>
          <w:spacing w:val="14"/>
          <w:sz w:val="24"/>
        </w:rPr>
        <w:t> </w:t>
      </w:r>
      <w:r>
        <w:rPr>
          <w:sz w:val="24"/>
        </w:rPr>
        <w:t>escola,</w:t>
      </w:r>
    </w:p>
    <w:p>
      <w:pPr>
        <w:spacing w:after="0" w:line="360" w:lineRule="auto"/>
        <w:jc w:val="left"/>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23"/>
        <w:jc w:val="both"/>
      </w:pPr>
      <w:r>
        <w:rPr/>
        <w:t>primeiramente a gente complementa nossa alimentação, dificilmente a gente vai vender, antes de comercializar estes produtos aqui na escola. A gente mostra para o aluno que primeiramente vem na mesa e depois a questão de comercializar para melhorar  a questão financeira da propriedade.</w:t>
      </w:r>
    </w:p>
    <w:p>
      <w:pPr>
        <w:pStyle w:val="BodyText"/>
        <w:spacing w:line="360" w:lineRule="auto" w:before="4"/>
        <w:ind w:left="102" w:right="118"/>
        <w:jc w:val="both"/>
      </w:pPr>
      <w:r>
        <w:rPr/>
        <w:t>PROFESSOR APC – Bom, a gente desenvolve lá dentro da escola  caprinocultura e  com principal a agricultura como atividade básica, então estas são as duas principais dentro das práticas que a gente desenvolve. Mas a cada bimestre é feito um programa de estudo que se chama PE, o centro do PE ele vem a cada cultura também e a gente trabalha trazendo pessoas de fora que a gente chama de intervenção externa para fazer uma palestra com um produtor ou um técnico, que trabalha diretamente com o manejo de produção e leva também os alunos na propriedade que possa desenvolver a agricultura , caprinocultura e lá a gente desenvolve com os produtores passa para os alunos as propostas, como ele desenvolve as atividades, se recebem assistência técnica, como é o trabalho. Então a gente faz estes tipos de</w:t>
      </w:r>
      <w:r>
        <w:rPr>
          <w:spacing w:val="-11"/>
        </w:rPr>
        <w:t> </w:t>
      </w:r>
      <w:r>
        <w:rPr/>
        <w:t>práticas.</w:t>
      </w:r>
    </w:p>
    <w:p>
      <w:pPr>
        <w:pStyle w:val="ListParagraph"/>
        <w:numPr>
          <w:ilvl w:val="0"/>
          <w:numId w:val="26"/>
        </w:numPr>
        <w:tabs>
          <w:tab w:pos="303" w:val="left" w:leader="none"/>
        </w:tabs>
        <w:spacing w:line="360" w:lineRule="auto" w:before="4" w:after="0"/>
        <w:ind w:left="102" w:right="125" w:firstLine="0"/>
        <w:jc w:val="both"/>
        <w:rPr>
          <w:sz w:val="24"/>
        </w:rPr>
      </w:pPr>
      <w:r>
        <w:rPr>
          <w:sz w:val="24"/>
        </w:rPr>
        <w:t>Que instrumentos didático-pedagógicos são utilizados para acompanhar, avaliar as atividades/ações na</w:t>
      </w:r>
      <w:r>
        <w:rPr>
          <w:spacing w:val="-21"/>
          <w:sz w:val="24"/>
        </w:rPr>
        <w:t> </w:t>
      </w:r>
      <w:r>
        <w:rPr>
          <w:sz w:val="24"/>
        </w:rPr>
        <w:t>Alternância?</w:t>
      </w:r>
    </w:p>
    <w:p>
      <w:pPr>
        <w:pStyle w:val="BodyText"/>
        <w:spacing w:line="360" w:lineRule="auto" w:before="4"/>
        <w:ind w:left="102" w:right="118"/>
        <w:jc w:val="both"/>
      </w:pPr>
      <w:r>
        <w:rPr/>
        <w:t>PROFESSOR APC – Primeiramente a gente tem o Plano de Estudo ne, elaboração do questionário na sala de aula com os alunos, com a participação do aluno a gente não aplica um PE, a gente estima e motiva o aluno para tá respondendo. Eu tava elaborando um questionário para se levado e respondido na comunidade, era uma atividade que a gente não aceita de uma forma individual, mas sim no coletivo na comunidade, a gente faz isso, faz essa exigência para o aluno, a gente comprova com a família que realmente ele esta fazendo este tipo de trabalho, o aluno traz e a gente socializa faz a colocação em comum com a turma da sala. A gente faz a síntese da realidade da turma de acordo com que ele respondeu e produz um texto diferente. A visita de estudo a gente também procura tá realizando, mas muitas coisas aí procura discutir, como a questão do transporte que a gente queria um transporte escolar, que leve os alunos na zona rural e na cidade, que tenham um horário a seguir que não demore mais de hora ou quarenta minutos e questão de intervenção externa é mais fácil a gente tem professor que sempre tá aqui colaborando nesta intervenção externa, a gente faz a conclusão este é meu Caderno da Realidade que a gente faz acontecer aqui na escola que leva para casa e  tudo, certinho como tem que ser realizado. A mística também é realizada aqui na escola. A mística é um momento de reflexão, a gente orienta os alunos para eles estarem produzindo</w:t>
      </w:r>
      <w:r>
        <w:rPr>
          <w:spacing w:val="39"/>
        </w:rPr>
        <w:t> </w:t>
      </w:r>
      <w:r>
        <w:rPr/>
        <w:t>isso,</w:t>
      </w:r>
      <w:r>
        <w:rPr>
          <w:spacing w:val="39"/>
        </w:rPr>
        <w:t> </w:t>
      </w:r>
      <w:r>
        <w:rPr/>
        <w:t>esse</w:t>
      </w:r>
      <w:r>
        <w:rPr>
          <w:spacing w:val="39"/>
        </w:rPr>
        <w:t> </w:t>
      </w:r>
      <w:r>
        <w:rPr/>
        <w:t>momento</w:t>
      </w:r>
      <w:r>
        <w:rPr>
          <w:spacing w:val="39"/>
        </w:rPr>
        <w:t> </w:t>
      </w:r>
      <w:r>
        <w:rPr/>
        <w:t>de</w:t>
      </w:r>
      <w:r>
        <w:rPr>
          <w:spacing w:val="38"/>
        </w:rPr>
        <w:t> </w:t>
      </w:r>
      <w:r>
        <w:rPr/>
        <w:t>reflexão,</w:t>
      </w:r>
      <w:r>
        <w:rPr>
          <w:spacing w:val="39"/>
        </w:rPr>
        <w:t> </w:t>
      </w:r>
      <w:r>
        <w:rPr/>
        <w:t>de</w:t>
      </w:r>
      <w:r>
        <w:rPr>
          <w:spacing w:val="43"/>
        </w:rPr>
        <w:t> </w:t>
      </w:r>
      <w:r>
        <w:rPr/>
        <w:t>uma</w:t>
      </w:r>
      <w:r>
        <w:rPr>
          <w:spacing w:val="39"/>
        </w:rPr>
        <w:t> </w:t>
      </w:r>
      <w:r>
        <w:rPr/>
        <w:t>parábola,</w:t>
      </w:r>
      <w:r>
        <w:rPr>
          <w:spacing w:val="39"/>
        </w:rPr>
        <w:t> </w:t>
      </w:r>
      <w:r>
        <w:rPr/>
        <w:t>vídeo</w:t>
      </w:r>
      <w:r>
        <w:rPr>
          <w:spacing w:val="41"/>
        </w:rPr>
        <w:t> </w:t>
      </w:r>
      <w:r>
        <w:rPr/>
        <w:t>através</w:t>
      </w:r>
      <w:r>
        <w:rPr>
          <w:spacing w:val="39"/>
        </w:rPr>
        <w:t> </w:t>
      </w:r>
      <w:r>
        <w:rPr/>
        <w:t>de</w:t>
      </w:r>
      <w:r>
        <w:rPr>
          <w:spacing w:val="40"/>
        </w:rPr>
        <w:t> </w:t>
      </w:r>
      <w:r>
        <w:rPr/>
        <w:t>uma</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83"/>
      </w:pPr>
      <w:r>
        <w:rPr/>
        <w:t>mensagem, e teatro. Para refletir sobre a questão social, dos problemas sociais. PROFESSOR BPC– O aluno tem o caderno que chama de Caderno da Realidade, neste caderno que discorre feita as atividades propostas que desenvolve nas propriedades  deles e a gente também tem as visitas que são feitas as visitas semestrais ou bimestrais depende da turma, que a gente vai ver que tem ou não condições de desenvolver estas atividades.</w:t>
      </w:r>
    </w:p>
    <w:p>
      <w:pPr>
        <w:pStyle w:val="ListParagraph"/>
        <w:numPr>
          <w:ilvl w:val="0"/>
          <w:numId w:val="26"/>
        </w:numPr>
        <w:tabs>
          <w:tab w:pos="303" w:val="left" w:leader="none"/>
        </w:tabs>
        <w:spacing w:line="240" w:lineRule="auto" w:before="4" w:after="0"/>
        <w:ind w:left="303" w:right="0" w:hanging="201"/>
        <w:jc w:val="both"/>
        <w:rPr>
          <w:sz w:val="24"/>
        </w:rPr>
      </w:pPr>
      <w:r>
        <w:rPr>
          <w:sz w:val="24"/>
        </w:rPr>
        <w:t>Como ocorre na prática da </w:t>
      </w:r>
      <w:r>
        <w:rPr>
          <w:spacing w:val="-6"/>
          <w:sz w:val="24"/>
        </w:rPr>
        <w:t>EFA </w:t>
      </w:r>
      <w:r>
        <w:rPr>
          <w:sz w:val="24"/>
        </w:rPr>
        <w:t>a Pedagogia da</w:t>
      </w:r>
      <w:r>
        <w:rPr>
          <w:spacing w:val="-34"/>
          <w:sz w:val="24"/>
        </w:rPr>
        <w:t> </w:t>
      </w:r>
      <w:r>
        <w:rPr>
          <w:sz w:val="24"/>
        </w:rPr>
        <w:t>Alternância?</w:t>
      </w:r>
    </w:p>
    <w:p>
      <w:pPr>
        <w:pStyle w:val="BodyText"/>
        <w:spacing w:line="360" w:lineRule="auto" w:before="139"/>
        <w:ind w:left="102" w:right="116"/>
        <w:jc w:val="both"/>
      </w:pPr>
      <w:r>
        <w:rPr/>
        <w:t>PROFESSOR APC – A prática, ela ocorre depois da teoria, a gente aplica o conteúdo na sala primeiramente e procura dentro da nossa realidade , para que nossos alunos tenham aulas práticas dentro da comunidade, com o curso de agropecuária ne então a gente  tenta qualificar estes alunos, coloca eles pra ir atrás e a gente também visita a família para vê que realmente estão fazendo seu trabalho da escola, que também afetam a Pedagogia da Alternância a gente deixa deseja o curso, mas a gente acaba fazendo uma ou duas visita por ano para verificar também isso, a questão pedagogia, a questão prática, no movimento das atividades e através de atividades curriculares, estágio interno, tem o estágio externo, tem o estágio que eles fazem na propriedade ne, sob com eles sendo os gerentes daquelas atividade, baseado naquilo que ele aprendeu na escola, através dessa</w:t>
      </w:r>
      <w:r>
        <w:rPr>
          <w:spacing w:val="-6"/>
        </w:rPr>
        <w:t> </w:t>
      </w:r>
      <w:r>
        <w:rPr/>
        <w:t>ação.</w:t>
      </w:r>
    </w:p>
    <w:p>
      <w:pPr>
        <w:pStyle w:val="BodyText"/>
        <w:spacing w:line="360" w:lineRule="auto" w:before="3"/>
        <w:ind w:left="102" w:right="117"/>
        <w:jc w:val="both"/>
      </w:pPr>
      <w:r>
        <w:rPr/>
        <w:t>PROFESSOR BPC– Bom, a gente sempre tenta trazer, pegar a teoria de todos os professores de todas as disciplinas naquele bimestre, é estipulado algumas atividades da PE que são os Planos de Estudos, por exemplo, este mês a gente está mexendo com os caprinos, então a gente tem que pega todas as disciplinas e inserir alguma coisa de caprinos, para que entrega aquela cultura, para ver a realidade na prática, por que por exemplo, no caso da matemática por exemplo como a gente traz para dentro da cultura dos caprinos. Os professores passam alguns cálculos sobre as rações dentro da regra de três, igual eu misturo a ração dentro da mistura tem a regra de três. Então, usa toda a matemática mais ou menos ensinado a regra de três normal para o aluno. Assim que a gente trabalha  com os alunos, para integra uma disciplina na outra.</w:t>
      </w:r>
    </w:p>
    <w:p>
      <w:pPr>
        <w:pStyle w:val="ListParagraph"/>
        <w:numPr>
          <w:ilvl w:val="0"/>
          <w:numId w:val="26"/>
        </w:numPr>
        <w:tabs>
          <w:tab w:pos="423" w:val="left" w:leader="none"/>
        </w:tabs>
        <w:spacing w:line="360" w:lineRule="auto" w:before="4" w:after="0"/>
        <w:ind w:left="102" w:right="123" w:firstLine="0"/>
        <w:jc w:val="both"/>
        <w:rPr>
          <w:sz w:val="24"/>
        </w:rPr>
      </w:pPr>
      <w:r>
        <w:rPr>
          <w:sz w:val="24"/>
        </w:rPr>
        <w:t>Qual a atuação dos monitores na implementação das ações na Pedagogia da Alternância?</w:t>
      </w:r>
    </w:p>
    <w:p>
      <w:pPr>
        <w:pStyle w:val="BodyText"/>
        <w:spacing w:line="360" w:lineRule="auto" w:before="6"/>
        <w:ind w:left="102" w:right="118"/>
        <w:jc w:val="both"/>
      </w:pPr>
      <w:r>
        <w:rPr/>
        <w:t>PROFESSOR APC – Antigamente o termo monitores era mais utilizado, mas com o passar do tempo com a implantação do curso técnico e esta questão de funcionários com 20 horas, vem dar aula ir embora, a escassez de mercado acabou que fizesse que este termo fosse deixado um pouco de lado e o termo professor ser mais utilizado. A gente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tem ainda monitores aqui, aqueles funcionários com carga mais de 20 horas de 40 horas que passar o dia aqui na escola eles acabam quem conhecem a pedagogia passam a ser monitores, passa o dia todinho na escola, observando tudo o que os alunos estão fazendo, sempre cobrando. Então a gente ainda tem monitores aqui! A gente tem um manual da escola desde seis horas da manhã até a última hora que é às dez da noite, dentro disso a gente tem as atividades, a gente cobra dos alunos para que eles façam  tudo mediante a uma ata elaborada juntos aos pais concordando que seus filhos vão  fazer aquelas atividades. A gente ver também que pais faz parte da formação enquanto ser humano passando as responsabilidades para os alunos, de tá acordando cedo, fazendo o trabalho diário que a gente fala ferramenta da pedagogia também ne, faz o manejo das criações quanto nas áreas de cultivos, responsável pelo apito, que é para avisar que acabou uma aula e vai começar a outra, que é hora do almoço. E eles também ficam responsável por ser o líder para estar cobrando dos alunos para que eles trabalhem acompanhados pelos monitores.</w:t>
      </w:r>
      <w:r>
        <w:rPr>
          <w:spacing w:val="-10"/>
        </w:rPr>
        <w:t> </w:t>
      </w:r>
      <w:r>
        <w:rPr/>
        <w:t>Monitores/Professores.</w:t>
      </w:r>
    </w:p>
    <w:p>
      <w:pPr>
        <w:pStyle w:val="BodyText"/>
        <w:spacing w:before="4"/>
        <w:ind w:left="102"/>
        <w:jc w:val="both"/>
      </w:pPr>
      <w:r>
        <w:rPr/>
        <w:t>PROFESSOR BPC– Foi respondido em  outras questões.</w:t>
      </w:r>
    </w:p>
    <w:p>
      <w:pPr>
        <w:pStyle w:val="ListParagraph"/>
        <w:numPr>
          <w:ilvl w:val="0"/>
          <w:numId w:val="26"/>
        </w:numPr>
        <w:tabs>
          <w:tab w:pos="414" w:val="left" w:leader="none"/>
        </w:tabs>
        <w:spacing w:line="360" w:lineRule="auto" w:before="139" w:after="0"/>
        <w:ind w:left="102" w:right="122" w:firstLine="0"/>
        <w:jc w:val="both"/>
        <w:rPr>
          <w:sz w:val="24"/>
        </w:rPr>
      </w:pPr>
      <w:r>
        <w:rPr>
          <w:sz w:val="24"/>
        </w:rPr>
        <w:t>Como é articulado o desenvolvimento das atividades no tempo comunidade com aquelas no tempo escola e vice</w:t>
      </w:r>
      <w:r>
        <w:rPr>
          <w:spacing w:val="-8"/>
          <w:sz w:val="24"/>
        </w:rPr>
        <w:t> </w:t>
      </w:r>
      <w:r>
        <w:rPr>
          <w:sz w:val="24"/>
        </w:rPr>
        <w:t>versa?</w:t>
      </w:r>
    </w:p>
    <w:p>
      <w:pPr>
        <w:pStyle w:val="BodyText"/>
        <w:spacing w:line="360" w:lineRule="auto" w:before="6"/>
        <w:ind w:left="102" w:right="115"/>
        <w:jc w:val="both"/>
      </w:pPr>
      <w:r>
        <w:rPr/>
        <w:t>PROFESSOR APC – Bem primeiramente a gente faz a reunião no começo do ano e assim no papel tá escrito que a família tem que participar juntamente com os alunos,  mas assim a gente tem muitos funcionários que tem que ser tratado, tem muita coisa  para ser decidida no começo do ano, no município só faz o contrato no início o ano  junto da semana do planejamento a gente não tem aquele funcionário, a gente só vai começar participar no primeiro dia de aula , já aconteceu isso ne, de vez em quando acontece não ter o funcionário, tem  funcionário da direção ou secretaria tá procurando  o profissional. Então assim a gente fica um pouco desnorteado, que tá fazendo estas atividades tanto na escola tanto na comunidade. Era para acontecer como está lá no papel com a família participando de cada Plano de Estudo, questão de como vai funcionar o regimento na escola. Então ela não acontece da maneira que ela tem que acontecer.</w:t>
      </w:r>
    </w:p>
    <w:p>
      <w:pPr>
        <w:pStyle w:val="BodyText"/>
        <w:spacing w:line="360" w:lineRule="auto" w:before="4"/>
        <w:ind w:left="102" w:right="116"/>
        <w:jc w:val="both"/>
      </w:pPr>
      <w:r>
        <w:rPr/>
        <w:t>PROFESSOR BPC– Bom, eles ficam uma semana em casa e uma semana na escola no período integral. O período escola a gente nos primeiros dias de aluna a gente busca, vê este desenvolvimento na casa dele e a gente trabalha toda teoria e algumas práticas e passa para ele atividades desenvolver no período em casa, que são atividades complementares pesquisas, trabalhos ou mesmo as práticas. Na comunidade a gente</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line="362" w:lineRule="auto" w:before="90"/>
        <w:ind w:left="102" w:right="117"/>
      </w:pPr>
      <w:r>
        <w:rPr/>
        <w:t>acompanha com as visitas que a gente faz, normalmente vai o coordenador do curso, um monitor da parte técnica e um monitor de outras disciplinas.</w:t>
      </w:r>
    </w:p>
    <w:p>
      <w:pPr>
        <w:pStyle w:val="ListParagraph"/>
        <w:numPr>
          <w:ilvl w:val="0"/>
          <w:numId w:val="26"/>
        </w:numPr>
        <w:tabs>
          <w:tab w:pos="423" w:val="left" w:leader="none"/>
        </w:tabs>
        <w:spacing w:line="360" w:lineRule="auto" w:before="1" w:after="0"/>
        <w:ind w:left="102" w:right="119" w:firstLine="0"/>
        <w:jc w:val="left"/>
        <w:rPr>
          <w:sz w:val="24"/>
        </w:rPr>
      </w:pPr>
      <w:r>
        <w:rPr>
          <w:sz w:val="24"/>
        </w:rPr>
        <w:t>Como acontece a articulação da </w:t>
      </w:r>
      <w:r>
        <w:rPr>
          <w:spacing w:val="-6"/>
          <w:sz w:val="24"/>
        </w:rPr>
        <w:t>EFA </w:t>
      </w:r>
      <w:r>
        <w:rPr>
          <w:sz w:val="24"/>
        </w:rPr>
        <w:t>com as famílias no contexto da Alternância? PROFESSOR BPC - São feitas assembleias geral no início do ano letivo, onde a gente convoca todos os pais e depois a gente entrega o boletim para os pais. Então ali a gente coloca toda as condições, então os pais ficam ciente das visitas, das dificuldades que ali tá tendo, então é feito assim desta</w:t>
      </w:r>
      <w:r>
        <w:rPr>
          <w:spacing w:val="-9"/>
          <w:sz w:val="24"/>
        </w:rPr>
        <w:t> </w:t>
      </w:r>
      <w:r>
        <w:rPr>
          <w:sz w:val="24"/>
        </w:rPr>
        <w:t>forma.</w:t>
      </w:r>
    </w:p>
    <w:p>
      <w:pPr>
        <w:pStyle w:val="ListParagraph"/>
        <w:numPr>
          <w:ilvl w:val="0"/>
          <w:numId w:val="26"/>
        </w:numPr>
        <w:tabs>
          <w:tab w:pos="423" w:val="left" w:leader="none"/>
        </w:tabs>
        <w:spacing w:line="360" w:lineRule="auto" w:before="6" w:after="0"/>
        <w:ind w:left="102" w:right="117" w:firstLine="0"/>
        <w:jc w:val="left"/>
        <w:rPr>
          <w:sz w:val="24"/>
        </w:rPr>
      </w:pPr>
      <w:r>
        <w:rPr>
          <w:sz w:val="24"/>
        </w:rPr>
        <w:t>Como você sente a participação dos pais e comunidade na vida dos filhos na </w:t>
      </w:r>
      <w:r>
        <w:rPr>
          <w:spacing w:val="-5"/>
          <w:sz w:val="24"/>
        </w:rPr>
        <w:t>EFA? </w:t>
      </w:r>
      <w:r>
        <w:rPr>
          <w:sz w:val="24"/>
        </w:rPr>
        <w:t>PROFESSOR – Sim, a gente tem pais que estão sempre dentro da escola, tem aqueles que não são tão participantes, que a gente tem que ficar ligando, a questão de tá indo por ser uma dificuldade de transporte é muito grande, podemos dizer que a participação dos pais é boa, muitos pais vêm, ligam, mas não deixa de ter</w:t>
      </w:r>
      <w:r>
        <w:rPr>
          <w:spacing w:val="-11"/>
          <w:sz w:val="24"/>
        </w:rPr>
        <w:t> </w:t>
      </w:r>
      <w:r>
        <w:rPr>
          <w:sz w:val="24"/>
        </w:rPr>
        <w:t>aqueles.</w:t>
      </w:r>
    </w:p>
    <w:p>
      <w:pPr>
        <w:pStyle w:val="BodyText"/>
        <w:spacing w:line="360" w:lineRule="auto" w:before="4"/>
        <w:ind w:left="102" w:right="116"/>
        <w:jc w:val="both"/>
      </w:pPr>
      <w:r>
        <w:rPr/>
        <w:t>PROFESSOR BPC- Grande parte dos pais gostam da metodologia, como é feito, porque eles vêm o aprendizado colocando lá em prática. A gente tem uma invasão muito grande dos pais, a gente tem que ressaltar que nem todos comparecem nas reuniões porque não tem tempo para vim, muitos alunos são de fora 20, 30 km até 60 km. Aí às vezes os  pais tem dificuldades de vim, então aqueles que vem a gente consegue grande participação eles elogiam bastante o desenvolvimento dos alunos. Inclusive nós recebemos alunos que eram da rede convencional municipal e quando passa a trabalhar com alternância os pais vê o crescimento, um interesse maior, porque na grande  maioria, quando tá entrando no primeiro ano é tudo de menor não tem contato com animais. Muitas vezes eles viam lá na fazenda mas não tinham contato na propriedade na fazenda dos pais, tem algum problema e não sabiam como fazer, começam vê a  teoria e lembra isso, é isso aconteceu lá na fazenda do meu pai. Eles vêm na reunião e falam meu filho viu falou isso e fez e deu certo, então na maioria da freqüência os pais sai</w:t>
      </w:r>
      <w:r>
        <w:rPr>
          <w:spacing w:val="-4"/>
        </w:rPr>
        <w:t> </w:t>
      </w:r>
      <w:r>
        <w:rPr/>
        <w:t>satisfeito.</w:t>
      </w:r>
    </w:p>
    <w:p>
      <w:pPr>
        <w:pStyle w:val="ListParagraph"/>
        <w:numPr>
          <w:ilvl w:val="0"/>
          <w:numId w:val="26"/>
        </w:numPr>
        <w:tabs>
          <w:tab w:pos="423" w:val="left" w:leader="none"/>
        </w:tabs>
        <w:spacing w:line="360" w:lineRule="auto" w:before="4" w:after="0"/>
        <w:ind w:left="102" w:right="114" w:firstLine="0"/>
        <w:jc w:val="both"/>
        <w:rPr>
          <w:sz w:val="24"/>
        </w:rPr>
      </w:pPr>
      <w:r>
        <w:rPr>
          <w:sz w:val="24"/>
        </w:rPr>
        <w:t>Quais as contribuições da Pedagogia da Alternância para a formação dos estudantes? PROFESSOR APC – Bem, como eu disse no começo o estudo que eu tenho da Pedagogia da Alternância eu vejo que ela proporciona o melhor desenvolvimento do estudante tanto na questão educacional quanto na formação de caráter do aluno, em muitos que chegam aqui tímidos já outros chegam rebeldes, devido o a pedagogia acaba mostrando uma realidade diferente que dá prazer para eles que tá lá dentro dessa realidade da Pedagogia da Alternância. Eu vejo que é uma pedagogia que vem  crescendo</w:t>
      </w:r>
      <w:r>
        <w:rPr>
          <w:spacing w:val="16"/>
          <w:sz w:val="24"/>
        </w:rPr>
        <w:t> </w:t>
      </w:r>
      <w:r>
        <w:rPr>
          <w:sz w:val="24"/>
        </w:rPr>
        <w:t>nos</w:t>
      </w:r>
      <w:r>
        <w:rPr>
          <w:spacing w:val="17"/>
          <w:sz w:val="24"/>
        </w:rPr>
        <w:t> </w:t>
      </w:r>
      <w:r>
        <w:rPr>
          <w:sz w:val="24"/>
        </w:rPr>
        <w:t>últimos</w:t>
      </w:r>
      <w:r>
        <w:rPr>
          <w:spacing w:val="17"/>
          <w:sz w:val="24"/>
        </w:rPr>
        <w:t> </w:t>
      </w:r>
      <w:r>
        <w:rPr>
          <w:sz w:val="24"/>
        </w:rPr>
        <w:t>anos,</w:t>
      </w:r>
      <w:r>
        <w:rPr>
          <w:spacing w:val="17"/>
          <w:sz w:val="24"/>
        </w:rPr>
        <w:t> </w:t>
      </w:r>
      <w:r>
        <w:rPr>
          <w:sz w:val="24"/>
        </w:rPr>
        <w:t>então</w:t>
      </w:r>
      <w:r>
        <w:rPr>
          <w:spacing w:val="16"/>
          <w:sz w:val="24"/>
        </w:rPr>
        <w:t> </w:t>
      </w:r>
      <w:r>
        <w:rPr>
          <w:sz w:val="24"/>
        </w:rPr>
        <w:t>assim</w:t>
      </w:r>
      <w:r>
        <w:rPr>
          <w:spacing w:val="17"/>
          <w:sz w:val="24"/>
        </w:rPr>
        <w:t> </w:t>
      </w:r>
      <w:r>
        <w:rPr>
          <w:sz w:val="24"/>
        </w:rPr>
        <w:t>que</w:t>
      </w:r>
      <w:r>
        <w:rPr>
          <w:spacing w:val="16"/>
          <w:sz w:val="24"/>
        </w:rPr>
        <w:t> </w:t>
      </w:r>
      <w:r>
        <w:rPr>
          <w:sz w:val="24"/>
        </w:rPr>
        <w:t>as</w:t>
      </w:r>
      <w:r>
        <w:rPr>
          <w:spacing w:val="14"/>
          <w:sz w:val="24"/>
        </w:rPr>
        <w:t> </w:t>
      </w:r>
      <w:r>
        <w:rPr>
          <w:sz w:val="24"/>
        </w:rPr>
        <w:t>escolas</w:t>
      </w:r>
      <w:r>
        <w:rPr>
          <w:spacing w:val="16"/>
          <w:sz w:val="24"/>
        </w:rPr>
        <w:t> </w:t>
      </w:r>
      <w:r>
        <w:rPr>
          <w:sz w:val="24"/>
        </w:rPr>
        <w:t>se</w:t>
      </w:r>
      <w:r>
        <w:rPr>
          <w:spacing w:val="16"/>
          <w:sz w:val="24"/>
        </w:rPr>
        <w:t> </w:t>
      </w:r>
      <w:r>
        <w:rPr>
          <w:sz w:val="24"/>
        </w:rPr>
        <w:t>interessam</w:t>
      </w:r>
      <w:r>
        <w:rPr>
          <w:spacing w:val="19"/>
          <w:sz w:val="24"/>
        </w:rPr>
        <w:t> </w:t>
      </w:r>
      <w:r>
        <w:rPr>
          <w:sz w:val="24"/>
        </w:rPr>
        <w:t>tanto</w:t>
      </w:r>
      <w:r>
        <w:rPr>
          <w:spacing w:val="17"/>
          <w:sz w:val="24"/>
        </w:rPr>
        <w:t> </w:t>
      </w:r>
      <w:r>
        <w:rPr>
          <w:sz w:val="24"/>
        </w:rPr>
        <w:t>na</w:t>
      </w:r>
      <w:r>
        <w:rPr>
          <w:spacing w:val="16"/>
          <w:sz w:val="24"/>
        </w:rPr>
        <w:t> </w:t>
      </w:r>
      <w:r>
        <w:rPr>
          <w:sz w:val="24"/>
        </w:rPr>
        <w:t>procura</w:t>
      </w:r>
    </w:p>
    <w:p>
      <w:pPr>
        <w:spacing w:after="0" w:line="360" w:lineRule="auto"/>
        <w:jc w:val="both"/>
        <w:rPr>
          <w:sz w:val="24"/>
        </w:rPr>
        <w:sectPr>
          <w:pgSz w:w="11910" w:h="16840"/>
          <w:pgMar w:header="710" w:footer="0" w:top="960" w:bottom="280" w:left="1600" w:right="1580"/>
        </w:sectPr>
      </w:pPr>
    </w:p>
    <w:p>
      <w:pPr>
        <w:pStyle w:val="BodyText"/>
        <w:spacing w:before="11"/>
        <w:rPr>
          <w:sz w:val="29"/>
        </w:rPr>
      </w:pPr>
    </w:p>
    <w:p>
      <w:pPr>
        <w:pStyle w:val="BodyText"/>
        <w:spacing w:line="360" w:lineRule="auto" w:before="90"/>
        <w:ind w:left="102" w:right="116"/>
        <w:jc w:val="both"/>
      </w:pPr>
      <w:r>
        <w:rPr/>
        <w:t>de alunos que é através de recomendações de pais e até de alunos, que ouviram que é uma escola diferenciada, até de relatos de alunos. Então, assim, ela contribui bastante! Evitam também que alunos desistam da escola e a pedagogia proporciona isso.</w:t>
      </w:r>
    </w:p>
    <w:p>
      <w:pPr>
        <w:pStyle w:val="BodyText"/>
        <w:spacing w:before="6"/>
        <w:ind w:left="102"/>
        <w:jc w:val="both"/>
      </w:pPr>
      <w:r>
        <w:rPr/>
        <w:t>PROFESSOR BPC- Foi respondido em outras questões.</w:t>
      </w:r>
    </w:p>
    <w:p>
      <w:pPr>
        <w:pStyle w:val="ListParagraph"/>
        <w:numPr>
          <w:ilvl w:val="0"/>
          <w:numId w:val="26"/>
        </w:numPr>
        <w:tabs>
          <w:tab w:pos="520" w:val="left" w:leader="none"/>
        </w:tabs>
        <w:spacing w:line="360" w:lineRule="auto" w:before="136" w:after="0"/>
        <w:ind w:left="102" w:right="122" w:firstLine="0"/>
        <w:jc w:val="both"/>
        <w:rPr>
          <w:sz w:val="24"/>
        </w:rPr>
      </w:pPr>
      <w:r>
        <w:rPr>
          <w:sz w:val="24"/>
        </w:rPr>
        <w:t>Quais as contribuições da Pedagogia da Alternância para o desenvolvimento das comunidades de origem</w:t>
      </w:r>
      <w:r>
        <w:rPr>
          <w:spacing w:val="-5"/>
          <w:sz w:val="24"/>
        </w:rPr>
        <w:t> </w:t>
      </w:r>
      <w:r>
        <w:rPr>
          <w:sz w:val="24"/>
        </w:rPr>
        <w:t>estudantes?</w:t>
      </w:r>
    </w:p>
    <w:p>
      <w:pPr>
        <w:pStyle w:val="BodyText"/>
        <w:spacing w:before="3"/>
        <w:ind w:left="102"/>
        <w:jc w:val="both"/>
      </w:pPr>
      <w:r>
        <w:rPr/>
        <w:t>PROFESSOR APC- Foi respondido em  outras questões.</w:t>
      </w:r>
    </w:p>
    <w:p>
      <w:pPr>
        <w:pStyle w:val="BodyText"/>
        <w:spacing w:line="360" w:lineRule="auto" w:before="138"/>
        <w:ind w:left="102" w:right="116"/>
        <w:jc w:val="both"/>
      </w:pPr>
      <w:r>
        <w:rPr/>
        <w:t>PROFESSOR BPC – Eu acho que a grande contribuição é eles conseguirem  trabalharem tanto a prática como a teoria porque a alternância de hoje a disciplina lá na teoria e na prática na semana seguinte ele tem aquela cultura na propriedade dele, já tem aquela noção e oportunidade de colocar em prática, inclusive qualquer problema que ele não consiga fazer lá na prática ele já sabe que pode trazer na semana que vem para a gente tentar resolver, então eu acho que essa é o grande desafio do legado de você trabalhar a teoria e a</w:t>
      </w:r>
      <w:r>
        <w:rPr>
          <w:spacing w:val="-7"/>
        </w:rPr>
        <w:t> </w:t>
      </w:r>
      <w:r>
        <w:rPr/>
        <w:t>prática.</w:t>
      </w:r>
    </w:p>
    <w:p>
      <w:pPr>
        <w:pStyle w:val="ListParagraph"/>
        <w:numPr>
          <w:ilvl w:val="0"/>
          <w:numId w:val="26"/>
        </w:numPr>
        <w:tabs>
          <w:tab w:pos="482" w:val="left" w:leader="none"/>
        </w:tabs>
        <w:spacing w:line="240" w:lineRule="auto" w:before="3" w:after="0"/>
        <w:ind w:left="482" w:right="0" w:hanging="380"/>
        <w:jc w:val="both"/>
        <w:rPr>
          <w:sz w:val="24"/>
        </w:rPr>
      </w:pPr>
      <w:r>
        <w:rPr>
          <w:sz w:val="24"/>
        </w:rPr>
        <w:t>Quais são os maiores desafios da Pedagogia da</w:t>
      </w:r>
      <w:r>
        <w:rPr>
          <w:spacing w:val="-26"/>
          <w:sz w:val="24"/>
        </w:rPr>
        <w:t> </w:t>
      </w:r>
      <w:r>
        <w:rPr>
          <w:sz w:val="24"/>
        </w:rPr>
        <w:t>Alternância?</w:t>
      </w:r>
    </w:p>
    <w:p>
      <w:pPr>
        <w:pStyle w:val="BodyText"/>
        <w:spacing w:line="360" w:lineRule="auto" w:before="139"/>
        <w:ind w:left="102" w:right="117"/>
        <w:jc w:val="both"/>
      </w:pPr>
      <w:r>
        <w:rPr/>
        <w:t>PROFESSOR APC – O primeiro desafio é colocar profissional com disponibilidade , que tenha a </w:t>
      </w:r>
      <w:r>
        <w:rPr>
          <w:spacing w:val="-6"/>
        </w:rPr>
        <w:t>EFA </w:t>
      </w:r>
      <w:r>
        <w:rPr/>
        <w:t>com seu trabalho principal, tem muitos profissionais aqui não porque eles querem ele já vem para cá e já falam como eles vão trabalhar, então acaba que não acontecendo de uma forma diferenciada com a Pedagogia da Alternância o desafio é esse. Esta questão de uma carga horária maior aqui na </w:t>
      </w:r>
      <w:r>
        <w:rPr>
          <w:spacing w:val="-5"/>
        </w:rPr>
        <w:t>EFA, </w:t>
      </w:r>
      <w:r>
        <w:rPr/>
        <w:t>o salário enquanto município também é muito baixo faz com que os profissionais não se interesse </w:t>
      </w:r>
      <w:r>
        <w:rPr>
          <w:spacing w:val="3"/>
        </w:rPr>
        <w:t>de </w:t>
      </w:r>
      <w:r>
        <w:rPr/>
        <w:t>vim para cá, um outro desafio que vejo é o caso do transporte para a gente fazer a visita, outro desafio é a estrutura da escola o investimento é pouco é delimitado porque não  tem nenhum projeto voltado para a área técnica do curso de dinheiro público essa parte pedagógica tem, enquanto escola técnica que</w:t>
      </w:r>
      <w:r>
        <w:rPr>
          <w:spacing w:val="-7"/>
        </w:rPr>
        <w:t> </w:t>
      </w:r>
      <w:r>
        <w:rPr/>
        <w:t>somos.</w:t>
      </w:r>
    </w:p>
    <w:p>
      <w:pPr>
        <w:pStyle w:val="BodyText"/>
        <w:spacing w:line="360" w:lineRule="auto" w:before="6"/>
        <w:ind w:left="102" w:right="119"/>
        <w:jc w:val="both"/>
      </w:pPr>
      <w:r>
        <w:rPr/>
        <w:t>PROFESSOR BPC – O maior desafio nosso hoje eu acredito que o básico, os alunos vem chegando, alguns alunos, alguns não a grande maioria uma bagagem precária ele vem chegando no Ensino Médio e no Ensino Fundamental com muita dificuldades  então agente tem que trabalha isso , aos poucos estamos tentando melhorar, então eles vem com bastante dificuldades, nunca trabalhei com o fundamental então não sei como funciona, mas hoje o nosso maior desafio é a dificuldade da </w:t>
      </w:r>
      <w:r>
        <w:rPr>
          <w:spacing w:val="-6"/>
        </w:rPr>
        <w:t>EFA </w:t>
      </w:r>
      <w:r>
        <w:rPr/>
        <w:t>esta sendo isso. Aqui na </w:t>
      </w:r>
      <w:r>
        <w:rPr>
          <w:spacing w:val="-6"/>
        </w:rPr>
        <w:t>EFA </w:t>
      </w:r>
      <w:r>
        <w:rPr/>
        <w:t>de Colinas a dificuldade é de logística para ir levar estes alunos ao campo, porque a gente não tem transporte, precisa de ônibus da prefeitura esse é outro desafio e o</w:t>
      </w:r>
      <w:r>
        <w:rPr>
          <w:spacing w:val="37"/>
        </w:rPr>
        <w:t> </w:t>
      </w:r>
      <w:r>
        <w:rPr/>
        <w:t>próprio</w:t>
      </w:r>
      <w:r>
        <w:rPr>
          <w:spacing w:val="38"/>
        </w:rPr>
        <w:t> </w:t>
      </w:r>
      <w:r>
        <w:rPr/>
        <w:t>desafio</w:t>
      </w:r>
      <w:r>
        <w:rPr>
          <w:spacing w:val="36"/>
        </w:rPr>
        <w:t> </w:t>
      </w:r>
      <w:r>
        <w:rPr/>
        <w:t>nosso</w:t>
      </w:r>
      <w:r>
        <w:rPr>
          <w:spacing w:val="37"/>
        </w:rPr>
        <w:t> </w:t>
      </w:r>
      <w:r>
        <w:rPr/>
        <w:t>e</w:t>
      </w:r>
      <w:r>
        <w:rPr>
          <w:spacing w:val="36"/>
        </w:rPr>
        <w:t> </w:t>
      </w:r>
      <w:r>
        <w:rPr/>
        <w:t>gente</w:t>
      </w:r>
      <w:r>
        <w:rPr>
          <w:spacing w:val="39"/>
        </w:rPr>
        <w:t> </w:t>
      </w:r>
      <w:r>
        <w:rPr/>
        <w:t>ainda</w:t>
      </w:r>
      <w:r>
        <w:rPr>
          <w:spacing w:val="36"/>
        </w:rPr>
        <w:t> </w:t>
      </w:r>
      <w:r>
        <w:rPr/>
        <w:t>tem</w:t>
      </w:r>
      <w:r>
        <w:rPr>
          <w:spacing w:val="37"/>
        </w:rPr>
        <w:t> </w:t>
      </w:r>
      <w:r>
        <w:rPr/>
        <w:t>muito</w:t>
      </w:r>
      <w:r>
        <w:rPr>
          <w:spacing w:val="37"/>
        </w:rPr>
        <w:t> </w:t>
      </w:r>
      <w:r>
        <w:rPr/>
        <w:t>a</w:t>
      </w:r>
      <w:r>
        <w:rPr>
          <w:spacing w:val="36"/>
        </w:rPr>
        <w:t> </w:t>
      </w:r>
      <w:r>
        <w:rPr/>
        <w:t>melhorar</w:t>
      </w:r>
      <w:r>
        <w:rPr>
          <w:spacing w:val="36"/>
        </w:rPr>
        <w:t> </w:t>
      </w:r>
      <w:r>
        <w:rPr/>
        <w:t>então</w:t>
      </w:r>
      <w:r>
        <w:rPr>
          <w:spacing w:val="36"/>
        </w:rPr>
        <w:t> </w:t>
      </w:r>
      <w:r>
        <w:rPr/>
        <w:t>isso</w:t>
      </w:r>
      <w:r>
        <w:rPr>
          <w:spacing w:val="37"/>
        </w:rPr>
        <w:t> </w:t>
      </w:r>
      <w:r>
        <w:rPr/>
        <w:t>a</w:t>
      </w:r>
      <w:r>
        <w:rPr>
          <w:spacing w:val="36"/>
        </w:rPr>
        <w:t> </w:t>
      </w:r>
      <w:r>
        <w:rPr/>
        <w:t>gente</w:t>
      </w:r>
      <w:r>
        <w:rPr>
          <w:spacing w:val="36"/>
        </w:rPr>
        <w:t> </w:t>
      </w:r>
      <w:r>
        <w:rPr/>
        <w:t>vem</w:t>
      </w:r>
    </w:p>
    <w:p>
      <w:pPr>
        <w:spacing w:after="0" w:line="360" w:lineRule="auto"/>
        <w:jc w:val="both"/>
        <w:sectPr>
          <w:pgSz w:w="11910" w:h="16840"/>
          <w:pgMar w:header="710" w:footer="0" w:top="960" w:bottom="280" w:left="1600" w:right="1580"/>
        </w:sectPr>
      </w:pPr>
    </w:p>
    <w:p>
      <w:pPr>
        <w:pStyle w:val="BodyText"/>
        <w:spacing w:before="11"/>
        <w:rPr>
          <w:sz w:val="29"/>
        </w:rPr>
      </w:pPr>
    </w:p>
    <w:p>
      <w:pPr>
        <w:pStyle w:val="BodyText"/>
        <w:spacing w:before="90"/>
        <w:ind w:left="102"/>
      </w:pPr>
      <w:r>
        <w:rPr/>
        <w:t>melhorando, tentando melhorar!</w:t>
      </w:r>
    </w:p>
    <w:sectPr>
      <w:pgSz w:w="11910" w:h="16840"/>
      <w:pgMar w:header="710" w:footer="0" w:top="9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7.75pt;margin-top:29.299982pt;width:45.55pt;height:31.05pt;mso-position-horizontal-relative:page;mso-position-vertical-relative:page;z-index:-80128" filled="true" fillcolor="#fffff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5pt;margin-top:33.749985pt;width:15pt;height:18pt;mso-position-horizontal-relative:page;mso-position-vertical-relative:page;z-index:-80056" filled="true" fillcolor="#ffffff" stroked="false">
          <v:fill type="solid"/>
          <w10:wrap type="none"/>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80032" type="#_x0000_t202" filled="false" stroked="false">
          <v:textbox inset="0,0,0,0">
            <w:txbxContent>
              <w:p>
                <w:pPr>
                  <w:pStyle w:val="BodyText"/>
                  <w:spacing w:before="10"/>
                  <w:ind w:left="40"/>
                </w:pPr>
                <w:r>
                  <w:rPr/>
                  <w:fldChar w:fldCharType="begin"/>
                </w:r>
                <w:r>
                  <w:rPr/>
                  <w:instrText> PAGE </w:instrText>
                </w:r>
                <w:r>
                  <w:rPr/>
                  <w:fldChar w:fldCharType="separate"/>
                </w:r>
                <w:r>
                  <w:rPr/>
                  <w:t>17</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80008" type="#_x0000_t202" filled="false" stroked="false">
          <v:textbox inset="0,0,0,0">
            <w:txbxContent>
              <w:p>
                <w:pPr>
                  <w:pStyle w:val="BodyText"/>
                  <w:spacing w:before="10"/>
                  <w:ind w:left="40"/>
                </w:pPr>
                <w:r>
                  <w:rPr/>
                  <w:fldChar w:fldCharType="begin"/>
                </w:r>
                <w:r>
                  <w:rPr/>
                  <w:instrText> PAGE </w:instrText>
                </w:r>
                <w:r>
                  <w:rPr/>
                  <w:fldChar w:fldCharType="separate"/>
                </w:r>
                <w:r>
                  <w:rPr/>
                  <w:t>19</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984" type="#_x0000_t202" filled="false" stroked="false">
          <v:textbox inset="0,0,0,0">
            <w:txbxContent>
              <w:p>
                <w:pPr>
                  <w:pStyle w:val="BodyText"/>
                  <w:spacing w:before="10"/>
                  <w:ind w:left="40"/>
                </w:pPr>
                <w:r>
                  <w:rPr/>
                  <w:fldChar w:fldCharType="begin"/>
                </w:r>
                <w:r>
                  <w:rPr/>
                  <w:instrText> PAGE </w:instrText>
                </w:r>
                <w:r>
                  <w:rPr/>
                  <w:fldChar w:fldCharType="separate"/>
                </w:r>
                <w:r>
                  <w:rPr/>
                  <w:t>20</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960" type="#_x0000_t202" filled="false" stroked="false">
          <v:textbox inset="0,0,0,0">
            <w:txbxContent>
              <w:p>
                <w:pPr>
                  <w:pStyle w:val="BodyText"/>
                  <w:spacing w:before="10"/>
                  <w:ind w:left="40"/>
                </w:pPr>
                <w:r>
                  <w:rPr/>
                  <w:fldChar w:fldCharType="begin"/>
                </w:r>
                <w:r>
                  <w:rPr/>
                  <w:instrText> PAGE </w:instrText>
                </w:r>
                <w:r>
                  <w:rPr/>
                  <w:fldChar w:fldCharType="separate"/>
                </w:r>
                <w:r>
                  <w:rPr/>
                  <w:t>37</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936" type="#_x0000_t202" filled="false" stroked="false">
          <v:textbox inset="0,0,0,0">
            <w:txbxContent>
              <w:p>
                <w:pPr>
                  <w:pStyle w:val="BodyText"/>
                  <w:spacing w:before="10"/>
                  <w:ind w:left="40"/>
                </w:pPr>
                <w:r>
                  <w:rPr/>
                  <w:fldChar w:fldCharType="begin"/>
                </w:r>
                <w:r>
                  <w:rPr/>
                  <w:instrText> PAGE </w:instrText>
                </w:r>
                <w:r>
                  <w:rPr/>
                  <w:fldChar w:fldCharType="separate"/>
                </w:r>
                <w:r>
                  <w:rPr/>
                  <w:t>38</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1.5pt;margin-top:23.649982pt;width:45.55pt;height:31.05pt;mso-position-horizontal-relative:page;mso-position-vertical-relative:page;z-index:-80104" filled="true" fillcolor="#ffffff" stroked="false">
          <v:fill type="solid"/>
          <w10:wrap type="none"/>
        </v:rect>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912" type="#_x0000_t202" filled="false" stroked="false">
          <v:textbox inset="0,0,0,0">
            <w:txbxContent>
              <w:p>
                <w:pPr>
                  <w:pStyle w:val="BodyText"/>
                  <w:spacing w:before="10"/>
                  <w:ind w:left="40"/>
                </w:pPr>
                <w:r>
                  <w:rPr/>
                  <w:fldChar w:fldCharType="begin"/>
                </w:r>
                <w:r>
                  <w:rPr/>
                  <w:instrText> PAGE </w:instrText>
                </w:r>
                <w:r>
                  <w:rPr/>
                  <w:fldChar w:fldCharType="separate"/>
                </w:r>
                <w:r>
                  <w:rPr/>
                  <w:t>59</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888" type="#_x0000_t202" filled="false" stroked="false">
          <v:textbox inset="0,0,0,0">
            <w:txbxContent>
              <w:p>
                <w:pPr>
                  <w:pStyle w:val="BodyText"/>
                  <w:spacing w:before="10"/>
                  <w:ind w:left="40"/>
                </w:pPr>
                <w:r>
                  <w:rPr/>
                  <w:fldChar w:fldCharType="begin"/>
                </w:r>
                <w:r>
                  <w:rPr/>
                  <w:instrText> PAGE </w:instrText>
                </w:r>
                <w:r>
                  <w:rPr/>
                  <w:fldChar w:fldCharType="separate"/>
                </w:r>
                <w:r>
                  <w:rPr/>
                  <w:t>60</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864" type="#_x0000_t202" filled="false" stroked="false">
          <v:textbox inset="0,0,0,0">
            <w:txbxContent>
              <w:p>
                <w:pPr>
                  <w:pStyle w:val="BodyText"/>
                  <w:spacing w:before="10"/>
                  <w:ind w:left="40"/>
                </w:pPr>
                <w:r>
                  <w:rPr/>
                  <w:fldChar w:fldCharType="begin"/>
                </w:r>
                <w:r>
                  <w:rPr/>
                  <w:instrText> PAGE </w:instrText>
                </w:r>
                <w:r>
                  <w:rPr/>
                  <w:fldChar w:fldCharType="separate"/>
                </w:r>
                <w:r>
                  <w:rPr/>
                  <w:t>66</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339996pt;margin-top:34.506622pt;width:16pt;height:15.3pt;mso-position-horizontal-relative:page;mso-position-vertical-relative:page;z-index:-79840" type="#_x0000_t202" filled="false" stroked="false">
          <v:textbox inset="0,0,0,0">
            <w:txbxContent>
              <w:p>
                <w:pPr>
                  <w:pStyle w:val="BodyText"/>
                  <w:spacing w:before="10"/>
                  <w:ind w:left="40"/>
                </w:pPr>
                <w:r>
                  <w:rPr/>
                  <w:fldChar w:fldCharType="begin"/>
                </w:r>
                <w:r>
                  <w:rPr/>
                  <w:instrText> PAGE </w:instrText>
                </w:r>
                <w:r>
                  <w:rPr/>
                  <w:fldChar w:fldCharType="separate"/>
                </w:r>
                <w:r>
                  <w:rPr/>
                  <w:t>67</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339996pt;margin-top:34.506622pt;width:20pt;height:15.3pt;mso-position-horizontal-relative:page;mso-position-vertical-relative:page;z-index:-79816" type="#_x0000_t202" filled="false" stroked="false">
          <v:textbox inset="0,0,0,0">
            <w:txbxContent>
              <w:p>
                <w:pPr>
                  <w:pStyle w:val="BodyText"/>
                  <w:spacing w:before="10"/>
                  <w:ind w:left="20"/>
                </w:pPr>
                <w:r>
                  <w:rPr/>
                  <w:t>100</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339996pt;margin-top:34.506622pt;width:20pt;height:15.3pt;mso-position-horizontal-relative:page;mso-position-vertical-relative:page;z-index:-79792" type="#_x0000_t202" filled="false" stroked="false">
          <v:textbox inset="0,0,0,0">
            <w:txbxContent>
              <w:p>
                <w:pPr>
                  <w:pStyle w:val="BodyText"/>
                  <w:spacing w:before="10"/>
                  <w:ind w:left="20"/>
                </w:pPr>
                <w:r>
                  <w:rPr/>
                  <w:t>101</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4.506622pt;width:22pt;height:15.3pt;mso-position-horizontal-relative:page;mso-position-vertical-relative:page;z-index:-79768" type="#_x0000_t202" filled="false" stroked="false">
          <v:textbox inset="0,0,0,0">
            <w:txbxContent>
              <w:p>
                <w:pPr>
                  <w:pStyle w:val="BodyText"/>
                  <w:spacing w:before="10"/>
                  <w:ind w:left="40"/>
                </w:pPr>
                <w:r>
                  <w:rPr/>
                  <w:fldChar w:fldCharType="begin"/>
                </w:r>
                <w:r>
                  <w:rPr/>
                  <w:instrText> PAGE </w:instrText>
                </w:r>
                <w:r>
                  <w:rPr/>
                  <w:fldChar w:fldCharType="separate"/>
                </w:r>
                <w:r>
                  <w:rPr/>
                  <w:t>102</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4.506622pt;width:22pt;height:15.3pt;mso-position-horizontal-relative:page;mso-position-vertical-relative:page;z-index:-79744" type="#_x0000_t202" filled="false" stroked="false">
          <v:textbox inset="0,0,0,0">
            <w:txbxContent>
              <w:p>
                <w:pPr>
                  <w:pStyle w:val="BodyText"/>
                  <w:spacing w:before="10"/>
                  <w:ind w:left="40"/>
                </w:pPr>
                <w:r>
                  <w:rPr/>
                  <w:fldChar w:fldCharType="begin"/>
                </w:r>
                <w:r>
                  <w:rPr/>
                  <w:instrText> PAGE </w:instrText>
                </w:r>
                <w:r>
                  <w:rPr/>
                  <w:fldChar w:fldCharType="separate"/>
                </w:r>
                <w:r>
                  <w:rPr/>
                  <w:t>103</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4.506622pt;width:22pt;height:15.3pt;mso-position-horizontal-relative:page;mso-position-vertical-relative:page;z-index:-79720" type="#_x0000_t202" filled="false" stroked="false">
          <v:textbox inset="0,0,0,0">
            <w:txbxContent>
              <w:p>
                <w:pPr>
                  <w:pStyle w:val="BodyText"/>
                  <w:spacing w:before="10"/>
                  <w:ind w:left="40"/>
                </w:pPr>
                <w:r>
                  <w:rPr/>
                  <w:fldChar w:fldCharType="begin"/>
                </w:r>
                <w:r>
                  <w:rPr/>
                  <w:instrText> PAGE </w:instrText>
                </w:r>
                <w:r>
                  <w:rPr/>
                  <w:fldChar w:fldCharType="separate"/>
                </w:r>
                <w:r>
                  <w:rPr/>
                  <w:t>132</w:t>
                </w:r>
                <w:r>
                  <w:rPr/>
                  <w:fldChar w:fldCharType="end"/>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4.506622pt;width:22pt;height:15.3pt;mso-position-horizontal-relative:page;mso-position-vertical-relative:page;z-index:-79696" type="#_x0000_t202" filled="false" stroked="false">
          <v:textbox inset="0,0,0,0">
            <w:txbxContent>
              <w:p>
                <w:pPr>
                  <w:pStyle w:val="BodyText"/>
                  <w:spacing w:before="10"/>
                  <w:ind w:left="40"/>
                </w:pPr>
                <w:r>
                  <w:rPr/>
                  <w:fldChar w:fldCharType="begin"/>
                </w:r>
                <w:r>
                  <w:rPr/>
                  <w:instrText> PAGE </w:instrText>
                </w:r>
                <w:r>
                  <w:rPr/>
                  <w:fldChar w:fldCharType="separate"/>
                </w:r>
                <w:r>
                  <w:rPr/>
                  <w:t>133</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4.506622pt;width:22pt;height:15.3pt;mso-position-horizontal-relative:page;mso-position-vertical-relative:page;z-index:-79672" type="#_x0000_t202" filled="false" stroked="false">
          <v:textbox inset="0,0,0,0">
            <w:txbxContent>
              <w:p>
                <w:pPr>
                  <w:pStyle w:val="BodyText"/>
                  <w:spacing w:before="10"/>
                  <w:ind w:left="40"/>
                </w:pPr>
                <w:r>
                  <w:rPr/>
                  <w:fldChar w:fldCharType="begin"/>
                </w:r>
                <w:r>
                  <w:rPr/>
                  <w:instrText> PAGE </w:instrText>
                </w:r>
                <w:r>
                  <w:rPr/>
                  <w:fldChar w:fldCharType="separate"/>
                </w:r>
                <w:r>
                  <w:rPr/>
                  <w:t>135</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339996pt;margin-top:34.506622pt;width:22pt;height:15.3pt;mso-position-horizontal-relative:page;mso-position-vertical-relative:page;z-index:-79648" type="#_x0000_t202" filled="false" stroked="false">
          <v:textbox inset="0,0,0,0">
            <w:txbxContent>
              <w:p>
                <w:pPr>
                  <w:pStyle w:val="BodyText"/>
                  <w:spacing w:before="10"/>
                  <w:ind w:left="40"/>
                </w:pPr>
                <w:r>
                  <w:rPr/>
                  <w:fldChar w:fldCharType="begin"/>
                </w:r>
                <w:r>
                  <w:rPr/>
                  <w:instrText> PAGE </w:instrText>
                </w:r>
                <w:r>
                  <w:rPr/>
                  <w:fldChar w:fldCharType="separate"/>
                </w:r>
                <w:r>
                  <w:rPr/>
                  <w:t>136</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90.25pt;margin-top:35.999985pt;width:19.75pt;height:16.5pt;mso-position-horizontal-relative:page;mso-position-vertical-relative:page;z-index:-80080" filled="true" fillcolor="#ffffff" stroked="false">
          <v:fill type="solid"/>
          <w10:wrap type="none"/>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lowerLetter"/>
      <w:lvlText w:val="[%1]"/>
      <w:lvlJc w:val="left"/>
      <w:pPr>
        <w:ind w:left="2370" w:hanging="360"/>
        <w:jc w:val="left"/>
      </w:pPr>
      <w:rPr>
        <w:rFonts w:hint="default" w:ascii="Times New Roman" w:hAnsi="Times New Roman" w:eastAsia="Times New Roman" w:cs="Times New Roman"/>
        <w:w w:val="100"/>
        <w:sz w:val="22"/>
        <w:szCs w:val="22"/>
      </w:rPr>
    </w:lvl>
    <w:lvl w:ilvl="1">
      <w:start w:val="0"/>
      <w:numFmt w:val="bullet"/>
      <w:lvlText w:val="•"/>
      <w:lvlJc w:val="left"/>
      <w:pPr>
        <w:ind w:left="3014" w:hanging="360"/>
      </w:pPr>
      <w:rPr>
        <w:rFonts w:hint="default"/>
      </w:rPr>
    </w:lvl>
    <w:lvl w:ilvl="2">
      <w:start w:val="0"/>
      <w:numFmt w:val="bullet"/>
      <w:lvlText w:val="•"/>
      <w:lvlJc w:val="left"/>
      <w:pPr>
        <w:ind w:left="3649" w:hanging="360"/>
      </w:pPr>
      <w:rPr>
        <w:rFonts w:hint="default"/>
      </w:rPr>
    </w:lvl>
    <w:lvl w:ilvl="3">
      <w:start w:val="0"/>
      <w:numFmt w:val="bullet"/>
      <w:lvlText w:val="•"/>
      <w:lvlJc w:val="left"/>
      <w:pPr>
        <w:ind w:left="4283" w:hanging="360"/>
      </w:pPr>
      <w:rPr>
        <w:rFonts w:hint="default"/>
      </w:rPr>
    </w:lvl>
    <w:lvl w:ilvl="4">
      <w:start w:val="0"/>
      <w:numFmt w:val="bullet"/>
      <w:lvlText w:val="•"/>
      <w:lvlJc w:val="left"/>
      <w:pPr>
        <w:ind w:left="4918" w:hanging="360"/>
      </w:pPr>
      <w:rPr>
        <w:rFonts w:hint="default"/>
      </w:rPr>
    </w:lvl>
    <w:lvl w:ilvl="5">
      <w:start w:val="0"/>
      <w:numFmt w:val="bullet"/>
      <w:lvlText w:val="•"/>
      <w:lvlJc w:val="left"/>
      <w:pPr>
        <w:ind w:left="5553" w:hanging="360"/>
      </w:pPr>
      <w:rPr>
        <w:rFonts w:hint="default"/>
      </w:rPr>
    </w:lvl>
    <w:lvl w:ilvl="6">
      <w:start w:val="0"/>
      <w:numFmt w:val="bullet"/>
      <w:lvlText w:val="•"/>
      <w:lvlJc w:val="left"/>
      <w:pPr>
        <w:ind w:left="6187" w:hanging="360"/>
      </w:pPr>
      <w:rPr>
        <w:rFonts w:hint="default"/>
      </w:rPr>
    </w:lvl>
    <w:lvl w:ilvl="7">
      <w:start w:val="0"/>
      <w:numFmt w:val="bullet"/>
      <w:lvlText w:val="•"/>
      <w:lvlJc w:val="left"/>
      <w:pPr>
        <w:ind w:left="6822" w:hanging="360"/>
      </w:pPr>
      <w:rPr>
        <w:rFonts w:hint="default"/>
      </w:rPr>
    </w:lvl>
    <w:lvl w:ilvl="8">
      <w:start w:val="0"/>
      <w:numFmt w:val="bullet"/>
      <w:lvlText w:val="•"/>
      <w:lvlJc w:val="left"/>
      <w:pPr>
        <w:ind w:left="7457" w:hanging="360"/>
      </w:pPr>
      <w:rPr>
        <w:rFonts w:hint="default"/>
      </w:rPr>
    </w:lvl>
  </w:abstractNum>
  <w:abstractNum w:abstractNumId="25">
    <w:multiLevelType w:val="hybridMultilevel"/>
    <w:lvl w:ilvl="0">
      <w:start w:val="1"/>
      <w:numFmt w:val="decimal"/>
      <w:lvlText w:val="%1)"/>
      <w:lvlJc w:val="left"/>
      <w:pPr>
        <w:ind w:left="102" w:hanging="260"/>
        <w:jc w:val="left"/>
      </w:pPr>
      <w:rPr>
        <w:rFonts w:hint="default" w:ascii="Times New Roman" w:hAnsi="Times New Roman" w:eastAsia="Times New Roman" w:cs="Times New Roman"/>
        <w:spacing w:val="-3"/>
        <w:w w:val="99"/>
        <w:sz w:val="24"/>
        <w:szCs w:val="24"/>
      </w:rPr>
    </w:lvl>
    <w:lvl w:ilvl="1">
      <w:start w:val="0"/>
      <w:numFmt w:val="bullet"/>
      <w:lvlText w:val="•"/>
      <w:lvlJc w:val="left"/>
      <w:pPr>
        <w:ind w:left="962" w:hanging="260"/>
      </w:pPr>
      <w:rPr>
        <w:rFonts w:hint="default"/>
      </w:rPr>
    </w:lvl>
    <w:lvl w:ilvl="2">
      <w:start w:val="0"/>
      <w:numFmt w:val="bullet"/>
      <w:lvlText w:val="•"/>
      <w:lvlJc w:val="left"/>
      <w:pPr>
        <w:ind w:left="1825" w:hanging="260"/>
      </w:pPr>
      <w:rPr>
        <w:rFonts w:hint="default"/>
      </w:rPr>
    </w:lvl>
    <w:lvl w:ilvl="3">
      <w:start w:val="0"/>
      <w:numFmt w:val="bullet"/>
      <w:lvlText w:val="•"/>
      <w:lvlJc w:val="left"/>
      <w:pPr>
        <w:ind w:left="2687" w:hanging="260"/>
      </w:pPr>
      <w:rPr>
        <w:rFonts w:hint="default"/>
      </w:rPr>
    </w:lvl>
    <w:lvl w:ilvl="4">
      <w:start w:val="0"/>
      <w:numFmt w:val="bullet"/>
      <w:lvlText w:val="•"/>
      <w:lvlJc w:val="left"/>
      <w:pPr>
        <w:ind w:left="3550" w:hanging="260"/>
      </w:pPr>
      <w:rPr>
        <w:rFonts w:hint="default"/>
      </w:rPr>
    </w:lvl>
    <w:lvl w:ilvl="5">
      <w:start w:val="0"/>
      <w:numFmt w:val="bullet"/>
      <w:lvlText w:val="•"/>
      <w:lvlJc w:val="left"/>
      <w:pPr>
        <w:ind w:left="4413" w:hanging="260"/>
      </w:pPr>
      <w:rPr>
        <w:rFonts w:hint="default"/>
      </w:rPr>
    </w:lvl>
    <w:lvl w:ilvl="6">
      <w:start w:val="0"/>
      <w:numFmt w:val="bullet"/>
      <w:lvlText w:val="•"/>
      <w:lvlJc w:val="left"/>
      <w:pPr>
        <w:ind w:left="5275" w:hanging="260"/>
      </w:pPr>
      <w:rPr>
        <w:rFonts w:hint="default"/>
      </w:rPr>
    </w:lvl>
    <w:lvl w:ilvl="7">
      <w:start w:val="0"/>
      <w:numFmt w:val="bullet"/>
      <w:lvlText w:val="•"/>
      <w:lvlJc w:val="left"/>
      <w:pPr>
        <w:ind w:left="6138" w:hanging="260"/>
      </w:pPr>
      <w:rPr>
        <w:rFonts w:hint="default"/>
      </w:rPr>
    </w:lvl>
    <w:lvl w:ilvl="8">
      <w:start w:val="0"/>
      <w:numFmt w:val="bullet"/>
      <w:lvlText w:val="•"/>
      <w:lvlJc w:val="left"/>
      <w:pPr>
        <w:ind w:left="7001" w:hanging="260"/>
      </w:pPr>
      <w:rPr>
        <w:rFonts w:hint="default"/>
      </w:rPr>
    </w:lvl>
  </w:abstractNum>
  <w:abstractNum w:abstractNumId="24">
    <w:multiLevelType w:val="hybridMultilevel"/>
    <w:lvl w:ilvl="0">
      <w:start w:val="2"/>
      <w:numFmt w:val="decimal"/>
      <w:lvlText w:val="%1)"/>
      <w:lvlJc w:val="left"/>
      <w:pPr>
        <w:ind w:left="102" w:hanging="201"/>
        <w:jc w:val="left"/>
      </w:pPr>
      <w:rPr>
        <w:rFonts w:hint="default" w:ascii="Times New Roman" w:hAnsi="Times New Roman" w:eastAsia="Times New Roman" w:cs="Times New Roman"/>
        <w:w w:val="99"/>
        <w:sz w:val="24"/>
        <w:szCs w:val="24"/>
      </w:rPr>
    </w:lvl>
    <w:lvl w:ilvl="1">
      <w:start w:val="0"/>
      <w:numFmt w:val="bullet"/>
      <w:lvlText w:val="•"/>
      <w:lvlJc w:val="left"/>
      <w:pPr>
        <w:ind w:left="962" w:hanging="201"/>
      </w:pPr>
      <w:rPr>
        <w:rFonts w:hint="default"/>
      </w:rPr>
    </w:lvl>
    <w:lvl w:ilvl="2">
      <w:start w:val="0"/>
      <w:numFmt w:val="bullet"/>
      <w:lvlText w:val="•"/>
      <w:lvlJc w:val="left"/>
      <w:pPr>
        <w:ind w:left="1825" w:hanging="201"/>
      </w:pPr>
      <w:rPr>
        <w:rFonts w:hint="default"/>
      </w:rPr>
    </w:lvl>
    <w:lvl w:ilvl="3">
      <w:start w:val="0"/>
      <w:numFmt w:val="bullet"/>
      <w:lvlText w:val="•"/>
      <w:lvlJc w:val="left"/>
      <w:pPr>
        <w:ind w:left="2687" w:hanging="201"/>
      </w:pPr>
      <w:rPr>
        <w:rFonts w:hint="default"/>
      </w:rPr>
    </w:lvl>
    <w:lvl w:ilvl="4">
      <w:start w:val="0"/>
      <w:numFmt w:val="bullet"/>
      <w:lvlText w:val="•"/>
      <w:lvlJc w:val="left"/>
      <w:pPr>
        <w:ind w:left="3550" w:hanging="201"/>
      </w:pPr>
      <w:rPr>
        <w:rFonts w:hint="default"/>
      </w:rPr>
    </w:lvl>
    <w:lvl w:ilvl="5">
      <w:start w:val="0"/>
      <w:numFmt w:val="bullet"/>
      <w:lvlText w:val="•"/>
      <w:lvlJc w:val="left"/>
      <w:pPr>
        <w:ind w:left="4413" w:hanging="201"/>
      </w:pPr>
      <w:rPr>
        <w:rFonts w:hint="default"/>
      </w:rPr>
    </w:lvl>
    <w:lvl w:ilvl="6">
      <w:start w:val="0"/>
      <w:numFmt w:val="bullet"/>
      <w:lvlText w:val="•"/>
      <w:lvlJc w:val="left"/>
      <w:pPr>
        <w:ind w:left="5275" w:hanging="201"/>
      </w:pPr>
      <w:rPr>
        <w:rFonts w:hint="default"/>
      </w:rPr>
    </w:lvl>
    <w:lvl w:ilvl="7">
      <w:start w:val="0"/>
      <w:numFmt w:val="bullet"/>
      <w:lvlText w:val="•"/>
      <w:lvlJc w:val="left"/>
      <w:pPr>
        <w:ind w:left="6138" w:hanging="201"/>
      </w:pPr>
      <w:rPr>
        <w:rFonts w:hint="default"/>
      </w:rPr>
    </w:lvl>
    <w:lvl w:ilvl="8">
      <w:start w:val="0"/>
      <w:numFmt w:val="bullet"/>
      <w:lvlText w:val="•"/>
      <w:lvlJc w:val="left"/>
      <w:pPr>
        <w:ind w:left="7001" w:hanging="201"/>
      </w:pPr>
      <w:rPr>
        <w:rFonts w:hint="default"/>
      </w:rPr>
    </w:lvl>
  </w:abstractNum>
  <w:abstractNum w:abstractNumId="23">
    <w:multiLevelType w:val="hybridMultilevel"/>
    <w:lvl w:ilvl="0">
      <w:start w:val="1"/>
      <w:numFmt w:val="decimal"/>
      <w:lvlText w:val="%1)"/>
      <w:lvlJc w:val="left"/>
      <w:pPr>
        <w:ind w:left="102" w:hanging="708"/>
        <w:jc w:val="left"/>
      </w:pPr>
      <w:rPr>
        <w:rFonts w:hint="default" w:ascii="Times New Roman" w:hAnsi="Times New Roman" w:eastAsia="Times New Roman" w:cs="Times New Roman"/>
        <w:spacing w:val="-32"/>
        <w:w w:val="99"/>
        <w:sz w:val="24"/>
        <w:szCs w:val="24"/>
      </w:rPr>
    </w:lvl>
    <w:lvl w:ilvl="1">
      <w:start w:val="0"/>
      <w:numFmt w:val="bullet"/>
      <w:lvlText w:val="•"/>
      <w:lvlJc w:val="left"/>
      <w:pPr>
        <w:ind w:left="962" w:hanging="708"/>
      </w:pPr>
      <w:rPr>
        <w:rFonts w:hint="default"/>
      </w:rPr>
    </w:lvl>
    <w:lvl w:ilvl="2">
      <w:start w:val="0"/>
      <w:numFmt w:val="bullet"/>
      <w:lvlText w:val="•"/>
      <w:lvlJc w:val="left"/>
      <w:pPr>
        <w:ind w:left="1825" w:hanging="708"/>
      </w:pPr>
      <w:rPr>
        <w:rFonts w:hint="default"/>
      </w:rPr>
    </w:lvl>
    <w:lvl w:ilvl="3">
      <w:start w:val="0"/>
      <w:numFmt w:val="bullet"/>
      <w:lvlText w:val="•"/>
      <w:lvlJc w:val="left"/>
      <w:pPr>
        <w:ind w:left="2687" w:hanging="708"/>
      </w:pPr>
      <w:rPr>
        <w:rFonts w:hint="default"/>
      </w:rPr>
    </w:lvl>
    <w:lvl w:ilvl="4">
      <w:start w:val="0"/>
      <w:numFmt w:val="bullet"/>
      <w:lvlText w:val="•"/>
      <w:lvlJc w:val="left"/>
      <w:pPr>
        <w:ind w:left="3550" w:hanging="708"/>
      </w:pPr>
      <w:rPr>
        <w:rFonts w:hint="default"/>
      </w:rPr>
    </w:lvl>
    <w:lvl w:ilvl="5">
      <w:start w:val="0"/>
      <w:numFmt w:val="bullet"/>
      <w:lvlText w:val="•"/>
      <w:lvlJc w:val="left"/>
      <w:pPr>
        <w:ind w:left="4413" w:hanging="708"/>
      </w:pPr>
      <w:rPr>
        <w:rFonts w:hint="default"/>
      </w:rPr>
    </w:lvl>
    <w:lvl w:ilvl="6">
      <w:start w:val="0"/>
      <w:numFmt w:val="bullet"/>
      <w:lvlText w:val="•"/>
      <w:lvlJc w:val="left"/>
      <w:pPr>
        <w:ind w:left="5275" w:hanging="708"/>
      </w:pPr>
      <w:rPr>
        <w:rFonts w:hint="default"/>
      </w:rPr>
    </w:lvl>
    <w:lvl w:ilvl="7">
      <w:start w:val="0"/>
      <w:numFmt w:val="bullet"/>
      <w:lvlText w:val="•"/>
      <w:lvlJc w:val="left"/>
      <w:pPr>
        <w:ind w:left="6138" w:hanging="708"/>
      </w:pPr>
      <w:rPr>
        <w:rFonts w:hint="default"/>
      </w:rPr>
    </w:lvl>
    <w:lvl w:ilvl="8">
      <w:start w:val="0"/>
      <w:numFmt w:val="bullet"/>
      <w:lvlText w:val="•"/>
      <w:lvlJc w:val="left"/>
      <w:pPr>
        <w:ind w:left="7001" w:hanging="708"/>
      </w:pPr>
      <w:rPr>
        <w:rFonts w:hint="default"/>
      </w:rPr>
    </w:lvl>
  </w:abstractNum>
  <w:abstractNum w:abstractNumId="22">
    <w:multiLevelType w:val="hybridMultilevel"/>
    <w:lvl w:ilvl="0">
      <w:start w:val="1"/>
      <w:numFmt w:val="decimal"/>
      <w:lvlText w:val="%1)"/>
      <w:lvlJc w:val="left"/>
      <w:pPr>
        <w:ind w:left="102" w:hanging="708"/>
        <w:jc w:val="left"/>
      </w:pPr>
      <w:rPr>
        <w:rFonts w:hint="default" w:ascii="Times New Roman" w:hAnsi="Times New Roman" w:eastAsia="Times New Roman" w:cs="Times New Roman"/>
        <w:spacing w:val="-3"/>
        <w:w w:val="99"/>
        <w:sz w:val="24"/>
        <w:szCs w:val="24"/>
      </w:rPr>
    </w:lvl>
    <w:lvl w:ilvl="1">
      <w:start w:val="0"/>
      <w:numFmt w:val="bullet"/>
      <w:lvlText w:val="•"/>
      <w:lvlJc w:val="left"/>
      <w:pPr>
        <w:ind w:left="962" w:hanging="708"/>
      </w:pPr>
      <w:rPr>
        <w:rFonts w:hint="default"/>
      </w:rPr>
    </w:lvl>
    <w:lvl w:ilvl="2">
      <w:start w:val="0"/>
      <w:numFmt w:val="bullet"/>
      <w:lvlText w:val="•"/>
      <w:lvlJc w:val="left"/>
      <w:pPr>
        <w:ind w:left="1825" w:hanging="708"/>
      </w:pPr>
      <w:rPr>
        <w:rFonts w:hint="default"/>
      </w:rPr>
    </w:lvl>
    <w:lvl w:ilvl="3">
      <w:start w:val="0"/>
      <w:numFmt w:val="bullet"/>
      <w:lvlText w:val="•"/>
      <w:lvlJc w:val="left"/>
      <w:pPr>
        <w:ind w:left="2687" w:hanging="708"/>
      </w:pPr>
      <w:rPr>
        <w:rFonts w:hint="default"/>
      </w:rPr>
    </w:lvl>
    <w:lvl w:ilvl="4">
      <w:start w:val="0"/>
      <w:numFmt w:val="bullet"/>
      <w:lvlText w:val="•"/>
      <w:lvlJc w:val="left"/>
      <w:pPr>
        <w:ind w:left="3550" w:hanging="708"/>
      </w:pPr>
      <w:rPr>
        <w:rFonts w:hint="default"/>
      </w:rPr>
    </w:lvl>
    <w:lvl w:ilvl="5">
      <w:start w:val="0"/>
      <w:numFmt w:val="bullet"/>
      <w:lvlText w:val="•"/>
      <w:lvlJc w:val="left"/>
      <w:pPr>
        <w:ind w:left="4413" w:hanging="708"/>
      </w:pPr>
      <w:rPr>
        <w:rFonts w:hint="default"/>
      </w:rPr>
    </w:lvl>
    <w:lvl w:ilvl="6">
      <w:start w:val="0"/>
      <w:numFmt w:val="bullet"/>
      <w:lvlText w:val="•"/>
      <w:lvlJc w:val="left"/>
      <w:pPr>
        <w:ind w:left="5275" w:hanging="708"/>
      </w:pPr>
      <w:rPr>
        <w:rFonts w:hint="default"/>
      </w:rPr>
    </w:lvl>
    <w:lvl w:ilvl="7">
      <w:start w:val="0"/>
      <w:numFmt w:val="bullet"/>
      <w:lvlText w:val="•"/>
      <w:lvlJc w:val="left"/>
      <w:pPr>
        <w:ind w:left="6138" w:hanging="708"/>
      </w:pPr>
      <w:rPr>
        <w:rFonts w:hint="default"/>
      </w:rPr>
    </w:lvl>
    <w:lvl w:ilvl="8">
      <w:start w:val="0"/>
      <w:numFmt w:val="bullet"/>
      <w:lvlText w:val="•"/>
      <w:lvlJc w:val="left"/>
      <w:pPr>
        <w:ind w:left="7001" w:hanging="708"/>
      </w:pPr>
      <w:rPr>
        <w:rFonts w:hint="default"/>
      </w:rPr>
    </w:lvl>
  </w:abstractNum>
  <w:abstractNum w:abstractNumId="21">
    <w:multiLevelType w:val="hybridMultilevel"/>
    <w:lvl w:ilvl="0">
      <w:start w:val="1"/>
      <w:numFmt w:val="decimal"/>
      <w:lvlText w:val="%1)"/>
      <w:lvlJc w:val="left"/>
      <w:pPr>
        <w:ind w:left="102" w:hanging="428"/>
        <w:jc w:val="left"/>
      </w:pPr>
      <w:rPr>
        <w:rFonts w:hint="default"/>
        <w:spacing w:val="-32"/>
        <w:w w:val="99"/>
      </w:rPr>
    </w:lvl>
    <w:lvl w:ilvl="1">
      <w:start w:val="0"/>
      <w:numFmt w:val="bullet"/>
      <w:lvlText w:val="•"/>
      <w:lvlJc w:val="left"/>
      <w:pPr>
        <w:ind w:left="962" w:hanging="428"/>
      </w:pPr>
      <w:rPr>
        <w:rFonts w:hint="default"/>
      </w:rPr>
    </w:lvl>
    <w:lvl w:ilvl="2">
      <w:start w:val="0"/>
      <w:numFmt w:val="bullet"/>
      <w:lvlText w:val="•"/>
      <w:lvlJc w:val="left"/>
      <w:pPr>
        <w:ind w:left="1825" w:hanging="428"/>
      </w:pPr>
      <w:rPr>
        <w:rFonts w:hint="default"/>
      </w:rPr>
    </w:lvl>
    <w:lvl w:ilvl="3">
      <w:start w:val="0"/>
      <w:numFmt w:val="bullet"/>
      <w:lvlText w:val="•"/>
      <w:lvlJc w:val="left"/>
      <w:pPr>
        <w:ind w:left="2687" w:hanging="428"/>
      </w:pPr>
      <w:rPr>
        <w:rFonts w:hint="default"/>
      </w:rPr>
    </w:lvl>
    <w:lvl w:ilvl="4">
      <w:start w:val="0"/>
      <w:numFmt w:val="bullet"/>
      <w:lvlText w:val="•"/>
      <w:lvlJc w:val="left"/>
      <w:pPr>
        <w:ind w:left="3550" w:hanging="428"/>
      </w:pPr>
      <w:rPr>
        <w:rFonts w:hint="default"/>
      </w:rPr>
    </w:lvl>
    <w:lvl w:ilvl="5">
      <w:start w:val="0"/>
      <w:numFmt w:val="bullet"/>
      <w:lvlText w:val="•"/>
      <w:lvlJc w:val="left"/>
      <w:pPr>
        <w:ind w:left="4413" w:hanging="428"/>
      </w:pPr>
      <w:rPr>
        <w:rFonts w:hint="default"/>
      </w:rPr>
    </w:lvl>
    <w:lvl w:ilvl="6">
      <w:start w:val="0"/>
      <w:numFmt w:val="bullet"/>
      <w:lvlText w:val="•"/>
      <w:lvlJc w:val="left"/>
      <w:pPr>
        <w:ind w:left="5275" w:hanging="428"/>
      </w:pPr>
      <w:rPr>
        <w:rFonts w:hint="default"/>
      </w:rPr>
    </w:lvl>
    <w:lvl w:ilvl="7">
      <w:start w:val="0"/>
      <w:numFmt w:val="bullet"/>
      <w:lvlText w:val="•"/>
      <w:lvlJc w:val="left"/>
      <w:pPr>
        <w:ind w:left="6138" w:hanging="428"/>
      </w:pPr>
      <w:rPr>
        <w:rFonts w:hint="default"/>
      </w:rPr>
    </w:lvl>
    <w:lvl w:ilvl="8">
      <w:start w:val="0"/>
      <w:numFmt w:val="bullet"/>
      <w:lvlText w:val="•"/>
      <w:lvlJc w:val="left"/>
      <w:pPr>
        <w:ind w:left="7001" w:hanging="428"/>
      </w:pPr>
      <w:rPr>
        <w:rFonts w:hint="default"/>
      </w:rPr>
    </w:lvl>
  </w:abstractNum>
  <w:abstractNum w:abstractNumId="20">
    <w:multiLevelType w:val="hybridMultilevel"/>
    <w:lvl w:ilvl="0">
      <w:start w:val="1"/>
      <w:numFmt w:val="decimal"/>
      <w:lvlText w:val="%1)"/>
      <w:lvlJc w:val="left"/>
      <w:pPr>
        <w:ind w:left="529" w:hanging="284"/>
        <w:jc w:val="left"/>
      </w:pPr>
      <w:rPr>
        <w:rFonts w:hint="default" w:ascii="Times New Roman" w:hAnsi="Times New Roman" w:eastAsia="Times New Roman" w:cs="Times New Roman"/>
        <w:w w:val="99"/>
        <w:sz w:val="24"/>
        <w:szCs w:val="24"/>
      </w:rPr>
    </w:lvl>
    <w:lvl w:ilvl="1">
      <w:start w:val="0"/>
      <w:numFmt w:val="bullet"/>
      <w:lvlText w:val="•"/>
      <w:lvlJc w:val="left"/>
      <w:pPr>
        <w:ind w:left="1340" w:hanging="284"/>
      </w:pPr>
      <w:rPr>
        <w:rFonts w:hint="default"/>
      </w:rPr>
    </w:lvl>
    <w:lvl w:ilvl="2">
      <w:start w:val="0"/>
      <w:numFmt w:val="bullet"/>
      <w:lvlText w:val="•"/>
      <w:lvlJc w:val="left"/>
      <w:pPr>
        <w:ind w:left="2161" w:hanging="284"/>
      </w:pPr>
      <w:rPr>
        <w:rFonts w:hint="default"/>
      </w:rPr>
    </w:lvl>
    <w:lvl w:ilvl="3">
      <w:start w:val="0"/>
      <w:numFmt w:val="bullet"/>
      <w:lvlText w:val="•"/>
      <w:lvlJc w:val="left"/>
      <w:pPr>
        <w:ind w:left="2981" w:hanging="284"/>
      </w:pPr>
      <w:rPr>
        <w:rFonts w:hint="default"/>
      </w:rPr>
    </w:lvl>
    <w:lvl w:ilvl="4">
      <w:start w:val="0"/>
      <w:numFmt w:val="bullet"/>
      <w:lvlText w:val="•"/>
      <w:lvlJc w:val="left"/>
      <w:pPr>
        <w:ind w:left="3802" w:hanging="284"/>
      </w:pPr>
      <w:rPr>
        <w:rFonts w:hint="default"/>
      </w:rPr>
    </w:lvl>
    <w:lvl w:ilvl="5">
      <w:start w:val="0"/>
      <w:numFmt w:val="bullet"/>
      <w:lvlText w:val="•"/>
      <w:lvlJc w:val="left"/>
      <w:pPr>
        <w:ind w:left="4623" w:hanging="284"/>
      </w:pPr>
      <w:rPr>
        <w:rFonts w:hint="default"/>
      </w:rPr>
    </w:lvl>
    <w:lvl w:ilvl="6">
      <w:start w:val="0"/>
      <w:numFmt w:val="bullet"/>
      <w:lvlText w:val="•"/>
      <w:lvlJc w:val="left"/>
      <w:pPr>
        <w:ind w:left="5443" w:hanging="284"/>
      </w:pPr>
      <w:rPr>
        <w:rFonts w:hint="default"/>
      </w:rPr>
    </w:lvl>
    <w:lvl w:ilvl="7">
      <w:start w:val="0"/>
      <w:numFmt w:val="bullet"/>
      <w:lvlText w:val="•"/>
      <w:lvlJc w:val="left"/>
      <w:pPr>
        <w:ind w:left="6264" w:hanging="284"/>
      </w:pPr>
      <w:rPr>
        <w:rFonts w:hint="default"/>
      </w:rPr>
    </w:lvl>
    <w:lvl w:ilvl="8">
      <w:start w:val="0"/>
      <w:numFmt w:val="bullet"/>
      <w:lvlText w:val="•"/>
      <w:lvlJc w:val="left"/>
      <w:pPr>
        <w:ind w:left="7085" w:hanging="284"/>
      </w:pPr>
      <w:rPr>
        <w:rFonts w:hint="default"/>
      </w:rPr>
    </w:lvl>
  </w:abstractNum>
  <w:abstractNum w:abstractNumId="19">
    <w:multiLevelType w:val="hybridMultilevel"/>
    <w:lvl w:ilvl="0">
      <w:start w:val="5"/>
      <w:numFmt w:val="decimal"/>
      <w:lvlText w:val="%1"/>
      <w:lvlJc w:val="left"/>
      <w:pPr>
        <w:ind w:left="642" w:hanging="540"/>
        <w:jc w:val="left"/>
      </w:pPr>
      <w:rPr>
        <w:rFonts w:hint="default"/>
      </w:rPr>
    </w:lvl>
    <w:lvl w:ilvl="1">
      <w:start w:val="4"/>
      <w:numFmt w:val="decimal"/>
      <w:lvlText w:val="%1.%2"/>
      <w:lvlJc w:val="left"/>
      <w:pPr>
        <w:ind w:left="642" w:hanging="540"/>
        <w:jc w:val="left"/>
      </w:pPr>
      <w:rPr>
        <w:rFonts w:hint="default"/>
      </w:rPr>
    </w:lvl>
    <w:lvl w:ilvl="2">
      <w:start w:val="1"/>
      <w:numFmt w:val="decimal"/>
      <w:lvlText w:val="%1.%2.%3"/>
      <w:lvlJc w:val="left"/>
      <w:pPr>
        <w:ind w:left="102" w:hanging="540"/>
        <w:jc w:val="left"/>
      </w:pPr>
      <w:rPr>
        <w:rFonts w:hint="default" w:ascii="Times New Roman" w:hAnsi="Times New Roman" w:eastAsia="Times New Roman" w:cs="Times New Roman"/>
        <w:b/>
        <w:bCs/>
        <w:w w:val="100"/>
        <w:sz w:val="24"/>
        <w:szCs w:val="24"/>
      </w:rPr>
    </w:lvl>
    <w:lvl w:ilvl="3">
      <w:start w:val="0"/>
      <w:numFmt w:val="bullet"/>
      <w:lvlText w:val="•"/>
      <w:lvlJc w:val="left"/>
      <w:pPr>
        <w:ind w:left="2436" w:hanging="540"/>
      </w:pPr>
      <w:rPr>
        <w:rFonts w:hint="default"/>
      </w:rPr>
    </w:lvl>
    <w:lvl w:ilvl="4">
      <w:start w:val="0"/>
      <w:numFmt w:val="bullet"/>
      <w:lvlText w:val="•"/>
      <w:lvlJc w:val="left"/>
      <w:pPr>
        <w:ind w:left="3335" w:hanging="540"/>
      </w:pPr>
      <w:rPr>
        <w:rFonts w:hint="default"/>
      </w:rPr>
    </w:lvl>
    <w:lvl w:ilvl="5">
      <w:start w:val="0"/>
      <w:numFmt w:val="bullet"/>
      <w:lvlText w:val="•"/>
      <w:lvlJc w:val="left"/>
      <w:pPr>
        <w:ind w:left="4233" w:hanging="540"/>
      </w:pPr>
      <w:rPr>
        <w:rFonts w:hint="default"/>
      </w:rPr>
    </w:lvl>
    <w:lvl w:ilvl="6">
      <w:start w:val="0"/>
      <w:numFmt w:val="bullet"/>
      <w:lvlText w:val="•"/>
      <w:lvlJc w:val="left"/>
      <w:pPr>
        <w:ind w:left="5132" w:hanging="540"/>
      </w:pPr>
      <w:rPr>
        <w:rFonts w:hint="default"/>
      </w:rPr>
    </w:lvl>
    <w:lvl w:ilvl="7">
      <w:start w:val="0"/>
      <w:numFmt w:val="bullet"/>
      <w:lvlText w:val="•"/>
      <w:lvlJc w:val="left"/>
      <w:pPr>
        <w:ind w:left="6030" w:hanging="540"/>
      </w:pPr>
      <w:rPr>
        <w:rFonts w:hint="default"/>
      </w:rPr>
    </w:lvl>
    <w:lvl w:ilvl="8">
      <w:start w:val="0"/>
      <w:numFmt w:val="bullet"/>
      <w:lvlText w:val="•"/>
      <w:lvlJc w:val="left"/>
      <w:pPr>
        <w:ind w:left="6929" w:hanging="540"/>
      </w:pPr>
      <w:rPr>
        <w:rFonts w:hint="default"/>
      </w:rPr>
    </w:lvl>
  </w:abstractNum>
  <w:abstractNum w:abstractNumId="18">
    <w:multiLevelType w:val="hybridMultilevel"/>
    <w:lvl w:ilvl="0">
      <w:start w:val="1"/>
      <w:numFmt w:val="lowerLetter"/>
      <w:lvlText w:val="%1)"/>
      <w:lvlJc w:val="left"/>
      <w:pPr>
        <w:ind w:left="822" w:hanging="348"/>
        <w:jc w:val="right"/>
      </w:pPr>
      <w:rPr>
        <w:rFonts w:hint="default" w:ascii="Times New Roman" w:hAnsi="Times New Roman" w:eastAsia="Times New Roman" w:cs="Times New Roman"/>
        <w:spacing w:val="-22"/>
        <w:w w:val="99"/>
        <w:sz w:val="24"/>
        <w:szCs w:val="24"/>
      </w:rPr>
    </w:lvl>
    <w:lvl w:ilvl="1">
      <w:start w:val="0"/>
      <w:numFmt w:val="bullet"/>
      <w:lvlText w:val="•"/>
      <w:lvlJc w:val="left"/>
      <w:pPr>
        <w:ind w:left="1080" w:hanging="348"/>
      </w:pPr>
      <w:rPr>
        <w:rFonts w:hint="default"/>
      </w:rPr>
    </w:lvl>
    <w:lvl w:ilvl="2">
      <w:start w:val="0"/>
      <w:numFmt w:val="bullet"/>
      <w:lvlText w:val="•"/>
      <w:lvlJc w:val="left"/>
      <w:pPr>
        <w:ind w:left="1929" w:hanging="348"/>
      </w:pPr>
      <w:rPr>
        <w:rFonts w:hint="default"/>
      </w:rPr>
    </w:lvl>
    <w:lvl w:ilvl="3">
      <w:start w:val="0"/>
      <w:numFmt w:val="bullet"/>
      <w:lvlText w:val="•"/>
      <w:lvlJc w:val="left"/>
      <w:pPr>
        <w:ind w:left="2779" w:hanging="348"/>
      </w:pPr>
      <w:rPr>
        <w:rFonts w:hint="default"/>
      </w:rPr>
    </w:lvl>
    <w:lvl w:ilvl="4">
      <w:start w:val="0"/>
      <w:numFmt w:val="bullet"/>
      <w:lvlText w:val="•"/>
      <w:lvlJc w:val="left"/>
      <w:pPr>
        <w:ind w:left="3628" w:hanging="348"/>
      </w:pPr>
      <w:rPr>
        <w:rFonts w:hint="default"/>
      </w:rPr>
    </w:lvl>
    <w:lvl w:ilvl="5">
      <w:start w:val="0"/>
      <w:numFmt w:val="bullet"/>
      <w:lvlText w:val="•"/>
      <w:lvlJc w:val="left"/>
      <w:pPr>
        <w:ind w:left="4478" w:hanging="348"/>
      </w:pPr>
      <w:rPr>
        <w:rFonts w:hint="default"/>
      </w:rPr>
    </w:lvl>
    <w:lvl w:ilvl="6">
      <w:start w:val="0"/>
      <w:numFmt w:val="bullet"/>
      <w:lvlText w:val="•"/>
      <w:lvlJc w:val="left"/>
      <w:pPr>
        <w:ind w:left="5328" w:hanging="348"/>
      </w:pPr>
      <w:rPr>
        <w:rFonts w:hint="default"/>
      </w:rPr>
    </w:lvl>
    <w:lvl w:ilvl="7">
      <w:start w:val="0"/>
      <w:numFmt w:val="bullet"/>
      <w:lvlText w:val="•"/>
      <w:lvlJc w:val="left"/>
      <w:pPr>
        <w:ind w:left="6177" w:hanging="348"/>
      </w:pPr>
      <w:rPr>
        <w:rFonts w:hint="default"/>
      </w:rPr>
    </w:lvl>
    <w:lvl w:ilvl="8">
      <w:start w:val="0"/>
      <w:numFmt w:val="bullet"/>
      <w:lvlText w:val="•"/>
      <w:lvlJc w:val="left"/>
      <w:pPr>
        <w:ind w:left="7027" w:hanging="348"/>
      </w:pPr>
      <w:rPr>
        <w:rFonts w:hint="default"/>
      </w:rPr>
    </w:lvl>
  </w:abstractNum>
  <w:abstractNum w:abstractNumId="17">
    <w:multiLevelType w:val="hybridMultilevel"/>
    <w:lvl w:ilvl="0">
      <w:start w:val="12"/>
      <w:numFmt w:val="lowerLetter"/>
      <w:lvlText w:val="%1)"/>
      <w:lvlJc w:val="left"/>
      <w:pPr>
        <w:ind w:left="588" w:hanging="226"/>
        <w:jc w:val="right"/>
      </w:pPr>
      <w:rPr>
        <w:rFonts w:hint="default"/>
        <w:b/>
        <w:bCs/>
        <w:w w:val="99"/>
      </w:rPr>
    </w:lvl>
    <w:lvl w:ilvl="1">
      <w:start w:val="0"/>
      <w:numFmt w:val="bullet"/>
      <w:lvlText w:val="•"/>
      <w:lvlJc w:val="left"/>
      <w:pPr>
        <w:ind w:left="1386" w:hanging="226"/>
      </w:pPr>
      <w:rPr>
        <w:rFonts w:hint="default"/>
      </w:rPr>
    </w:lvl>
    <w:lvl w:ilvl="2">
      <w:start w:val="0"/>
      <w:numFmt w:val="bullet"/>
      <w:lvlText w:val="•"/>
      <w:lvlJc w:val="left"/>
      <w:pPr>
        <w:ind w:left="2193" w:hanging="226"/>
      </w:pPr>
      <w:rPr>
        <w:rFonts w:hint="default"/>
      </w:rPr>
    </w:lvl>
    <w:lvl w:ilvl="3">
      <w:start w:val="0"/>
      <w:numFmt w:val="bullet"/>
      <w:lvlText w:val="•"/>
      <w:lvlJc w:val="left"/>
      <w:pPr>
        <w:ind w:left="2999" w:hanging="226"/>
      </w:pPr>
      <w:rPr>
        <w:rFonts w:hint="default"/>
      </w:rPr>
    </w:lvl>
    <w:lvl w:ilvl="4">
      <w:start w:val="0"/>
      <w:numFmt w:val="bullet"/>
      <w:lvlText w:val="•"/>
      <w:lvlJc w:val="left"/>
      <w:pPr>
        <w:ind w:left="3806" w:hanging="226"/>
      </w:pPr>
      <w:rPr>
        <w:rFonts w:hint="default"/>
      </w:rPr>
    </w:lvl>
    <w:lvl w:ilvl="5">
      <w:start w:val="0"/>
      <w:numFmt w:val="bullet"/>
      <w:lvlText w:val="•"/>
      <w:lvlJc w:val="left"/>
      <w:pPr>
        <w:ind w:left="4613" w:hanging="226"/>
      </w:pPr>
      <w:rPr>
        <w:rFonts w:hint="default"/>
      </w:rPr>
    </w:lvl>
    <w:lvl w:ilvl="6">
      <w:start w:val="0"/>
      <w:numFmt w:val="bullet"/>
      <w:lvlText w:val="•"/>
      <w:lvlJc w:val="left"/>
      <w:pPr>
        <w:ind w:left="5419" w:hanging="226"/>
      </w:pPr>
      <w:rPr>
        <w:rFonts w:hint="default"/>
      </w:rPr>
    </w:lvl>
    <w:lvl w:ilvl="7">
      <w:start w:val="0"/>
      <w:numFmt w:val="bullet"/>
      <w:lvlText w:val="•"/>
      <w:lvlJc w:val="left"/>
      <w:pPr>
        <w:ind w:left="6226" w:hanging="226"/>
      </w:pPr>
      <w:rPr>
        <w:rFonts w:hint="default"/>
      </w:rPr>
    </w:lvl>
    <w:lvl w:ilvl="8">
      <w:start w:val="0"/>
      <w:numFmt w:val="bullet"/>
      <w:lvlText w:val="•"/>
      <w:lvlJc w:val="left"/>
      <w:pPr>
        <w:ind w:left="7033" w:hanging="226"/>
      </w:pPr>
      <w:rPr>
        <w:rFonts w:hint="default"/>
      </w:rPr>
    </w:lvl>
  </w:abstractNum>
  <w:abstractNum w:abstractNumId="16">
    <w:multiLevelType w:val="hybridMultilevel"/>
    <w:lvl w:ilvl="0">
      <w:start w:val="9"/>
      <w:numFmt w:val="lowerLetter"/>
      <w:lvlText w:val="%1)"/>
      <w:lvlJc w:val="left"/>
      <w:pPr>
        <w:ind w:left="588" w:hanging="216"/>
        <w:jc w:val="left"/>
      </w:pPr>
      <w:rPr>
        <w:rFonts w:hint="default" w:ascii="Times New Roman" w:hAnsi="Times New Roman" w:eastAsia="Times New Roman" w:cs="Times New Roman"/>
        <w:b/>
        <w:bCs/>
        <w:w w:val="99"/>
        <w:sz w:val="24"/>
        <w:szCs w:val="24"/>
      </w:rPr>
    </w:lvl>
    <w:lvl w:ilvl="1">
      <w:start w:val="0"/>
      <w:numFmt w:val="bullet"/>
      <w:lvlText w:val="•"/>
      <w:lvlJc w:val="left"/>
      <w:pPr>
        <w:ind w:left="1386" w:hanging="216"/>
      </w:pPr>
      <w:rPr>
        <w:rFonts w:hint="default"/>
      </w:rPr>
    </w:lvl>
    <w:lvl w:ilvl="2">
      <w:start w:val="0"/>
      <w:numFmt w:val="bullet"/>
      <w:lvlText w:val="•"/>
      <w:lvlJc w:val="left"/>
      <w:pPr>
        <w:ind w:left="2193" w:hanging="216"/>
      </w:pPr>
      <w:rPr>
        <w:rFonts w:hint="default"/>
      </w:rPr>
    </w:lvl>
    <w:lvl w:ilvl="3">
      <w:start w:val="0"/>
      <w:numFmt w:val="bullet"/>
      <w:lvlText w:val="•"/>
      <w:lvlJc w:val="left"/>
      <w:pPr>
        <w:ind w:left="2999" w:hanging="216"/>
      </w:pPr>
      <w:rPr>
        <w:rFonts w:hint="default"/>
      </w:rPr>
    </w:lvl>
    <w:lvl w:ilvl="4">
      <w:start w:val="0"/>
      <w:numFmt w:val="bullet"/>
      <w:lvlText w:val="•"/>
      <w:lvlJc w:val="left"/>
      <w:pPr>
        <w:ind w:left="3806" w:hanging="216"/>
      </w:pPr>
      <w:rPr>
        <w:rFonts w:hint="default"/>
      </w:rPr>
    </w:lvl>
    <w:lvl w:ilvl="5">
      <w:start w:val="0"/>
      <w:numFmt w:val="bullet"/>
      <w:lvlText w:val="•"/>
      <w:lvlJc w:val="left"/>
      <w:pPr>
        <w:ind w:left="4613" w:hanging="216"/>
      </w:pPr>
      <w:rPr>
        <w:rFonts w:hint="default"/>
      </w:rPr>
    </w:lvl>
    <w:lvl w:ilvl="6">
      <w:start w:val="0"/>
      <w:numFmt w:val="bullet"/>
      <w:lvlText w:val="•"/>
      <w:lvlJc w:val="left"/>
      <w:pPr>
        <w:ind w:left="5419" w:hanging="216"/>
      </w:pPr>
      <w:rPr>
        <w:rFonts w:hint="default"/>
      </w:rPr>
    </w:lvl>
    <w:lvl w:ilvl="7">
      <w:start w:val="0"/>
      <w:numFmt w:val="bullet"/>
      <w:lvlText w:val="•"/>
      <w:lvlJc w:val="left"/>
      <w:pPr>
        <w:ind w:left="6226" w:hanging="216"/>
      </w:pPr>
      <w:rPr>
        <w:rFonts w:hint="default"/>
      </w:rPr>
    </w:lvl>
    <w:lvl w:ilvl="8">
      <w:start w:val="0"/>
      <w:numFmt w:val="bullet"/>
      <w:lvlText w:val="•"/>
      <w:lvlJc w:val="left"/>
      <w:pPr>
        <w:ind w:left="7033" w:hanging="216"/>
      </w:pPr>
      <w:rPr>
        <w:rFonts w:hint="default"/>
      </w:rPr>
    </w:lvl>
  </w:abstractNum>
  <w:abstractNum w:abstractNumId="15">
    <w:multiLevelType w:val="hybridMultilevel"/>
    <w:lvl w:ilvl="0">
      <w:start w:val="1"/>
      <w:numFmt w:val="lowerLetter"/>
      <w:lvlText w:val="%1)"/>
      <w:lvlJc w:val="left"/>
      <w:pPr>
        <w:ind w:left="668" w:hanging="331"/>
        <w:jc w:val="right"/>
      </w:pPr>
      <w:rPr>
        <w:rFonts w:hint="default" w:ascii="Times New Roman" w:hAnsi="Times New Roman" w:eastAsia="Times New Roman" w:cs="Times New Roman"/>
        <w:b/>
        <w:bCs/>
        <w:spacing w:val="-4"/>
        <w:w w:val="99"/>
        <w:sz w:val="24"/>
        <w:szCs w:val="24"/>
      </w:rPr>
    </w:lvl>
    <w:lvl w:ilvl="1">
      <w:start w:val="0"/>
      <w:numFmt w:val="bullet"/>
      <w:lvlText w:val="•"/>
      <w:lvlJc w:val="left"/>
      <w:pPr>
        <w:ind w:left="1466" w:hanging="331"/>
      </w:pPr>
      <w:rPr>
        <w:rFonts w:hint="default"/>
      </w:rPr>
    </w:lvl>
    <w:lvl w:ilvl="2">
      <w:start w:val="0"/>
      <w:numFmt w:val="bullet"/>
      <w:lvlText w:val="•"/>
      <w:lvlJc w:val="left"/>
      <w:pPr>
        <w:ind w:left="2273" w:hanging="331"/>
      </w:pPr>
      <w:rPr>
        <w:rFonts w:hint="default"/>
      </w:rPr>
    </w:lvl>
    <w:lvl w:ilvl="3">
      <w:start w:val="0"/>
      <w:numFmt w:val="bullet"/>
      <w:lvlText w:val="•"/>
      <w:lvlJc w:val="left"/>
      <w:pPr>
        <w:ind w:left="3079" w:hanging="331"/>
      </w:pPr>
      <w:rPr>
        <w:rFonts w:hint="default"/>
      </w:rPr>
    </w:lvl>
    <w:lvl w:ilvl="4">
      <w:start w:val="0"/>
      <w:numFmt w:val="bullet"/>
      <w:lvlText w:val="•"/>
      <w:lvlJc w:val="left"/>
      <w:pPr>
        <w:ind w:left="3886" w:hanging="331"/>
      </w:pPr>
      <w:rPr>
        <w:rFonts w:hint="default"/>
      </w:rPr>
    </w:lvl>
    <w:lvl w:ilvl="5">
      <w:start w:val="0"/>
      <w:numFmt w:val="bullet"/>
      <w:lvlText w:val="•"/>
      <w:lvlJc w:val="left"/>
      <w:pPr>
        <w:ind w:left="4693" w:hanging="331"/>
      </w:pPr>
      <w:rPr>
        <w:rFonts w:hint="default"/>
      </w:rPr>
    </w:lvl>
    <w:lvl w:ilvl="6">
      <w:start w:val="0"/>
      <w:numFmt w:val="bullet"/>
      <w:lvlText w:val="•"/>
      <w:lvlJc w:val="left"/>
      <w:pPr>
        <w:ind w:left="5499" w:hanging="331"/>
      </w:pPr>
      <w:rPr>
        <w:rFonts w:hint="default"/>
      </w:rPr>
    </w:lvl>
    <w:lvl w:ilvl="7">
      <w:start w:val="0"/>
      <w:numFmt w:val="bullet"/>
      <w:lvlText w:val="•"/>
      <w:lvlJc w:val="left"/>
      <w:pPr>
        <w:ind w:left="6306" w:hanging="331"/>
      </w:pPr>
      <w:rPr>
        <w:rFonts w:hint="default"/>
      </w:rPr>
    </w:lvl>
    <w:lvl w:ilvl="8">
      <w:start w:val="0"/>
      <w:numFmt w:val="bullet"/>
      <w:lvlText w:val="•"/>
      <w:lvlJc w:val="left"/>
      <w:pPr>
        <w:ind w:left="7113" w:hanging="331"/>
      </w:pPr>
      <w:rPr>
        <w:rFonts w:hint="default"/>
      </w:rPr>
    </w:lvl>
  </w:abstractNum>
  <w:abstractNum w:abstractNumId="14">
    <w:multiLevelType w:val="hybridMultilevel"/>
    <w:lvl w:ilvl="0">
      <w:start w:val="1"/>
      <w:numFmt w:val="lowerLetter"/>
      <w:lvlText w:val="%1)"/>
      <w:lvlJc w:val="left"/>
      <w:pPr>
        <w:ind w:left="668" w:hanging="283"/>
        <w:jc w:val="left"/>
      </w:pPr>
      <w:rPr>
        <w:rFonts w:hint="default" w:ascii="Times New Roman" w:hAnsi="Times New Roman" w:eastAsia="Times New Roman" w:cs="Times New Roman"/>
        <w:b/>
        <w:bCs/>
        <w:w w:val="99"/>
        <w:sz w:val="24"/>
        <w:szCs w:val="24"/>
      </w:rPr>
    </w:lvl>
    <w:lvl w:ilvl="1">
      <w:start w:val="0"/>
      <w:numFmt w:val="bullet"/>
      <w:lvlText w:val="•"/>
      <w:lvlJc w:val="left"/>
      <w:pPr>
        <w:ind w:left="1466" w:hanging="283"/>
      </w:pPr>
      <w:rPr>
        <w:rFonts w:hint="default"/>
      </w:rPr>
    </w:lvl>
    <w:lvl w:ilvl="2">
      <w:start w:val="0"/>
      <w:numFmt w:val="bullet"/>
      <w:lvlText w:val="•"/>
      <w:lvlJc w:val="left"/>
      <w:pPr>
        <w:ind w:left="2273" w:hanging="283"/>
      </w:pPr>
      <w:rPr>
        <w:rFonts w:hint="default"/>
      </w:rPr>
    </w:lvl>
    <w:lvl w:ilvl="3">
      <w:start w:val="0"/>
      <w:numFmt w:val="bullet"/>
      <w:lvlText w:val="•"/>
      <w:lvlJc w:val="left"/>
      <w:pPr>
        <w:ind w:left="3079" w:hanging="283"/>
      </w:pPr>
      <w:rPr>
        <w:rFonts w:hint="default"/>
      </w:rPr>
    </w:lvl>
    <w:lvl w:ilvl="4">
      <w:start w:val="0"/>
      <w:numFmt w:val="bullet"/>
      <w:lvlText w:val="•"/>
      <w:lvlJc w:val="left"/>
      <w:pPr>
        <w:ind w:left="3886" w:hanging="283"/>
      </w:pPr>
      <w:rPr>
        <w:rFonts w:hint="default"/>
      </w:rPr>
    </w:lvl>
    <w:lvl w:ilvl="5">
      <w:start w:val="0"/>
      <w:numFmt w:val="bullet"/>
      <w:lvlText w:val="•"/>
      <w:lvlJc w:val="left"/>
      <w:pPr>
        <w:ind w:left="4693" w:hanging="283"/>
      </w:pPr>
      <w:rPr>
        <w:rFonts w:hint="default"/>
      </w:rPr>
    </w:lvl>
    <w:lvl w:ilvl="6">
      <w:start w:val="0"/>
      <w:numFmt w:val="bullet"/>
      <w:lvlText w:val="•"/>
      <w:lvlJc w:val="left"/>
      <w:pPr>
        <w:ind w:left="5499" w:hanging="283"/>
      </w:pPr>
      <w:rPr>
        <w:rFonts w:hint="default"/>
      </w:rPr>
    </w:lvl>
    <w:lvl w:ilvl="7">
      <w:start w:val="0"/>
      <w:numFmt w:val="bullet"/>
      <w:lvlText w:val="•"/>
      <w:lvlJc w:val="left"/>
      <w:pPr>
        <w:ind w:left="6306" w:hanging="283"/>
      </w:pPr>
      <w:rPr>
        <w:rFonts w:hint="default"/>
      </w:rPr>
    </w:lvl>
    <w:lvl w:ilvl="8">
      <w:start w:val="0"/>
      <w:numFmt w:val="bullet"/>
      <w:lvlText w:val="•"/>
      <w:lvlJc w:val="left"/>
      <w:pPr>
        <w:ind w:left="7113" w:hanging="283"/>
      </w:pPr>
      <w:rPr>
        <w:rFonts w:hint="default"/>
      </w:rPr>
    </w:lvl>
  </w:abstractNum>
  <w:abstractNum w:abstractNumId="13">
    <w:multiLevelType w:val="hybridMultilevel"/>
    <w:lvl w:ilvl="0">
      <w:start w:val="5"/>
      <w:numFmt w:val="decimal"/>
      <w:lvlText w:val="%1"/>
      <w:lvlJc w:val="left"/>
      <w:pPr>
        <w:ind w:left="462" w:hanging="360"/>
        <w:jc w:val="left"/>
      </w:pPr>
      <w:rPr>
        <w:rFonts w:hint="default"/>
      </w:rPr>
    </w:lvl>
    <w:lvl w:ilvl="1">
      <w:start w:val="2"/>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2"/>
        <w:w w:val="99"/>
        <w:sz w:val="24"/>
        <w:szCs w:val="24"/>
      </w:rPr>
    </w:lvl>
    <w:lvl w:ilvl="3">
      <w:start w:val="1"/>
      <w:numFmt w:val="lowerLetter"/>
      <w:lvlText w:val="%4)"/>
      <w:lvlJc w:val="left"/>
      <w:pPr>
        <w:ind w:left="822" w:hanging="348"/>
        <w:jc w:val="left"/>
      </w:pPr>
      <w:rPr>
        <w:rFonts w:hint="default"/>
        <w:spacing w:val="-21"/>
        <w:w w:val="99"/>
      </w:rPr>
    </w:lvl>
    <w:lvl w:ilvl="4">
      <w:start w:val="1"/>
      <w:numFmt w:val="lowerLetter"/>
      <w:lvlText w:val="%5)"/>
      <w:lvlJc w:val="left"/>
      <w:pPr>
        <w:ind w:left="668" w:hanging="348"/>
        <w:jc w:val="left"/>
      </w:pPr>
      <w:rPr>
        <w:rFonts w:hint="default" w:ascii="Times New Roman" w:hAnsi="Times New Roman" w:eastAsia="Times New Roman" w:cs="Times New Roman"/>
        <w:b/>
        <w:bCs/>
        <w:w w:val="99"/>
        <w:sz w:val="24"/>
        <w:szCs w:val="24"/>
      </w:rPr>
    </w:lvl>
    <w:lvl w:ilvl="5">
      <w:start w:val="0"/>
      <w:numFmt w:val="bullet"/>
      <w:lvlText w:val="•"/>
      <w:lvlJc w:val="left"/>
      <w:pPr>
        <w:ind w:left="820" w:hanging="348"/>
      </w:pPr>
      <w:rPr>
        <w:rFonts w:hint="default"/>
      </w:rPr>
    </w:lvl>
    <w:lvl w:ilvl="6">
      <w:start w:val="0"/>
      <w:numFmt w:val="bullet"/>
      <w:lvlText w:val="•"/>
      <w:lvlJc w:val="left"/>
      <w:pPr>
        <w:ind w:left="2380" w:hanging="348"/>
      </w:pPr>
      <w:rPr>
        <w:rFonts w:hint="default"/>
      </w:rPr>
    </w:lvl>
    <w:lvl w:ilvl="7">
      <w:start w:val="0"/>
      <w:numFmt w:val="bullet"/>
      <w:lvlText w:val="•"/>
      <w:lvlJc w:val="left"/>
      <w:pPr>
        <w:ind w:left="3966" w:hanging="348"/>
      </w:pPr>
      <w:rPr>
        <w:rFonts w:hint="default"/>
      </w:rPr>
    </w:lvl>
    <w:lvl w:ilvl="8">
      <w:start w:val="0"/>
      <w:numFmt w:val="bullet"/>
      <w:lvlText w:val="•"/>
      <w:lvlJc w:val="left"/>
      <w:pPr>
        <w:ind w:left="5553" w:hanging="348"/>
      </w:pPr>
      <w:rPr>
        <w:rFonts w:hint="default"/>
      </w:rPr>
    </w:lvl>
  </w:abstractNum>
  <w:abstractNum w:abstractNumId="12">
    <w:multiLevelType w:val="hybridMultilevel"/>
    <w:lvl w:ilvl="0">
      <w:start w:val="5"/>
      <w:numFmt w:val="decimal"/>
      <w:lvlText w:val="%1."/>
      <w:lvlJc w:val="left"/>
      <w:pPr>
        <w:ind w:left="362" w:hanging="240"/>
        <w:jc w:val="left"/>
      </w:pPr>
      <w:rPr>
        <w:rFonts w:hint="default" w:ascii="Times New Roman" w:hAnsi="Times New Roman" w:eastAsia="Times New Roman" w:cs="Times New Roman"/>
        <w:b/>
        <w:bCs/>
        <w:spacing w:val="-2"/>
        <w:w w:val="99"/>
        <w:sz w:val="24"/>
        <w:szCs w:val="24"/>
      </w:rPr>
    </w:lvl>
    <w:lvl w:ilvl="1">
      <w:start w:val="0"/>
      <w:numFmt w:val="bullet"/>
      <w:lvlText w:val="•"/>
      <w:lvlJc w:val="left"/>
      <w:pPr>
        <w:ind w:left="360" w:hanging="240"/>
      </w:pPr>
      <w:rPr>
        <w:rFonts w:hint="default"/>
      </w:rPr>
    </w:lvl>
    <w:lvl w:ilvl="2">
      <w:start w:val="0"/>
      <w:numFmt w:val="bullet"/>
      <w:lvlText w:val="•"/>
      <w:lvlJc w:val="left"/>
      <w:pPr>
        <w:ind w:left="1289" w:hanging="240"/>
      </w:pPr>
      <w:rPr>
        <w:rFonts w:hint="default"/>
      </w:rPr>
    </w:lvl>
    <w:lvl w:ilvl="3">
      <w:start w:val="0"/>
      <w:numFmt w:val="bullet"/>
      <w:lvlText w:val="•"/>
      <w:lvlJc w:val="left"/>
      <w:pPr>
        <w:ind w:left="2219" w:hanging="240"/>
      </w:pPr>
      <w:rPr>
        <w:rFonts w:hint="default"/>
      </w:rPr>
    </w:lvl>
    <w:lvl w:ilvl="4">
      <w:start w:val="0"/>
      <w:numFmt w:val="bullet"/>
      <w:lvlText w:val="•"/>
      <w:lvlJc w:val="left"/>
      <w:pPr>
        <w:ind w:left="3148" w:hanging="240"/>
      </w:pPr>
      <w:rPr>
        <w:rFonts w:hint="default"/>
      </w:rPr>
    </w:lvl>
    <w:lvl w:ilvl="5">
      <w:start w:val="0"/>
      <w:numFmt w:val="bullet"/>
      <w:lvlText w:val="•"/>
      <w:lvlJc w:val="left"/>
      <w:pPr>
        <w:ind w:left="4078" w:hanging="240"/>
      </w:pPr>
      <w:rPr>
        <w:rFonts w:hint="default"/>
      </w:rPr>
    </w:lvl>
    <w:lvl w:ilvl="6">
      <w:start w:val="0"/>
      <w:numFmt w:val="bullet"/>
      <w:lvlText w:val="•"/>
      <w:lvlJc w:val="left"/>
      <w:pPr>
        <w:ind w:left="5008" w:hanging="240"/>
      </w:pPr>
      <w:rPr>
        <w:rFonts w:hint="default"/>
      </w:rPr>
    </w:lvl>
    <w:lvl w:ilvl="7">
      <w:start w:val="0"/>
      <w:numFmt w:val="bullet"/>
      <w:lvlText w:val="•"/>
      <w:lvlJc w:val="left"/>
      <w:pPr>
        <w:ind w:left="5937" w:hanging="240"/>
      </w:pPr>
      <w:rPr>
        <w:rFonts w:hint="default"/>
      </w:rPr>
    </w:lvl>
    <w:lvl w:ilvl="8">
      <w:start w:val="0"/>
      <w:numFmt w:val="bullet"/>
      <w:lvlText w:val="•"/>
      <w:lvlJc w:val="left"/>
      <w:pPr>
        <w:ind w:left="6867" w:hanging="240"/>
      </w:pPr>
      <w:rPr>
        <w:rFonts w:hint="default"/>
      </w:rPr>
    </w:lvl>
  </w:abstractNum>
  <w:abstractNum w:abstractNumId="11">
    <w:multiLevelType w:val="hybridMultilevel"/>
    <w:lvl w:ilvl="0">
      <w:start w:val="5"/>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100"/>
        <w:sz w:val="24"/>
        <w:szCs w:val="24"/>
      </w:rPr>
    </w:lvl>
    <w:lvl w:ilvl="2">
      <w:start w:val="2"/>
      <w:numFmt w:val="decimal"/>
      <w:lvlText w:val="%1.%2.%3"/>
      <w:lvlJc w:val="left"/>
      <w:pPr>
        <w:ind w:left="642" w:hanging="540"/>
        <w:jc w:val="left"/>
      </w:pPr>
      <w:rPr>
        <w:rFonts w:hint="default" w:ascii="Times New Roman" w:hAnsi="Times New Roman" w:eastAsia="Times New Roman" w:cs="Times New Roman"/>
        <w:b/>
        <w:bCs/>
        <w:w w:val="100"/>
        <w:sz w:val="24"/>
        <w:szCs w:val="24"/>
      </w:rPr>
    </w:lvl>
    <w:lvl w:ilvl="3">
      <w:start w:val="0"/>
      <w:numFmt w:val="bullet"/>
      <w:lvlText w:val="•"/>
      <w:lvlJc w:val="left"/>
      <w:pPr>
        <w:ind w:left="3173" w:hanging="540"/>
      </w:pPr>
      <w:rPr>
        <w:rFonts w:hint="default"/>
      </w:rPr>
    </w:lvl>
    <w:lvl w:ilvl="4">
      <w:start w:val="0"/>
      <w:numFmt w:val="bullet"/>
      <w:lvlText w:val="•"/>
      <w:lvlJc w:val="left"/>
      <w:pPr>
        <w:ind w:left="3966" w:hanging="540"/>
      </w:pPr>
      <w:rPr>
        <w:rFonts w:hint="default"/>
      </w:rPr>
    </w:lvl>
    <w:lvl w:ilvl="5">
      <w:start w:val="0"/>
      <w:numFmt w:val="bullet"/>
      <w:lvlText w:val="•"/>
      <w:lvlJc w:val="left"/>
      <w:pPr>
        <w:ind w:left="4759" w:hanging="540"/>
      </w:pPr>
      <w:rPr>
        <w:rFonts w:hint="default"/>
      </w:rPr>
    </w:lvl>
    <w:lvl w:ilvl="6">
      <w:start w:val="0"/>
      <w:numFmt w:val="bullet"/>
      <w:lvlText w:val="•"/>
      <w:lvlJc w:val="left"/>
      <w:pPr>
        <w:ind w:left="5553" w:hanging="540"/>
      </w:pPr>
      <w:rPr>
        <w:rFonts w:hint="default"/>
      </w:rPr>
    </w:lvl>
    <w:lvl w:ilvl="7">
      <w:start w:val="0"/>
      <w:numFmt w:val="bullet"/>
      <w:lvlText w:val="•"/>
      <w:lvlJc w:val="left"/>
      <w:pPr>
        <w:ind w:left="6346" w:hanging="540"/>
      </w:pPr>
      <w:rPr>
        <w:rFonts w:hint="default"/>
      </w:rPr>
    </w:lvl>
    <w:lvl w:ilvl="8">
      <w:start w:val="0"/>
      <w:numFmt w:val="bullet"/>
      <w:lvlText w:val="•"/>
      <w:lvlJc w:val="left"/>
      <w:pPr>
        <w:ind w:left="7139" w:hanging="540"/>
      </w:pPr>
      <w:rPr>
        <w:rFonts w:hint="default"/>
      </w:rPr>
    </w:lvl>
  </w:abstractNum>
  <w:abstractNum w:abstractNumId="10">
    <w:multiLevelType w:val="hybridMultilevel"/>
    <w:lvl w:ilvl="0">
      <w:start w:val="4"/>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0"/>
      <w:numFmt w:val="bullet"/>
      <w:lvlText w:val="•"/>
      <w:lvlJc w:val="left"/>
      <w:pPr>
        <w:ind w:left="3085" w:hanging="360"/>
      </w:pPr>
      <w:rPr>
        <w:rFonts w:hint="default"/>
      </w:rPr>
    </w:lvl>
    <w:lvl w:ilvl="3">
      <w:start w:val="0"/>
      <w:numFmt w:val="bullet"/>
      <w:lvlText w:val="•"/>
      <w:lvlJc w:val="left"/>
      <w:pPr>
        <w:ind w:left="3790" w:hanging="360"/>
      </w:pPr>
      <w:rPr>
        <w:rFonts w:hint="default"/>
      </w:rPr>
    </w:lvl>
    <w:lvl w:ilvl="4">
      <w:start w:val="0"/>
      <w:numFmt w:val="bullet"/>
      <w:lvlText w:val="•"/>
      <w:lvlJc w:val="left"/>
      <w:pPr>
        <w:ind w:left="4495" w:hanging="360"/>
      </w:pPr>
      <w:rPr>
        <w:rFonts w:hint="default"/>
      </w:rPr>
    </w:lvl>
    <w:lvl w:ilvl="5">
      <w:start w:val="0"/>
      <w:numFmt w:val="bullet"/>
      <w:lvlText w:val="•"/>
      <w:lvlJc w:val="left"/>
      <w:pPr>
        <w:ind w:left="5200" w:hanging="360"/>
      </w:pPr>
      <w:rPr>
        <w:rFonts w:hint="default"/>
      </w:rPr>
    </w:lvl>
    <w:lvl w:ilvl="6">
      <w:start w:val="0"/>
      <w:numFmt w:val="bullet"/>
      <w:lvlText w:val="•"/>
      <w:lvlJc w:val="left"/>
      <w:pPr>
        <w:ind w:left="5905" w:hanging="360"/>
      </w:pPr>
      <w:rPr>
        <w:rFonts w:hint="default"/>
      </w:rPr>
    </w:lvl>
    <w:lvl w:ilvl="7">
      <w:start w:val="0"/>
      <w:numFmt w:val="bullet"/>
      <w:lvlText w:val="•"/>
      <w:lvlJc w:val="left"/>
      <w:pPr>
        <w:ind w:left="6610" w:hanging="360"/>
      </w:pPr>
      <w:rPr>
        <w:rFonts w:hint="default"/>
      </w:rPr>
    </w:lvl>
    <w:lvl w:ilvl="8">
      <w:start w:val="0"/>
      <w:numFmt w:val="bullet"/>
      <w:lvlText w:val="•"/>
      <w:lvlJc w:val="left"/>
      <w:pPr>
        <w:ind w:left="7316" w:hanging="360"/>
      </w:pPr>
      <w:rPr>
        <w:rFonts w:hint="default"/>
      </w:rPr>
    </w:lvl>
  </w:abstractNum>
  <w:abstractNum w:abstractNumId="9">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0"/>
      <w:numFmt w:val="bullet"/>
      <w:lvlText w:val="•"/>
      <w:lvlJc w:val="left"/>
      <w:pPr>
        <w:ind w:left="2221" w:hanging="360"/>
      </w:pPr>
      <w:rPr>
        <w:rFonts w:hint="default"/>
      </w:rPr>
    </w:lvl>
    <w:lvl w:ilvl="3">
      <w:start w:val="0"/>
      <w:numFmt w:val="bullet"/>
      <w:lvlText w:val="•"/>
      <w:lvlJc w:val="left"/>
      <w:pPr>
        <w:ind w:left="3101" w:hanging="360"/>
      </w:pPr>
      <w:rPr>
        <w:rFonts w:hint="default"/>
      </w:rPr>
    </w:lvl>
    <w:lvl w:ilvl="4">
      <w:start w:val="0"/>
      <w:numFmt w:val="bullet"/>
      <w:lvlText w:val="•"/>
      <w:lvlJc w:val="left"/>
      <w:pPr>
        <w:ind w:left="3982" w:hanging="360"/>
      </w:pPr>
      <w:rPr>
        <w:rFonts w:hint="default"/>
      </w:rPr>
    </w:lvl>
    <w:lvl w:ilvl="5">
      <w:start w:val="0"/>
      <w:numFmt w:val="bullet"/>
      <w:lvlText w:val="•"/>
      <w:lvlJc w:val="left"/>
      <w:pPr>
        <w:ind w:left="4863" w:hanging="360"/>
      </w:pPr>
      <w:rPr>
        <w:rFonts w:hint="default"/>
      </w:rPr>
    </w:lvl>
    <w:lvl w:ilvl="6">
      <w:start w:val="0"/>
      <w:numFmt w:val="bullet"/>
      <w:lvlText w:val="•"/>
      <w:lvlJc w:val="left"/>
      <w:pPr>
        <w:ind w:left="5743" w:hanging="360"/>
      </w:pPr>
      <w:rPr>
        <w:rFonts w:hint="default"/>
      </w:rPr>
    </w:lvl>
    <w:lvl w:ilvl="7">
      <w:start w:val="0"/>
      <w:numFmt w:val="bullet"/>
      <w:lvlText w:val="•"/>
      <w:lvlJc w:val="left"/>
      <w:pPr>
        <w:ind w:left="6624" w:hanging="360"/>
      </w:pPr>
      <w:rPr>
        <w:rFonts w:hint="default"/>
      </w:rPr>
    </w:lvl>
    <w:lvl w:ilvl="8">
      <w:start w:val="0"/>
      <w:numFmt w:val="bullet"/>
      <w:lvlText w:val="•"/>
      <w:lvlJc w:val="left"/>
      <w:pPr>
        <w:ind w:left="7505" w:hanging="360"/>
      </w:pPr>
      <w:rPr>
        <w:rFonts w:hint="default"/>
      </w:rPr>
    </w:lvl>
  </w:abstractNum>
  <w:abstractNum w:abstractNumId="8">
    <w:multiLevelType w:val="hybridMultilevel"/>
    <w:lvl w:ilvl="0">
      <w:start w:val="9"/>
      <w:numFmt w:val="upperRoman"/>
      <w:lvlText w:val="%1"/>
      <w:lvlJc w:val="left"/>
      <w:pPr>
        <w:ind w:left="2370" w:hanging="289"/>
        <w:jc w:val="left"/>
      </w:pPr>
      <w:rPr>
        <w:rFonts w:hint="default" w:ascii="Times New Roman" w:hAnsi="Times New Roman" w:eastAsia="Times New Roman" w:cs="Times New Roman"/>
        <w:spacing w:val="-4"/>
        <w:w w:val="100"/>
        <w:sz w:val="22"/>
        <w:szCs w:val="22"/>
      </w:rPr>
    </w:lvl>
    <w:lvl w:ilvl="1">
      <w:start w:val="0"/>
      <w:numFmt w:val="bullet"/>
      <w:lvlText w:val="•"/>
      <w:lvlJc w:val="left"/>
      <w:pPr>
        <w:ind w:left="3014" w:hanging="289"/>
      </w:pPr>
      <w:rPr>
        <w:rFonts w:hint="default"/>
      </w:rPr>
    </w:lvl>
    <w:lvl w:ilvl="2">
      <w:start w:val="0"/>
      <w:numFmt w:val="bullet"/>
      <w:lvlText w:val="•"/>
      <w:lvlJc w:val="left"/>
      <w:pPr>
        <w:ind w:left="3649" w:hanging="289"/>
      </w:pPr>
      <w:rPr>
        <w:rFonts w:hint="default"/>
      </w:rPr>
    </w:lvl>
    <w:lvl w:ilvl="3">
      <w:start w:val="0"/>
      <w:numFmt w:val="bullet"/>
      <w:lvlText w:val="•"/>
      <w:lvlJc w:val="left"/>
      <w:pPr>
        <w:ind w:left="4283" w:hanging="289"/>
      </w:pPr>
      <w:rPr>
        <w:rFonts w:hint="default"/>
      </w:rPr>
    </w:lvl>
    <w:lvl w:ilvl="4">
      <w:start w:val="0"/>
      <w:numFmt w:val="bullet"/>
      <w:lvlText w:val="•"/>
      <w:lvlJc w:val="left"/>
      <w:pPr>
        <w:ind w:left="4918" w:hanging="289"/>
      </w:pPr>
      <w:rPr>
        <w:rFonts w:hint="default"/>
      </w:rPr>
    </w:lvl>
    <w:lvl w:ilvl="5">
      <w:start w:val="0"/>
      <w:numFmt w:val="bullet"/>
      <w:lvlText w:val="•"/>
      <w:lvlJc w:val="left"/>
      <w:pPr>
        <w:ind w:left="5553" w:hanging="289"/>
      </w:pPr>
      <w:rPr>
        <w:rFonts w:hint="default"/>
      </w:rPr>
    </w:lvl>
    <w:lvl w:ilvl="6">
      <w:start w:val="0"/>
      <w:numFmt w:val="bullet"/>
      <w:lvlText w:val="•"/>
      <w:lvlJc w:val="left"/>
      <w:pPr>
        <w:ind w:left="6187" w:hanging="289"/>
      </w:pPr>
      <w:rPr>
        <w:rFonts w:hint="default"/>
      </w:rPr>
    </w:lvl>
    <w:lvl w:ilvl="7">
      <w:start w:val="0"/>
      <w:numFmt w:val="bullet"/>
      <w:lvlText w:val="•"/>
      <w:lvlJc w:val="left"/>
      <w:pPr>
        <w:ind w:left="6822" w:hanging="289"/>
      </w:pPr>
      <w:rPr>
        <w:rFonts w:hint="default"/>
      </w:rPr>
    </w:lvl>
    <w:lvl w:ilvl="8">
      <w:start w:val="0"/>
      <w:numFmt w:val="bullet"/>
      <w:lvlText w:val="•"/>
      <w:lvlJc w:val="left"/>
      <w:pPr>
        <w:ind w:left="7457" w:hanging="289"/>
      </w:pPr>
      <w:rPr>
        <w:rFonts w:hint="default"/>
      </w:rPr>
    </w:lvl>
  </w:abstractNum>
  <w:abstractNum w:abstractNumId="7">
    <w:multiLevelType w:val="hybridMultilevel"/>
    <w:lvl w:ilvl="0">
      <w:start w:val="1"/>
      <w:numFmt w:val="upperRoman"/>
      <w:lvlText w:val="%1"/>
      <w:lvlJc w:val="left"/>
      <w:pPr>
        <w:ind w:left="2370" w:hanging="128"/>
        <w:jc w:val="left"/>
      </w:pPr>
      <w:rPr>
        <w:rFonts w:hint="default" w:ascii="Times New Roman" w:hAnsi="Times New Roman" w:eastAsia="Times New Roman" w:cs="Times New Roman"/>
        <w:w w:val="100"/>
        <w:sz w:val="22"/>
        <w:szCs w:val="22"/>
      </w:rPr>
    </w:lvl>
    <w:lvl w:ilvl="1">
      <w:start w:val="0"/>
      <w:numFmt w:val="bullet"/>
      <w:lvlText w:val="•"/>
      <w:lvlJc w:val="left"/>
      <w:pPr>
        <w:ind w:left="3014" w:hanging="128"/>
      </w:pPr>
      <w:rPr>
        <w:rFonts w:hint="default"/>
      </w:rPr>
    </w:lvl>
    <w:lvl w:ilvl="2">
      <w:start w:val="0"/>
      <w:numFmt w:val="bullet"/>
      <w:lvlText w:val="•"/>
      <w:lvlJc w:val="left"/>
      <w:pPr>
        <w:ind w:left="3649" w:hanging="128"/>
      </w:pPr>
      <w:rPr>
        <w:rFonts w:hint="default"/>
      </w:rPr>
    </w:lvl>
    <w:lvl w:ilvl="3">
      <w:start w:val="0"/>
      <w:numFmt w:val="bullet"/>
      <w:lvlText w:val="•"/>
      <w:lvlJc w:val="left"/>
      <w:pPr>
        <w:ind w:left="4283" w:hanging="128"/>
      </w:pPr>
      <w:rPr>
        <w:rFonts w:hint="default"/>
      </w:rPr>
    </w:lvl>
    <w:lvl w:ilvl="4">
      <w:start w:val="0"/>
      <w:numFmt w:val="bullet"/>
      <w:lvlText w:val="•"/>
      <w:lvlJc w:val="left"/>
      <w:pPr>
        <w:ind w:left="4918" w:hanging="128"/>
      </w:pPr>
      <w:rPr>
        <w:rFonts w:hint="default"/>
      </w:rPr>
    </w:lvl>
    <w:lvl w:ilvl="5">
      <w:start w:val="0"/>
      <w:numFmt w:val="bullet"/>
      <w:lvlText w:val="•"/>
      <w:lvlJc w:val="left"/>
      <w:pPr>
        <w:ind w:left="5553" w:hanging="128"/>
      </w:pPr>
      <w:rPr>
        <w:rFonts w:hint="default"/>
      </w:rPr>
    </w:lvl>
    <w:lvl w:ilvl="6">
      <w:start w:val="0"/>
      <w:numFmt w:val="bullet"/>
      <w:lvlText w:val="•"/>
      <w:lvlJc w:val="left"/>
      <w:pPr>
        <w:ind w:left="6187" w:hanging="128"/>
      </w:pPr>
      <w:rPr>
        <w:rFonts w:hint="default"/>
      </w:rPr>
    </w:lvl>
    <w:lvl w:ilvl="7">
      <w:start w:val="0"/>
      <w:numFmt w:val="bullet"/>
      <w:lvlText w:val="•"/>
      <w:lvlJc w:val="left"/>
      <w:pPr>
        <w:ind w:left="6822" w:hanging="128"/>
      </w:pPr>
      <w:rPr>
        <w:rFonts w:hint="default"/>
      </w:rPr>
    </w:lvl>
    <w:lvl w:ilvl="8">
      <w:start w:val="0"/>
      <w:numFmt w:val="bullet"/>
      <w:lvlText w:val="•"/>
      <w:lvlJc w:val="left"/>
      <w:pPr>
        <w:ind w:left="7457" w:hanging="128"/>
      </w:pPr>
      <w:rPr>
        <w:rFonts w:hint="default"/>
      </w:rPr>
    </w:lvl>
  </w:abstractNum>
  <w:abstractNum w:abstractNumId="6">
    <w:multiLevelType w:val="hybridMultilevel"/>
    <w:lvl w:ilvl="0">
      <w:start w:val="1"/>
      <w:numFmt w:val="upperRoman"/>
      <w:lvlText w:val="%1"/>
      <w:lvlJc w:val="left"/>
      <w:pPr>
        <w:ind w:left="2390" w:hanging="128"/>
        <w:jc w:val="left"/>
      </w:pPr>
      <w:rPr>
        <w:rFonts w:hint="default" w:ascii="Times New Roman" w:hAnsi="Times New Roman" w:eastAsia="Times New Roman" w:cs="Times New Roman"/>
        <w:w w:val="100"/>
        <w:sz w:val="22"/>
        <w:szCs w:val="22"/>
      </w:rPr>
    </w:lvl>
    <w:lvl w:ilvl="1">
      <w:start w:val="0"/>
      <w:numFmt w:val="bullet"/>
      <w:lvlText w:val="•"/>
      <w:lvlJc w:val="left"/>
      <w:pPr>
        <w:ind w:left="3034" w:hanging="128"/>
      </w:pPr>
      <w:rPr>
        <w:rFonts w:hint="default"/>
      </w:rPr>
    </w:lvl>
    <w:lvl w:ilvl="2">
      <w:start w:val="0"/>
      <w:numFmt w:val="bullet"/>
      <w:lvlText w:val="•"/>
      <w:lvlJc w:val="left"/>
      <w:pPr>
        <w:ind w:left="3669" w:hanging="128"/>
      </w:pPr>
      <w:rPr>
        <w:rFonts w:hint="default"/>
      </w:rPr>
    </w:lvl>
    <w:lvl w:ilvl="3">
      <w:start w:val="0"/>
      <w:numFmt w:val="bullet"/>
      <w:lvlText w:val="•"/>
      <w:lvlJc w:val="left"/>
      <w:pPr>
        <w:ind w:left="4303" w:hanging="128"/>
      </w:pPr>
      <w:rPr>
        <w:rFonts w:hint="default"/>
      </w:rPr>
    </w:lvl>
    <w:lvl w:ilvl="4">
      <w:start w:val="0"/>
      <w:numFmt w:val="bullet"/>
      <w:lvlText w:val="•"/>
      <w:lvlJc w:val="left"/>
      <w:pPr>
        <w:ind w:left="4938" w:hanging="128"/>
      </w:pPr>
      <w:rPr>
        <w:rFonts w:hint="default"/>
      </w:rPr>
    </w:lvl>
    <w:lvl w:ilvl="5">
      <w:start w:val="0"/>
      <w:numFmt w:val="bullet"/>
      <w:lvlText w:val="•"/>
      <w:lvlJc w:val="left"/>
      <w:pPr>
        <w:ind w:left="5573" w:hanging="128"/>
      </w:pPr>
      <w:rPr>
        <w:rFonts w:hint="default"/>
      </w:rPr>
    </w:lvl>
    <w:lvl w:ilvl="6">
      <w:start w:val="0"/>
      <w:numFmt w:val="bullet"/>
      <w:lvlText w:val="•"/>
      <w:lvlJc w:val="left"/>
      <w:pPr>
        <w:ind w:left="6207" w:hanging="128"/>
      </w:pPr>
      <w:rPr>
        <w:rFonts w:hint="default"/>
      </w:rPr>
    </w:lvl>
    <w:lvl w:ilvl="7">
      <w:start w:val="0"/>
      <w:numFmt w:val="bullet"/>
      <w:lvlText w:val="•"/>
      <w:lvlJc w:val="left"/>
      <w:pPr>
        <w:ind w:left="6842" w:hanging="128"/>
      </w:pPr>
      <w:rPr>
        <w:rFonts w:hint="default"/>
      </w:rPr>
    </w:lvl>
    <w:lvl w:ilvl="8">
      <w:start w:val="0"/>
      <w:numFmt w:val="bullet"/>
      <w:lvlText w:val="•"/>
      <w:lvlJc w:val="left"/>
      <w:pPr>
        <w:ind w:left="7477" w:hanging="128"/>
      </w:pPr>
      <w:rPr>
        <w:rFonts w:hint="default"/>
      </w:rPr>
    </w:lvl>
  </w:abstractNum>
  <w:abstractNum w:abstractNumId="4">
    <w:multiLevelType w:val="hybridMultilevel"/>
    <w:lvl w:ilvl="0">
      <w:start w:val="2"/>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b/>
        <w:bCs/>
        <w:w w:val="100"/>
        <w:sz w:val="24"/>
        <w:szCs w:val="24"/>
      </w:rPr>
    </w:lvl>
    <w:lvl w:ilvl="2">
      <w:start w:val="1"/>
      <w:numFmt w:val="lowerLetter"/>
      <w:lvlText w:val="[%3]"/>
      <w:lvlJc w:val="left"/>
      <w:pPr>
        <w:ind w:left="2370" w:hanging="320"/>
        <w:jc w:val="left"/>
      </w:pPr>
      <w:rPr>
        <w:rFonts w:hint="default" w:ascii="Times New Roman" w:hAnsi="Times New Roman" w:eastAsia="Times New Roman" w:cs="Times New Roman"/>
        <w:w w:val="100"/>
        <w:sz w:val="22"/>
        <w:szCs w:val="22"/>
      </w:rPr>
    </w:lvl>
    <w:lvl w:ilvl="3">
      <w:start w:val="0"/>
      <w:numFmt w:val="bullet"/>
      <w:lvlText w:val="•"/>
      <w:lvlJc w:val="left"/>
      <w:pPr>
        <w:ind w:left="3790" w:hanging="320"/>
      </w:pPr>
      <w:rPr>
        <w:rFonts w:hint="default"/>
      </w:rPr>
    </w:lvl>
    <w:lvl w:ilvl="4">
      <w:start w:val="0"/>
      <w:numFmt w:val="bullet"/>
      <w:lvlText w:val="•"/>
      <w:lvlJc w:val="left"/>
      <w:pPr>
        <w:ind w:left="4495" w:hanging="320"/>
      </w:pPr>
      <w:rPr>
        <w:rFonts w:hint="default"/>
      </w:rPr>
    </w:lvl>
    <w:lvl w:ilvl="5">
      <w:start w:val="0"/>
      <w:numFmt w:val="bullet"/>
      <w:lvlText w:val="•"/>
      <w:lvlJc w:val="left"/>
      <w:pPr>
        <w:ind w:left="5200" w:hanging="320"/>
      </w:pPr>
      <w:rPr>
        <w:rFonts w:hint="default"/>
      </w:rPr>
    </w:lvl>
    <w:lvl w:ilvl="6">
      <w:start w:val="0"/>
      <w:numFmt w:val="bullet"/>
      <w:lvlText w:val="•"/>
      <w:lvlJc w:val="left"/>
      <w:pPr>
        <w:ind w:left="5905" w:hanging="320"/>
      </w:pPr>
      <w:rPr>
        <w:rFonts w:hint="default"/>
      </w:rPr>
    </w:lvl>
    <w:lvl w:ilvl="7">
      <w:start w:val="0"/>
      <w:numFmt w:val="bullet"/>
      <w:lvlText w:val="•"/>
      <w:lvlJc w:val="left"/>
      <w:pPr>
        <w:ind w:left="6610" w:hanging="320"/>
      </w:pPr>
      <w:rPr>
        <w:rFonts w:hint="default"/>
      </w:rPr>
    </w:lvl>
    <w:lvl w:ilvl="8">
      <w:start w:val="0"/>
      <w:numFmt w:val="bullet"/>
      <w:lvlText w:val="•"/>
      <w:lvlJc w:val="left"/>
      <w:pPr>
        <w:ind w:left="7316" w:hanging="320"/>
      </w:pPr>
      <w:rPr>
        <w:rFonts w:hint="default"/>
      </w:rPr>
    </w:lvl>
  </w:abstractNum>
  <w:abstractNum w:abstractNumId="3">
    <w:multiLevelType w:val="hybridMultilevel"/>
    <w:lvl w:ilvl="0">
      <w:start w:val="1"/>
      <w:numFmt w:val="decimal"/>
      <w:lvlText w:val="%1."/>
      <w:lvlJc w:val="left"/>
      <w:pPr>
        <w:ind w:left="102" w:hanging="284"/>
        <w:jc w:val="left"/>
      </w:pPr>
      <w:rPr>
        <w:rFonts w:hint="default" w:ascii="Times New Roman" w:hAnsi="Times New Roman" w:eastAsia="Times New Roman" w:cs="Times New Roman"/>
        <w:b/>
        <w:bCs/>
        <w:spacing w:val="-17"/>
        <w:w w:val="99"/>
        <w:sz w:val="24"/>
        <w:szCs w:val="24"/>
      </w:rPr>
    </w:lvl>
    <w:lvl w:ilvl="1">
      <w:start w:val="1"/>
      <w:numFmt w:val="lowerLetter"/>
      <w:lvlText w:val="[%2]"/>
      <w:lvlJc w:val="left"/>
      <w:pPr>
        <w:ind w:left="2370" w:hanging="402"/>
        <w:jc w:val="left"/>
      </w:pPr>
      <w:rPr>
        <w:rFonts w:hint="default" w:ascii="Times New Roman" w:hAnsi="Times New Roman" w:eastAsia="Times New Roman" w:cs="Times New Roman"/>
        <w:w w:val="100"/>
        <w:sz w:val="22"/>
        <w:szCs w:val="22"/>
      </w:rPr>
    </w:lvl>
    <w:lvl w:ilvl="2">
      <w:start w:val="0"/>
      <w:numFmt w:val="bullet"/>
      <w:lvlText w:val="•"/>
      <w:lvlJc w:val="left"/>
      <w:pPr>
        <w:ind w:left="3149" w:hanging="402"/>
      </w:pPr>
      <w:rPr>
        <w:rFonts w:hint="default"/>
      </w:rPr>
    </w:lvl>
    <w:lvl w:ilvl="3">
      <w:start w:val="0"/>
      <w:numFmt w:val="bullet"/>
      <w:lvlText w:val="•"/>
      <w:lvlJc w:val="left"/>
      <w:pPr>
        <w:ind w:left="3919" w:hanging="402"/>
      </w:pPr>
      <w:rPr>
        <w:rFonts w:hint="default"/>
      </w:rPr>
    </w:lvl>
    <w:lvl w:ilvl="4">
      <w:start w:val="0"/>
      <w:numFmt w:val="bullet"/>
      <w:lvlText w:val="•"/>
      <w:lvlJc w:val="left"/>
      <w:pPr>
        <w:ind w:left="4688" w:hanging="402"/>
      </w:pPr>
      <w:rPr>
        <w:rFonts w:hint="default"/>
      </w:rPr>
    </w:lvl>
    <w:lvl w:ilvl="5">
      <w:start w:val="0"/>
      <w:numFmt w:val="bullet"/>
      <w:lvlText w:val="•"/>
      <w:lvlJc w:val="left"/>
      <w:pPr>
        <w:ind w:left="5458" w:hanging="402"/>
      </w:pPr>
      <w:rPr>
        <w:rFonts w:hint="default"/>
      </w:rPr>
    </w:lvl>
    <w:lvl w:ilvl="6">
      <w:start w:val="0"/>
      <w:numFmt w:val="bullet"/>
      <w:lvlText w:val="•"/>
      <w:lvlJc w:val="left"/>
      <w:pPr>
        <w:ind w:left="6228" w:hanging="402"/>
      </w:pPr>
      <w:rPr>
        <w:rFonts w:hint="default"/>
      </w:rPr>
    </w:lvl>
    <w:lvl w:ilvl="7">
      <w:start w:val="0"/>
      <w:numFmt w:val="bullet"/>
      <w:lvlText w:val="•"/>
      <w:lvlJc w:val="left"/>
      <w:pPr>
        <w:ind w:left="6997" w:hanging="402"/>
      </w:pPr>
      <w:rPr>
        <w:rFonts w:hint="default"/>
      </w:rPr>
    </w:lvl>
    <w:lvl w:ilvl="8">
      <w:start w:val="0"/>
      <w:numFmt w:val="bullet"/>
      <w:lvlText w:val="•"/>
      <w:lvlJc w:val="left"/>
      <w:pPr>
        <w:ind w:left="7767" w:hanging="402"/>
      </w:pPr>
      <w:rPr>
        <w:rFonts w:hint="default"/>
      </w:rPr>
    </w:lvl>
  </w:abstractNum>
  <w:abstractNum w:abstractNumId="2">
    <w:multiLevelType w:val="hybridMultilevel"/>
    <w:lvl w:ilvl="0">
      <w:start w:val="5"/>
      <w:numFmt w:val="decimal"/>
      <w:lvlText w:val="%1"/>
      <w:lvlJc w:val="left"/>
      <w:pPr>
        <w:ind w:left="812" w:hanging="540"/>
        <w:jc w:val="left"/>
      </w:pPr>
      <w:rPr>
        <w:rFonts w:hint="default"/>
      </w:rPr>
    </w:lvl>
    <w:lvl w:ilvl="1">
      <w:start w:val="4"/>
      <w:numFmt w:val="decimal"/>
      <w:lvlText w:val="%1.%2"/>
      <w:lvlJc w:val="left"/>
      <w:pPr>
        <w:ind w:left="812" w:hanging="540"/>
        <w:jc w:val="left"/>
      </w:pPr>
      <w:rPr>
        <w:rFonts w:hint="default"/>
      </w:rPr>
    </w:lvl>
    <w:lvl w:ilvl="2">
      <w:start w:val="1"/>
      <w:numFmt w:val="decimal"/>
      <w:lvlText w:val="%1.%2.%3"/>
      <w:lvlJc w:val="left"/>
      <w:pPr>
        <w:ind w:left="812" w:hanging="540"/>
        <w:jc w:val="left"/>
      </w:pPr>
      <w:rPr>
        <w:rFonts w:hint="default" w:ascii="Times New Roman" w:hAnsi="Times New Roman" w:eastAsia="Times New Roman" w:cs="Times New Roman"/>
        <w:spacing w:val="-3"/>
        <w:w w:val="99"/>
        <w:sz w:val="24"/>
        <w:szCs w:val="24"/>
      </w:rPr>
    </w:lvl>
    <w:lvl w:ilvl="3">
      <w:start w:val="0"/>
      <w:numFmt w:val="bullet"/>
      <w:lvlText w:val="•"/>
      <w:lvlJc w:val="left"/>
      <w:pPr>
        <w:ind w:left="3191" w:hanging="540"/>
      </w:pPr>
      <w:rPr>
        <w:rFonts w:hint="default"/>
      </w:rPr>
    </w:lvl>
    <w:lvl w:ilvl="4">
      <w:start w:val="0"/>
      <w:numFmt w:val="bullet"/>
      <w:lvlText w:val="•"/>
      <w:lvlJc w:val="left"/>
      <w:pPr>
        <w:ind w:left="3982" w:hanging="540"/>
      </w:pPr>
      <w:rPr>
        <w:rFonts w:hint="default"/>
      </w:rPr>
    </w:lvl>
    <w:lvl w:ilvl="5">
      <w:start w:val="0"/>
      <w:numFmt w:val="bullet"/>
      <w:lvlText w:val="•"/>
      <w:lvlJc w:val="left"/>
      <w:pPr>
        <w:ind w:left="4773" w:hanging="540"/>
      </w:pPr>
      <w:rPr>
        <w:rFonts w:hint="default"/>
      </w:rPr>
    </w:lvl>
    <w:lvl w:ilvl="6">
      <w:start w:val="0"/>
      <w:numFmt w:val="bullet"/>
      <w:lvlText w:val="•"/>
      <w:lvlJc w:val="left"/>
      <w:pPr>
        <w:ind w:left="5563" w:hanging="540"/>
      </w:pPr>
      <w:rPr>
        <w:rFonts w:hint="default"/>
      </w:rPr>
    </w:lvl>
    <w:lvl w:ilvl="7">
      <w:start w:val="0"/>
      <w:numFmt w:val="bullet"/>
      <w:lvlText w:val="•"/>
      <w:lvlJc w:val="left"/>
      <w:pPr>
        <w:ind w:left="6354" w:hanging="540"/>
      </w:pPr>
      <w:rPr>
        <w:rFonts w:hint="default"/>
      </w:rPr>
    </w:lvl>
    <w:lvl w:ilvl="8">
      <w:start w:val="0"/>
      <w:numFmt w:val="bullet"/>
      <w:lvlText w:val="•"/>
      <w:lvlJc w:val="left"/>
      <w:pPr>
        <w:ind w:left="7145" w:hanging="540"/>
      </w:pPr>
      <w:rPr>
        <w:rFonts w:hint="default"/>
      </w:rPr>
    </w:lvl>
  </w:abstractNum>
  <w:abstractNum w:abstractNumId="1">
    <w:multiLevelType w:val="hybridMultilevel"/>
    <w:lvl w:ilvl="0">
      <w:start w:val="5"/>
      <w:numFmt w:val="decimal"/>
      <w:lvlText w:val="%1"/>
      <w:lvlJc w:val="left"/>
      <w:pPr>
        <w:ind w:left="783" w:hanging="540"/>
        <w:jc w:val="left"/>
      </w:pPr>
      <w:rPr>
        <w:rFonts w:hint="default"/>
      </w:rPr>
    </w:lvl>
    <w:lvl w:ilvl="1">
      <w:start w:val="3"/>
      <w:numFmt w:val="decimal"/>
      <w:lvlText w:val="%1.%2"/>
      <w:lvlJc w:val="left"/>
      <w:pPr>
        <w:ind w:left="783" w:hanging="540"/>
        <w:jc w:val="right"/>
      </w:pPr>
      <w:rPr>
        <w:rFonts w:hint="default"/>
      </w:rPr>
    </w:lvl>
    <w:lvl w:ilvl="2">
      <w:start w:val="4"/>
      <w:numFmt w:val="decimal"/>
      <w:lvlText w:val="%1.%2.%3"/>
      <w:lvlJc w:val="left"/>
      <w:pPr>
        <w:ind w:left="783" w:hanging="540"/>
        <w:jc w:val="left"/>
      </w:pPr>
      <w:rPr>
        <w:rFonts w:hint="default" w:ascii="Times New Roman" w:hAnsi="Times New Roman" w:eastAsia="Times New Roman" w:cs="Times New Roman"/>
        <w:spacing w:val="-2"/>
        <w:w w:val="99"/>
        <w:sz w:val="24"/>
        <w:szCs w:val="24"/>
      </w:rPr>
    </w:lvl>
    <w:lvl w:ilvl="3">
      <w:start w:val="0"/>
      <w:numFmt w:val="bullet"/>
      <w:lvlText w:val="•"/>
      <w:lvlJc w:val="left"/>
      <w:pPr>
        <w:ind w:left="3163" w:hanging="540"/>
      </w:pPr>
      <w:rPr>
        <w:rFonts w:hint="default"/>
      </w:rPr>
    </w:lvl>
    <w:lvl w:ilvl="4">
      <w:start w:val="0"/>
      <w:numFmt w:val="bullet"/>
      <w:lvlText w:val="•"/>
      <w:lvlJc w:val="left"/>
      <w:pPr>
        <w:ind w:left="3958" w:hanging="540"/>
      </w:pPr>
      <w:rPr>
        <w:rFonts w:hint="default"/>
      </w:rPr>
    </w:lvl>
    <w:lvl w:ilvl="5">
      <w:start w:val="0"/>
      <w:numFmt w:val="bullet"/>
      <w:lvlText w:val="•"/>
      <w:lvlJc w:val="left"/>
      <w:pPr>
        <w:ind w:left="4753" w:hanging="540"/>
      </w:pPr>
      <w:rPr>
        <w:rFonts w:hint="default"/>
      </w:rPr>
    </w:lvl>
    <w:lvl w:ilvl="6">
      <w:start w:val="0"/>
      <w:numFmt w:val="bullet"/>
      <w:lvlText w:val="•"/>
      <w:lvlJc w:val="left"/>
      <w:pPr>
        <w:ind w:left="5547" w:hanging="540"/>
      </w:pPr>
      <w:rPr>
        <w:rFonts w:hint="default"/>
      </w:rPr>
    </w:lvl>
    <w:lvl w:ilvl="7">
      <w:start w:val="0"/>
      <w:numFmt w:val="bullet"/>
      <w:lvlText w:val="•"/>
      <w:lvlJc w:val="left"/>
      <w:pPr>
        <w:ind w:left="6342" w:hanging="540"/>
      </w:pPr>
      <w:rPr>
        <w:rFonts w:hint="default"/>
      </w:rPr>
    </w:lvl>
    <w:lvl w:ilvl="8">
      <w:start w:val="0"/>
      <w:numFmt w:val="bullet"/>
      <w:lvlText w:val="•"/>
      <w:lvlJc w:val="left"/>
      <w:pPr>
        <w:ind w:left="7137" w:hanging="540"/>
      </w:pPr>
      <w:rPr>
        <w:rFonts w:hint="default"/>
      </w:rPr>
    </w:lvl>
  </w:abstractNum>
  <w:abstractNum w:abstractNumId="0">
    <w:multiLevelType w:val="hybridMultilevel"/>
    <w:lvl w:ilvl="0">
      <w:start w:val="1"/>
      <w:numFmt w:val="decimal"/>
      <w:lvlText w:val="%1."/>
      <w:lvlJc w:val="left"/>
      <w:pPr>
        <w:ind w:left="102" w:hanging="240"/>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462" w:hanging="360"/>
        <w:jc w:val="left"/>
      </w:pPr>
      <w:rPr>
        <w:rFonts w:hint="default" w:ascii="Times New Roman" w:hAnsi="Times New Roman" w:eastAsia="Times New Roman" w:cs="Times New Roman"/>
        <w:spacing w:val="-3"/>
        <w:w w:val="99"/>
        <w:sz w:val="24"/>
        <w:szCs w:val="24"/>
      </w:rPr>
    </w:lvl>
    <w:lvl w:ilvl="2">
      <w:start w:val="1"/>
      <w:numFmt w:val="decimal"/>
      <w:lvlText w:val="%1.%2.%3"/>
      <w:lvlJc w:val="left"/>
      <w:pPr>
        <w:ind w:left="927" w:hanging="543"/>
        <w:jc w:val="left"/>
      </w:pPr>
      <w:rPr>
        <w:rFonts w:hint="default" w:ascii="Times New Roman" w:hAnsi="Times New Roman" w:eastAsia="Times New Roman" w:cs="Times New Roman"/>
        <w:w w:val="100"/>
        <w:sz w:val="24"/>
        <w:szCs w:val="24"/>
      </w:rPr>
    </w:lvl>
    <w:lvl w:ilvl="3">
      <w:start w:val="0"/>
      <w:numFmt w:val="bullet"/>
      <w:lvlText w:val="•"/>
      <w:lvlJc w:val="left"/>
      <w:pPr>
        <w:ind w:left="920" w:hanging="543"/>
      </w:pPr>
      <w:rPr>
        <w:rFonts w:hint="default"/>
      </w:rPr>
    </w:lvl>
    <w:lvl w:ilvl="4">
      <w:start w:val="0"/>
      <w:numFmt w:val="bullet"/>
      <w:lvlText w:val="•"/>
      <w:lvlJc w:val="left"/>
      <w:pPr>
        <w:ind w:left="2083" w:hanging="543"/>
      </w:pPr>
      <w:rPr>
        <w:rFonts w:hint="default"/>
      </w:rPr>
    </w:lvl>
    <w:lvl w:ilvl="5">
      <w:start w:val="0"/>
      <w:numFmt w:val="bullet"/>
      <w:lvlText w:val="•"/>
      <w:lvlJc w:val="left"/>
      <w:pPr>
        <w:ind w:left="3247" w:hanging="543"/>
      </w:pPr>
      <w:rPr>
        <w:rFonts w:hint="default"/>
      </w:rPr>
    </w:lvl>
    <w:lvl w:ilvl="6">
      <w:start w:val="0"/>
      <w:numFmt w:val="bullet"/>
      <w:lvlText w:val="•"/>
      <w:lvlJc w:val="left"/>
      <w:pPr>
        <w:ind w:left="4411" w:hanging="543"/>
      </w:pPr>
      <w:rPr>
        <w:rFonts w:hint="default"/>
      </w:rPr>
    </w:lvl>
    <w:lvl w:ilvl="7">
      <w:start w:val="0"/>
      <w:numFmt w:val="bullet"/>
      <w:lvlText w:val="•"/>
      <w:lvlJc w:val="left"/>
      <w:pPr>
        <w:ind w:left="5575" w:hanging="543"/>
      </w:pPr>
      <w:rPr>
        <w:rFonts w:hint="default"/>
      </w:rPr>
    </w:lvl>
    <w:lvl w:ilvl="8">
      <w:start w:val="0"/>
      <w:numFmt w:val="bullet"/>
      <w:lvlText w:val="•"/>
      <w:lvlJc w:val="left"/>
      <w:pPr>
        <w:ind w:left="6738" w:hanging="543"/>
      </w:pPr>
      <w:rPr>
        <w:rFonts w:hint="default"/>
      </w:rPr>
    </w:lvl>
  </w:abstractNum>
  <w:num w:numId="6">
    <w:abstractNumId w:val="5"/>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552"/>
      <w:ind w:left="342" w:hanging="240"/>
    </w:pPr>
    <w:rPr>
      <w:rFonts w:ascii="Times New Roman" w:hAnsi="Times New Roman" w:eastAsia="Times New Roman" w:cs="Times New Roman"/>
      <w:b/>
      <w:bCs/>
      <w:sz w:val="24"/>
      <w:szCs w:val="24"/>
    </w:rPr>
  </w:style>
  <w:style w:styleId="TOC2" w:type="paragraph">
    <w:name w:val="TOC 2"/>
    <w:basedOn w:val="Normal"/>
    <w:uiPriority w:val="1"/>
    <w:qFormat/>
    <w:pPr>
      <w:spacing w:before="136"/>
      <w:ind w:left="462" w:hanging="360"/>
    </w:pPr>
    <w:rPr>
      <w:rFonts w:ascii="Times New Roman" w:hAnsi="Times New Roman" w:eastAsia="Times New Roman" w:cs="Times New Roman"/>
      <w:sz w:val="24"/>
      <w:szCs w:val="24"/>
    </w:rPr>
  </w:style>
  <w:style w:styleId="TOC3" w:type="paragraph">
    <w:name w:val="TOC 3"/>
    <w:basedOn w:val="Normal"/>
    <w:uiPriority w:val="1"/>
    <w:qFormat/>
    <w:pPr>
      <w:spacing w:before="358"/>
      <w:ind w:left="102"/>
    </w:pPr>
    <w:rPr>
      <w:rFonts w:ascii="Times New Roman" w:hAnsi="Times New Roman" w:eastAsia="Times New Roman" w:cs="Times New Roman"/>
      <w:b/>
      <w:bCs/>
      <w:i/>
    </w:rPr>
  </w:style>
  <w:style w:styleId="TOC4" w:type="paragraph">
    <w:name w:val="TOC 4"/>
    <w:basedOn w:val="Normal"/>
    <w:uiPriority w:val="1"/>
    <w:qFormat/>
    <w:pPr>
      <w:spacing w:before="139"/>
      <w:ind w:left="102" w:hanging="360"/>
    </w:pPr>
    <w:rPr>
      <w:rFonts w:ascii="Times New Roman" w:hAnsi="Times New Roman" w:eastAsia="Times New Roman" w:cs="Times New Roman"/>
      <w:sz w:val="24"/>
      <w:szCs w:val="24"/>
    </w:rPr>
  </w:style>
  <w:style w:styleId="TOC5" w:type="paragraph">
    <w:name w:val="TOC 5"/>
    <w:basedOn w:val="Normal"/>
    <w:uiPriority w:val="1"/>
    <w:qFormat/>
    <w:pPr>
      <w:ind w:left="783" w:hanging="540"/>
    </w:pPr>
    <w:rPr>
      <w:rFonts w:ascii="Times New Roman" w:hAnsi="Times New Roman" w:eastAsia="Times New Roman" w:cs="Times New Roman"/>
      <w:sz w:val="24"/>
      <w:szCs w:val="24"/>
    </w:rPr>
  </w:style>
  <w:style w:styleId="TOC6" w:type="paragraph">
    <w:name w:val="TOC 6"/>
    <w:basedOn w:val="Normal"/>
    <w:uiPriority w:val="1"/>
    <w:qFormat/>
    <w:pPr>
      <w:spacing w:before="137"/>
      <w:ind w:left="927" w:hanging="542"/>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2"/>
    </w:pPr>
    <w:rPr>
      <w:rFonts w:ascii="Times New Roman" w:hAnsi="Times New Roman" w:eastAsia="Times New Roman" w:cs="Times New Roman"/>
    </w:rPr>
  </w:style>
  <w:style w:styleId="TableParagraph" w:type="paragraph">
    <w:name w:val="Table Paragraph"/>
    <w:basedOn w:val="Normal"/>
    <w:uiPriority w:val="1"/>
    <w:qFormat/>
    <w:pPr>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jpeg"/><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yperlink" Target="http://www.cnbb.org.br/documento_geral/IIConferenciaNacPorUmaEducCampo.doc" TargetMode="External"/><Relationship Id="rId23" Type="http://schemas.openxmlformats.org/officeDocument/2006/relationships/hyperlink" Target="http://www.drearaguaina.com.br/minutas/anexo_1_minuta_oficio_gab_circ_187_2012.pdf" TargetMode="External"/><Relationship Id="rId24" Type="http://schemas.openxmlformats.org/officeDocument/2006/relationships/header" Target="header17.xml"/><Relationship Id="rId25" Type="http://schemas.openxmlformats.org/officeDocument/2006/relationships/header" Target="header18.xml"/><Relationship Id="rId26" Type="http://schemas.openxmlformats.org/officeDocument/2006/relationships/header" Target="header19.xml"/><Relationship Id="rId27" Type="http://schemas.openxmlformats.org/officeDocument/2006/relationships/image" Target="media/image2.png"/><Relationship Id="rId28" Type="http://schemas.openxmlformats.org/officeDocument/2006/relationships/hyperlink" Target="http://www.unefab.org.br/" TargetMode="External"/><Relationship Id="rId29" Type="http://schemas.openxmlformats.org/officeDocument/2006/relationships/hyperlink" Target="http://agenciabrasil.ebc.com.br/educacao/noticia/2014-11/seminario-debate-situacao-de-escolas-comunitarias-com-pedagogia-de" TargetMode="External"/><Relationship Id="rId30" Type="http://schemas.openxmlformats.org/officeDocument/2006/relationships/header" Target="header20.xml"/><Relationship Id="rId31" Type="http://schemas.openxmlformats.org/officeDocument/2006/relationships/header" Target="header21.xml"/><Relationship Id="rId32" Type="http://schemas.openxmlformats.org/officeDocument/2006/relationships/header" Target="header22.xml"/><Relationship Id="rId33" Type="http://schemas.openxmlformats.org/officeDocument/2006/relationships/header" Target="header23.xml"/><Relationship Id="rId34" Type="http://schemas.openxmlformats.org/officeDocument/2006/relationships/header" Target="header24.xml"/><Relationship Id="rId35" Type="http://schemas.openxmlformats.org/officeDocument/2006/relationships/header" Target="header25.xml"/><Relationship Id="rId36" Type="http://schemas.openxmlformats.org/officeDocument/2006/relationships/image" Target="media/image3.jpeg"/><Relationship Id="rId37" Type="http://schemas.openxmlformats.org/officeDocument/2006/relationships/image" Target="media/image4.jpeg"/><Relationship Id="rId38" Type="http://schemas.openxmlformats.org/officeDocument/2006/relationships/hyperlink" Target="http://efaportonacional.com.br/proposta-pedagogica/pedagogia-da-alternancia/" TargetMode="External"/><Relationship Id="rId39" Type="http://schemas.openxmlformats.org/officeDocument/2006/relationships/header" Target="header26.xml"/><Relationship Id="rId40" Type="http://schemas.openxmlformats.org/officeDocument/2006/relationships/header" Target="header27.xml"/><Relationship Id="rId41" Type="http://schemas.openxmlformats.org/officeDocument/2006/relationships/header" Target="header28.xml"/><Relationship Id="rId42" Type="http://schemas.openxmlformats.org/officeDocument/2006/relationships/header" Target="header29.xml"/><Relationship Id="rId43" Type="http://schemas.openxmlformats.org/officeDocument/2006/relationships/header" Target="header30.xml"/><Relationship Id="rId44" Type="http://schemas.openxmlformats.org/officeDocument/2006/relationships/header" Target="header31.xml"/><Relationship Id="rId45" Type="http://schemas.openxmlformats.org/officeDocument/2006/relationships/header" Target="header32.xml"/><Relationship Id="rId46" Type="http://schemas.openxmlformats.org/officeDocument/2006/relationships/header" Target="header33.xml"/><Relationship Id="rId47" Type="http://schemas.openxmlformats.org/officeDocument/2006/relationships/hyperlink" Target="http://www.ppgeduc.com/" TargetMode="External"/><Relationship Id="rId48" Type="http://schemas.openxmlformats.org/officeDocument/2006/relationships/hyperlink" Target="http://faef.revista.inf.br/imagens_arquivos/arquivos_destaque/48eN3R9wYhTxifO_2013-6-28-12-36-11.pdf" TargetMode="External"/><Relationship Id="rId49" Type="http://schemas.openxmlformats.org/officeDocument/2006/relationships/hyperlink" Target="http://www.fe.unicamp.br/ensino/graduacao/downloads/proesf-" TargetMode="External"/><Relationship Id="rId50" Type="http://schemas.openxmlformats.org/officeDocument/2006/relationships/header" Target="header34.xml"/><Relationship Id="rId51" Type="http://schemas.openxmlformats.org/officeDocument/2006/relationships/header" Target="header35.xml"/><Relationship Id="rId52" Type="http://schemas.openxmlformats.org/officeDocument/2006/relationships/hyperlink" Target="http://www.openstarts.units.it/dspace/bitstream/10077/7303/1/Caliari_VisioniLA_7_20" TargetMode="External"/><Relationship Id="rId53" Type="http://schemas.openxmlformats.org/officeDocument/2006/relationships/hyperlink" Target="http://coral.ufsm.br/sifedocregional/images/Anais/Eixo%2004/Marcia%20Cristina%20de%20A.%20Cerqueira%20e%20C%C3%A9lia%20Regina%20B.%20dos%20Santos.pdf" TargetMode="External"/><Relationship Id="rId54" Type="http://schemas.openxmlformats.org/officeDocument/2006/relationships/hyperlink" Target="http://web2.ufes.br/educacaodocampo/down/cdrom1/pdf/ii_11.pdf" TargetMode="External"/><Relationship Id="rId55" Type="http://schemas.openxmlformats.org/officeDocument/2006/relationships/hyperlink" Target="http://www.ia.ufrrj.br/ppgea/conteudo/conteudo-2010-2/Educacao-" TargetMode="External"/><Relationship Id="rId56" Type="http://schemas.openxmlformats.org/officeDocument/2006/relationships/hyperlink" Target="http://www.reitoria.uri.br/%7Evivencias/Numero_014/artigos/artigos_vivencias_14/n14_1" TargetMode="External"/><Relationship Id="rId57" Type="http://schemas.openxmlformats.org/officeDocument/2006/relationships/hyperlink" Target="http://www.fetaemg.org.br/wp-content/uploads/2011/07/educacao-do-campo-2-" TargetMode="External"/><Relationship Id="rId58" Type="http://schemas.openxmlformats.org/officeDocument/2006/relationships/hyperlink" Target="http://siec.unemat.br/anais/jornada_educacao/impressao-resumo_expandido.php?fxev=MA%3D%3D&amp;amp;fxid=MjU1NQ%3D%3D&amp;amp;fxcod=MTIyMzk%3D&amp;amp;fxdl=I" TargetMode="External"/><Relationship Id="rId59" Type="http://schemas.openxmlformats.org/officeDocument/2006/relationships/hyperlink" Target="http://run.unl.pt/bitstream/10362/398/1/pinto_2003.pdf" TargetMode="External"/><Relationship Id="rId60" Type="http://schemas.openxmlformats.org/officeDocument/2006/relationships/hyperlink" Target="http://revistaescola.abril.com.br/politicas-publicas/modalidades/salvacao-lavoura-497826.shtml" TargetMode="External"/><Relationship Id="rId61" Type="http://schemas.openxmlformats.org/officeDocument/2006/relationships/hyperlink" Target="http://www.pucpr.br/eventos/educere/educere2009/anais/pdf/3124_1712.pdf" TargetMode="External"/><Relationship Id="rId62" Type="http://schemas.openxmlformats.org/officeDocument/2006/relationships/hyperlink" Target="http://revista.fct.unesp.br/index.php/Nuances/article/viewFile/760/780" TargetMode="External"/><Relationship Id="rId63" Type="http://schemas.openxmlformats.org/officeDocument/2006/relationships/hyperlink" Target="http://www.anped.org.br/28/textos/gt03/gt03-475" TargetMode="External"/><Relationship Id="rId64" Type="http://schemas.openxmlformats.org/officeDocument/2006/relationships/hyperlink" Target="http://www.red-ler.org/educacao-campo-foco.pdf" TargetMode="External"/><Relationship Id="rId65" Type="http://schemas.openxmlformats.org/officeDocument/2006/relationships/hyperlink" Target="https://online.unisc.br/seer/index.php/reflex/article/viewFile/5057/3697" TargetMode="External"/><Relationship Id="rId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2019-10-15T12:04:56Z</dcterms:created>
  <dcterms:modified xsi:type="dcterms:W3CDTF">2019-10-15T12:04:56Z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2015-12-14T00:00:00Z</vt:filetime>
  </property>
  <property fmtid="{D5CDD505-2E9C-101B-9397-08002B2CF9AE}" pid="3" name="Creator">
    <vt:lpwstr>Microsoft® Word 2013</vt:lpwstr>
  </property>
  <property fmtid="{D5CDD505-2E9C-101B-9397-08002B2CF9AE}" pid="4" name="LastSaved">
    <vt:filetime>2019-10-15T00:00:00Z</vt:filetime>
  </property>
</Properties>
</file>