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213E" w:rsidRDefault="00450415" w:rsidP="00450415">
      <w:pPr>
        <w:shd w:val="clear" w:color="auto" w:fill="004A8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0415">
        <w:rPr>
          <w:rFonts w:ascii="Times New Roman" w:hAnsi="Times New Roman" w:cs="Times New Roman"/>
          <w:b/>
          <w:sz w:val="24"/>
          <w:szCs w:val="24"/>
        </w:rPr>
        <w:t>PROGRAMA DE DISCIPLINA</w:t>
      </w:r>
    </w:p>
    <w:p w:rsidR="00502B29" w:rsidRPr="00450415" w:rsidRDefault="00502B29" w:rsidP="00450415">
      <w:pPr>
        <w:shd w:val="clear" w:color="auto" w:fill="004A8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7E48">
        <w:rPr>
          <w:rFonts w:ascii="Times New Roman" w:hAnsi="Times New Roman" w:cs="Times New Roman"/>
          <w:b/>
          <w:sz w:val="24"/>
          <w:szCs w:val="24"/>
        </w:rPr>
        <w:t>XXXNOME</w:t>
      </w:r>
      <w:r>
        <w:rPr>
          <w:rFonts w:ascii="Times New Roman" w:hAnsi="Times New Roman" w:cs="Times New Roman"/>
          <w:b/>
          <w:sz w:val="24"/>
          <w:szCs w:val="24"/>
        </w:rPr>
        <w:t xml:space="preserve"> DA DISCIPLINAXXX</w:t>
      </w:r>
    </w:p>
    <w:p w:rsidR="0080213E" w:rsidRDefault="0080213E" w:rsidP="004504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W w:w="4888" w:type="pct"/>
        <w:tblInd w:w="108" w:type="dxa"/>
        <w:tblLook w:val="04A0" w:firstRow="1" w:lastRow="0" w:firstColumn="1" w:lastColumn="0" w:noHBand="0" w:noVBand="1"/>
      </w:tblPr>
      <w:tblGrid>
        <w:gridCol w:w="2214"/>
        <w:gridCol w:w="1385"/>
        <w:gridCol w:w="2490"/>
        <w:gridCol w:w="554"/>
        <w:gridCol w:w="2492"/>
      </w:tblGrid>
      <w:tr w:rsidR="00502B29" w:rsidRPr="00130DE8" w:rsidTr="000528D1">
        <w:trPr>
          <w:trHeight w:val="340"/>
        </w:trPr>
        <w:tc>
          <w:tcPr>
            <w:tcW w:w="5000" w:type="pct"/>
            <w:gridSpan w:val="5"/>
            <w:tcBorders>
              <w:left w:val="single" w:sz="4" w:space="0" w:color="auto"/>
              <w:right w:val="single" w:sz="4" w:space="0" w:color="auto"/>
            </w:tcBorders>
            <w:shd w:val="clear" w:color="auto" w:fill="1F497D" w:themeFill="text2"/>
            <w:vAlign w:val="center"/>
          </w:tcPr>
          <w:p w:rsidR="00502B29" w:rsidRPr="00130DE8" w:rsidRDefault="00502B29" w:rsidP="000528D1">
            <w:pPr>
              <w:jc w:val="center"/>
              <w:rPr>
                <w:rFonts w:ascii="Arial Narrow" w:hAnsi="Arial Narrow" w:cs="Times New Roman"/>
                <w:b/>
                <w:color w:val="FFFFFF" w:themeColor="background1"/>
                <w:szCs w:val="20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Cs w:val="20"/>
              </w:rPr>
              <w:t>INFORMAÇÕES GERAIS</w:t>
            </w:r>
          </w:p>
        </w:tc>
      </w:tr>
      <w:tr w:rsidR="00502B29" w:rsidTr="00502B29">
        <w:trPr>
          <w:trHeight w:val="340"/>
        </w:trPr>
        <w:tc>
          <w:tcPr>
            <w:tcW w:w="1212" w:type="pct"/>
            <w:shd w:val="clear" w:color="auto" w:fill="auto"/>
            <w:vAlign w:val="center"/>
          </w:tcPr>
          <w:p w:rsidR="00502B29" w:rsidRPr="00502B29" w:rsidRDefault="00502B29" w:rsidP="00502B29">
            <w:pPr>
              <w:rPr>
                <w:rFonts w:ascii="Arial Narrow" w:hAnsi="Arial Narrow" w:cs="Times New Roman"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 xml:space="preserve">Código: </w:t>
            </w:r>
          </w:p>
        </w:tc>
        <w:tc>
          <w:tcPr>
            <w:tcW w:w="758" w:type="pct"/>
            <w:shd w:val="clear" w:color="auto" w:fill="auto"/>
            <w:vAlign w:val="center"/>
          </w:tcPr>
          <w:p w:rsidR="00502B29" w:rsidRDefault="00502B29" w:rsidP="00502B29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 xml:space="preserve">Créditos: </w:t>
            </w:r>
            <w:r w:rsidR="0095780D">
              <w:rPr>
                <w:rFonts w:ascii="Arial Narrow" w:hAnsi="Arial Narrow" w:cs="Times New Roman"/>
                <w:szCs w:val="20"/>
              </w:rPr>
              <w:t>04</w:t>
            </w:r>
          </w:p>
        </w:tc>
        <w:tc>
          <w:tcPr>
            <w:tcW w:w="1666" w:type="pct"/>
            <w:gridSpan w:val="2"/>
            <w:shd w:val="clear" w:color="auto" w:fill="auto"/>
            <w:vAlign w:val="center"/>
          </w:tcPr>
          <w:p w:rsidR="00502B29" w:rsidRDefault="00502B29" w:rsidP="00502B29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 xml:space="preserve">Carga Horária: </w:t>
            </w:r>
            <w:r w:rsidR="0095780D">
              <w:rPr>
                <w:rFonts w:ascii="Arial Narrow" w:hAnsi="Arial Narrow" w:cs="Times New Roman"/>
                <w:szCs w:val="20"/>
              </w:rPr>
              <w:t>60</w:t>
            </w:r>
            <w:r w:rsidRPr="00502B29">
              <w:rPr>
                <w:rFonts w:ascii="Arial Narrow" w:hAnsi="Arial Narrow" w:cs="Times New Roman"/>
                <w:szCs w:val="20"/>
              </w:rPr>
              <w:t xml:space="preserve"> hora</w:t>
            </w:r>
            <w:r>
              <w:rPr>
                <w:rFonts w:ascii="Arial Narrow" w:hAnsi="Arial Narrow" w:cs="Times New Roman"/>
                <w:szCs w:val="20"/>
              </w:rPr>
              <w:t>s</w:t>
            </w:r>
            <w:r w:rsidRPr="00502B29">
              <w:rPr>
                <w:rFonts w:ascii="Arial Narrow" w:hAnsi="Arial Narrow" w:cs="Times New Roman"/>
                <w:szCs w:val="20"/>
              </w:rPr>
              <w:t>-aula</w:t>
            </w:r>
          </w:p>
        </w:tc>
        <w:tc>
          <w:tcPr>
            <w:tcW w:w="1364" w:type="pct"/>
            <w:shd w:val="clear" w:color="auto" w:fill="auto"/>
            <w:vAlign w:val="center"/>
          </w:tcPr>
          <w:p w:rsidR="00502B29" w:rsidRDefault="00502B29" w:rsidP="00502B29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 xml:space="preserve">Tipo: </w:t>
            </w:r>
            <w:r w:rsidR="0095780D">
              <w:rPr>
                <w:rFonts w:ascii="Arial Narrow" w:hAnsi="Arial Narrow" w:cs="Times New Roman"/>
                <w:szCs w:val="20"/>
              </w:rPr>
              <w:t xml:space="preserve">Obrigatória </w:t>
            </w:r>
          </w:p>
        </w:tc>
      </w:tr>
      <w:tr w:rsidR="006A6CCE" w:rsidTr="00502B29">
        <w:trPr>
          <w:trHeight w:val="340"/>
        </w:trPr>
        <w:tc>
          <w:tcPr>
            <w:tcW w:w="3333" w:type="pct"/>
            <w:gridSpan w:val="3"/>
            <w:shd w:val="clear" w:color="auto" w:fill="auto"/>
            <w:vAlign w:val="center"/>
          </w:tcPr>
          <w:p w:rsidR="006A6CCE" w:rsidRDefault="006A6CCE" w:rsidP="006A6CCE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 xml:space="preserve">Turma: </w:t>
            </w:r>
          </w:p>
        </w:tc>
        <w:tc>
          <w:tcPr>
            <w:tcW w:w="1667" w:type="pct"/>
            <w:gridSpan w:val="2"/>
            <w:shd w:val="clear" w:color="auto" w:fill="auto"/>
            <w:vAlign w:val="center"/>
          </w:tcPr>
          <w:p w:rsidR="006A6CCE" w:rsidRDefault="006A6CCE" w:rsidP="00502B29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 xml:space="preserve">Semestre: </w:t>
            </w:r>
            <w:r w:rsidR="0095780D">
              <w:rPr>
                <w:rFonts w:ascii="Arial Narrow" w:hAnsi="Arial Narrow" w:cs="Times New Roman"/>
                <w:szCs w:val="20"/>
              </w:rPr>
              <w:t>2017/1</w:t>
            </w:r>
          </w:p>
        </w:tc>
      </w:tr>
      <w:tr w:rsidR="00502B29" w:rsidTr="00502B29">
        <w:trPr>
          <w:trHeight w:val="340"/>
        </w:trPr>
        <w:tc>
          <w:tcPr>
            <w:tcW w:w="3333" w:type="pct"/>
            <w:gridSpan w:val="3"/>
            <w:shd w:val="clear" w:color="auto" w:fill="auto"/>
            <w:vAlign w:val="center"/>
          </w:tcPr>
          <w:p w:rsidR="00502B29" w:rsidRDefault="00502B29" w:rsidP="00502B29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>Professor:</w:t>
            </w:r>
            <w:r w:rsidR="0095780D">
              <w:rPr>
                <w:rFonts w:ascii="Arial Narrow" w:hAnsi="Arial Narrow" w:cs="Times New Roman"/>
                <w:b/>
                <w:szCs w:val="20"/>
              </w:rPr>
              <w:t xml:space="preserve"> Raquel Castilho Sousa</w:t>
            </w:r>
          </w:p>
        </w:tc>
        <w:tc>
          <w:tcPr>
            <w:tcW w:w="1667" w:type="pct"/>
            <w:gridSpan w:val="2"/>
            <w:shd w:val="clear" w:color="auto" w:fill="auto"/>
            <w:vAlign w:val="center"/>
          </w:tcPr>
          <w:p w:rsidR="00502B29" w:rsidRDefault="00502B29" w:rsidP="00502B29">
            <w:pPr>
              <w:rPr>
                <w:rFonts w:ascii="Arial Narrow" w:hAnsi="Arial Narrow" w:cs="Times New Roman"/>
                <w:b/>
                <w:szCs w:val="20"/>
              </w:rPr>
            </w:pPr>
            <w:r>
              <w:rPr>
                <w:rFonts w:ascii="Arial Narrow" w:hAnsi="Arial Narrow" w:cs="Times New Roman"/>
                <w:b/>
                <w:szCs w:val="20"/>
              </w:rPr>
              <w:t>Matrícula:</w:t>
            </w:r>
          </w:p>
        </w:tc>
      </w:tr>
    </w:tbl>
    <w:p w:rsidR="00502B29" w:rsidRDefault="00502B29" w:rsidP="004504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02B29" w:rsidRDefault="00502B29" w:rsidP="004504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7E48" w:rsidRPr="00450415" w:rsidRDefault="00457E48" w:rsidP="00457E48">
      <w:pPr>
        <w:shd w:val="clear" w:color="auto" w:fill="004A8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EMENTA</w:t>
      </w:r>
    </w:p>
    <w:p w:rsidR="00457E48" w:rsidRDefault="00457E48" w:rsidP="004504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7E48" w:rsidRPr="004D2C7F" w:rsidRDefault="0095780D" w:rsidP="0095780D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Estudo da cartografia contemporânea do desenvolvimento integral da criança e adolescência. Concepções epistemológicas de base para as teorias psicológicas: o inatismo, o empirismo e o interacionismo. Relação teoria e prática relativa à aprendizagem sob a ótica construtivista e </w:t>
      </w:r>
      <w:proofErr w:type="spellStart"/>
      <w:r w:rsidRPr="004D2C7F">
        <w:rPr>
          <w:rFonts w:ascii="Arial Narrow" w:hAnsi="Arial Narrow" w:cs="Arial"/>
        </w:rPr>
        <w:t>sóciointeracionista</w:t>
      </w:r>
      <w:proofErr w:type="spellEnd"/>
      <w:r w:rsidRPr="004D2C7F">
        <w:rPr>
          <w:rFonts w:ascii="Arial Narrow" w:hAnsi="Arial Narrow" w:cs="Arial"/>
        </w:rPr>
        <w:t xml:space="preserve"> por meio dos fundamentos da teoria de Jean Piaget, Vygotsky e </w:t>
      </w:r>
      <w:proofErr w:type="spellStart"/>
      <w:r w:rsidRPr="004D2C7F">
        <w:rPr>
          <w:rFonts w:ascii="Arial Narrow" w:hAnsi="Arial Narrow" w:cs="Arial"/>
        </w:rPr>
        <w:t>Wallon</w:t>
      </w:r>
      <w:proofErr w:type="spellEnd"/>
      <w:r w:rsidRPr="004D2C7F">
        <w:rPr>
          <w:rFonts w:ascii="Arial Narrow" w:hAnsi="Arial Narrow" w:cs="Arial"/>
        </w:rPr>
        <w:t>.</w:t>
      </w:r>
    </w:p>
    <w:p w:rsidR="0095780D" w:rsidRPr="004D2C7F" w:rsidRDefault="0095780D" w:rsidP="00450415">
      <w:pPr>
        <w:spacing w:after="0" w:line="240" w:lineRule="auto"/>
        <w:rPr>
          <w:rFonts w:ascii="Arial Narrow" w:hAnsi="Arial Narrow" w:cs="Times New Roman"/>
        </w:rPr>
      </w:pPr>
    </w:p>
    <w:p w:rsidR="00457E48" w:rsidRPr="00450415" w:rsidRDefault="00457E48" w:rsidP="00457E48">
      <w:pPr>
        <w:shd w:val="clear" w:color="auto" w:fill="004A8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OBJETIVOS</w:t>
      </w:r>
    </w:p>
    <w:p w:rsidR="00457E48" w:rsidRDefault="00457E48" w:rsidP="004504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25777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 w:cs="Times New Roman"/>
          <w:b/>
        </w:rPr>
        <w:t xml:space="preserve">2.1 </w:t>
      </w:r>
      <w:r w:rsidR="00025777" w:rsidRPr="004D2C7F">
        <w:rPr>
          <w:rFonts w:ascii="Arial Narrow" w:hAnsi="Arial Narrow" w:cs="Times New Roman"/>
          <w:b/>
        </w:rPr>
        <w:t>Objetivo Geral</w:t>
      </w:r>
    </w:p>
    <w:p w:rsidR="00025777" w:rsidRPr="004D2C7F" w:rsidRDefault="00025777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457E48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/>
        </w:rPr>
        <w:t>Possibilitar ao acadêmico conhecer as teorias da psicologia no âmbito educacional, suas principais abordagens nos processos de ensinar e aprender, elucidados a partir da relação dialética na constituição do ser humano, bem como as suas implicações para a prática docente. Compreender os vários processos que integram a aprendizagem e o desenvolvimento humano.</w:t>
      </w:r>
    </w:p>
    <w:p w:rsidR="00025777" w:rsidRPr="004D2C7F" w:rsidRDefault="00025777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457E48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4D2C7F">
        <w:rPr>
          <w:rFonts w:ascii="Arial Narrow" w:hAnsi="Arial Narrow" w:cs="Times New Roman"/>
          <w:b/>
        </w:rPr>
        <w:t>2.2 Objetivo</w:t>
      </w:r>
      <w:r w:rsidR="00025777" w:rsidRPr="004D2C7F">
        <w:rPr>
          <w:rFonts w:ascii="Arial Narrow" w:hAnsi="Arial Narrow" w:cs="Times New Roman"/>
          <w:b/>
        </w:rPr>
        <w:t>s Específicos</w:t>
      </w:r>
    </w:p>
    <w:p w:rsidR="00457E48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95780D" w:rsidRPr="004D2C7F" w:rsidRDefault="0095780D" w:rsidP="004D2C7F">
      <w:pPr>
        <w:tabs>
          <w:tab w:val="left" w:pos="355"/>
        </w:tabs>
        <w:autoSpaceDE w:val="0"/>
        <w:autoSpaceDN w:val="0"/>
        <w:adjustRightInd w:val="0"/>
        <w:spacing w:after="0" w:line="240" w:lineRule="auto"/>
        <w:ind w:left="214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>Ao final da disciplina o acadêmico deverá:</w:t>
      </w:r>
    </w:p>
    <w:p w:rsidR="0095780D" w:rsidRPr="004D2C7F" w:rsidRDefault="0095780D" w:rsidP="004D2C7F">
      <w:pPr>
        <w:numPr>
          <w:ilvl w:val="0"/>
          <w:numId w:val="5"/>
        </w:numPr>
        <w:tabs>
          <w:tab w:val="clear" w:pos="720"/>
          <w:tab w:val="left" w:pos="355"/>
        </w:tabs>
        <w:autoSpaceDE w:val="0"/>
        <w:autoSpaceDN w:val="0"/>
        <w:adjustRightInd w:val="0"/>
        <w:spacing w:after="0" w:line="240" w:lineRule="auto"/>
        <w:ind w:left="0" w:firstLine="214"/>
        <w:jc w:val="both"/>
        <w:rPr>
          <w:rFonts w:ascii="Arial Narrow" w:hAnsi="Arial Narrow" w:cs="Arial"/>
        </w:rPr>
      </w:pPr>
      <w:proofErr w:type="gramStart"/>
      <w:r w:rsidRPr="004D2C7F">
        <w:rPr>
          <w:rFonts w:ascii="Arial Narrow" w:hAnsi="Arial Narrow" w:cs="Arial"/>
        </w:rPr>
        <w:t>compreender</w:t>
      </w:r>
      <w:proofErr w:type="gramEnd"/>
      <w:r w:rsidRPr="004D2C7F">
        <w:rPr>
          <w:rFonts w:ascii="Arial Narrow" w:hAnsi="Arial Narrow" w:cs="Arial"/>
        </w:rPr>
        <w:t xml:space="preserve"> o estudo e os processos de aprendizagem e suas relações com as diferentes dimensões do fazer pedagógico, levando em conta o ser em desenvolvimento e a aprendizagem continuada;</w:t>
      </w:r>
    </w:p>
    <w:p w:rsidR="0095780D" w:rsidRPr="004D2C7F" w:rsidRDefault="0095780D" w:rsidP="004D2C7F">
      <w:pPr>
        <w:numPr>
          <w:ilvl w:val="0"/>
          <w:numId w:val="5"/>
        </w:numPr>
        <w:tabs>
          <w:tab w:val="left" w:pos="355"/>
        </w:tabs>
        <w:autoSpaceDE w:val="0"/>
        <w:autoSpaceDN w:val="0"/>
        <w:adjustRightInd w:val="0"/>
        <w:spacing w:after="0" w:line="240" w:lineRule="auto"/>
        <w:ind w:left="0" w:firstLine="214"/>
        <w:jc w:val="both"/>
        <w:rPr>
          <w:rFonts w:ascii="Arial Narrow" w:hAnsi="Arial Narrow" w:cs="Arial"/>
        </w:rPr>
      </w:pPr>
      <w:proofErr w:type="gramStart"/>
      <w:r w:rsidRPr="004D2C7F">
        <w:rPr>
          <w:rFonts w:ascii="Arial Narrow" w:hAnsi="Arial Narrow" w:cs="Arial"/>
        </w:rPr>
        <w:t>refletir</w:t>
      </w:r>
      <w:proofErr w:type="gramEnd"/>
      <w:r w:rsidRPr="004D2C7F">
        <w:rPr>
          <w:rFonts w:ascii="Arial Narrow" w:hAnsi="Arial Narrow" w:cs="Arial"/>
        </w:rPr>
        <w:t xml:space="preserve"> o cotidiano escolar à luz das diferentes correntes epistemológicas e das teorias do desenvolvimento e da aprendizagem estudadas;</w:t>
      </w:r>
    </w:p>
    <w:p w:rsidR="0095780D" w:rsidRPr="004D2C7F" w:rsidRDefault="0095780D" w:rsidP="004D2C7F">
      <w:pPr>
        <w:numPr>
          <w:ilvl w:val="0"/>
          <w:numId w:val="5"/>
        </w:numPr>
        <w:tabs>
          <w:tab w:val="left" w:pos="355"/>
        </w:tabs>
        <w:autoSpaceDE w:val="0"/>
        <w:autoSpaceDN w:val="0"/>
        <w:adjustRightInd w:val="0"/>
        <w:spacing w:after="0" w:line="240" w:lineRule="auto"/>
        <w:ind w:left="0" w:firstLine="214"/>
        <w:jc w:val="both"/>
        <w:rPr>
          <w:rFonts w:ascii="Arial Narrow" w:hAnsi="Arial Narrow" w:cs="Arial"/>
        </w:rPr>
      </w:pPr>
      <w:proofErr w:type="gramStart"/>
      <w:r w:rsidRPr="004D2C7F">
        <w:rPr>
          <w:rFonts w:ascii="Arial Narrow" w:hAnsi="Arial Narrow" w:cs="Arial"/>
        </w:rPr>
        <w:t>compreender</w:t>
      </w:r>
      <w:proofErr w:type="gramEnd"/>
      <w:r w:rsidRPr="004D2C7F">
        <w:rPr>
          <w:rFonts w:ascii="Arial Narrow" w:hAnsi="Arial Narrow" w:cs="Arial"/>
        </w:rPr>
        <w:t xml:space="preserve"> os processos de aprendizagem, a partir da relação dialética no processo de desenvolvimento e aprendizagem humana;</w:t>
      </w:r>
    </w:p>
    <w:p w:rsidR="0095780D" w:rsidRPr="004D2C7F" w:rsidRDefault="0095780D" w:rsidP="004D2C7F">
      <w:pPr>
        <w:numPr>
          <w:ilvl w:val="0"/>
          <w:numId w:val="5"/>
        </w:numPr>
        <w:tabs>
          <w:tab w:val="left" w:pos="355"/>
        </w:tabs>
        <w:autoSpaceDE w:val="0"/>
        <w:autoSpaceDN w:val="0"/>
        <w:adjustRightInd w:val="0"/>
        <w:spacing w:after="0" w:line="240" w:lineRule="auto"/>
        <w:ind w:left="0" w:firstLine="214"/>
        <w:jc w:val="both"/>
        <w:rPr>
          <w:rFonts w:ascii="Arial Narrow" w:hAnsi="Arial Narrow" w:cs="Arial"/>
        </w:rPr>
      </w:pPr>
      <w:proofErr w:type="gramStart"/>
      <w:r w:rsidRPr="004D2C7F">
        <w:rPr>
          <w:rFonts w:ascii="Arial Narrow" w:hAnsi="Arial Narrow" w:cs="Arial"/>
        </w:rPr>
        <w:t>relacionar</w:t>
      </w:r>
      <w:proofErr w:type="gramEnd"/>
      <w:r w:rsidRPr="004D2C7F">
        <w:rPr>
          <w:rFonts w:ascii="Arial Narrow" w:hAnsi="Arial Narrow" w:cs="Arial"/>
        </w:rPr>
        <w:t xml:space="preserve"> os princípios educacionais com a teoria do desenvolvimento e aprendizagem na prática educativa;</w:t>
      </w:r>
    </w:p>
    <w:p w:rsidR="00457E48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proofErr w:type="gramStart"/>
      <w:r w:rsidRPr="004D2C7F">
        <w:rPr>
          <w:rFonts w:ascii="Arial Narrow" w:hAnsi="Arial Narrow" w:cs="Arial"/>
        </w:rPr>
        <w:t>apropriar</w:t>
      </w:r>
      <w:proofErr w:type="gramEnd"/>
      <w:r w:rsidRPr="004D2C7F">
        <w:rPr>
          <w:rFonts w:ascii="Arial Narrow" w:hAnsi="Arial Narrow" w:cs="Arial"/>
        </w:rPr>
        <w:t>-se de discussões atuais sobre o campo da educação tendo como base os conhecimentos psicológicos referentes aos processos de aprendizagem.</w:t>
      </w:r>
    </w:p>
    <w:p w:rsidR="00457E48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457E48" w:rsidRPr="006E41F2" w:rsidRDefault="00457E48" w:rsidP="00457E48">
      <w:pPr>
        <w:shd w:val="clear" w:color="auto" w:fill="004A8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E41F2">
        <w:rPr>
          <w:rFonts w:ascii="Times New Roman" w:hAnsi="Times New Roman" w:cs="Times New Roman"/>
          <w:b/>
          <w:sz w:val="24"/>
          <w:szCs w:val="24"/>
        </w:rPr>
        <w:t>3 CONTEÚDO PROGRAMÁTICO</w:t>
      </w:r>
    </w:p>
    <w:p w:rsidR="00450415" w:rsidRPr="006E41F2" w:rsidRDefault="00450415" w:rsidP="004504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t>UNIDADE I - Psicologia e Aprendizagem</w:t>
      </w:r>
    </w:p>
    <w:p w:rsidR="0095780D" w:rsidRPr="004D2C7F" w:rsidRDefault="0095780D" w:rsidP="004D2C7F">
      <w:pPr>
        <w:pStyle w:val="marcR"/>
        <w:numPr>
          <w:ilvl w:val="1"/>
          <w:numId w:val="7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O que é psicologia, história e objeto de estudo</w:t>
      </w:r>
    </w:p>
    <w:p w:rsidR="0095780D" w:rsidRPr="004D2C7F" w:rsidRDefault="0095780D" w:rsidP="004D2C7F">
      <w:pPr>
        <w:pStyle w:val="marcR"/>
        <w:numPr>
          <w:ilvl w:val="1"/>
          <w:numId w:val="8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Psicologia e Educação</w:t>
      </w:r>
    </w:p>
    <w:p w:rsidR="0095780D" w:rsidRPr="004D2C7F" w:rsidRDefault="0095780D" w:rsidP="004D2C7F">
      <w:pPr>
        <w:pStyle w:val="marcR"/>
        <w:numPr>
          <w:ilvl w:val="1"/>
          <w:numId w:val="8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O que é e como ocorre o desenvolvimento e aprendizagem</w:t>
      </w:r>
    </w:p>
    <w:p w:rsidR="0095780D" w:rsidRPr="004D2C7F" w:rsidRDefault="0095780D" w:rsidP="004D2C7F">
      <w:pPr>
        <w:pStyle w:val="marcR"/>
        <w:numPr>
          <w:ilvl w:val="1"/>
          <w:numId w:val="8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Trabalhando as diferenças individuais no processo de aprendizagem</w:t>
      </w:r>
    </w:p>
    <w:p w:rsidR="0095780D" w:rsidRPr="004D2C7F" w:rsidRDefault="0095780D" w:rsidP="004D2C7F">
      <w:pPr>
        <w:pStyle w:val="marcR"/>
        <w:numPr>
          <w:ilvl w:val="1"/>
          <w:numId w:val="8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Abordagens psicológicas aplicadas a educação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lastRenderedPageBreak/>
        <w:t>UNIDADE II – Teorias Psicológicas da Aprendizagem</w:t>
      </w:r>
    </w:p>
    <w:p w:rsidR="0095780D" w:rsidRPr="004D2C7F" w:rsidRDefault="0095780D" w:rsidP="004D2C7F">
      <w:pPr>
        <w:pStyle w:val="marcR"/>
        <w:numPr>
          <w:ilvl w:val="1"/>
          <w:numId w:val="9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Aprendizagem na visão comportamentalista</w:t>
      </w:r>
    </w:p>
    <w:p w:rsidR="0095780D" w:rsidRPr="004D2C7F" w:rsidRDefault="0095780D" w:rsidP="004D2C7F">
      <w:pPr>
        <w:pStyle w:val="marcR"/>
        <w:numPr>
          <w:ilvl w:val="1"/>
          <w:numId w:val="9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As contribuições da abordagem piagetiana para a aprendizagem</w:t>
      </w:r>
    </w:p>
    <w:p w:rsidR="0095780D" w:rsidRPr="004D2C7F" w:rsidRDefault="0095780D" w:rsidP="004D2C7F">
      <w:pPr>
        <w:pStyle w:val="marcR"/>
        <w:numPr>
          <w:ilvl w:val="1"/>
          <w:numId w:val="9"/>
        </w:numPr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 xml:space="preserve">Aprendizagem na visão </w:t>
      </w:r>
      <w:proofErr w:type="spellStart"/>
      <w:r w:rsidRPr="004D2C7F">
        <w:rPr>
          <w:rFonts w:ascii="Arial Narrow" w:hAnsi="Arial Narrow" w:cs="Arial"/>
          <w:sz w:val="22"/>
          <w:szCs w:val="22"/>
        </w:rPr>
        <w:t>sócio-histórico</w:t>
      </w:r>
      <w:proofErr w:type="spellEnd"/>
      <w:r w:rsidRPr="004D2C7F">
        <w:rPr>
          <w:rFonts w:ascii="Arial Narrow" w:hAnsi="Arial Narrow" w:cs="Arial"/>
          <w:sz w:val="22"/>
          <w:szCs w:val="22"/>
        </w:rPr>
        <w:t xml:space="preserve">: </w:t>
      </w:r>
      <w:proofErr w:type="spellStart"/>
      <w:r w:rsidRPr="004D2C7F">
        <w:rPr>
          <w:rFonts w:ascii="Arial Narrow" w:hAnsi="Arial Narrow" w:cs="Arial"/>
          <w:sz w:val="22"/>
          <w:szCs w:val="22"/>
        </w:rPr>
        <w:t>Vigotsky</w:t>
      </w:r>
      <w:proofErr w:type="spellEnd"/>
    </w:p>
    <w:p w:rsidR="0095780D" w:rsidRPr="004D2C7F" w:rsidRDefault="0095780D" w:rsidP="004D2C7F">
      <w:pPr>
        <w:pStyle w:val="marcR"/>
        <w:numPr>
          <w:ilvl w:val="0"/>
          <w:numId w:val="0"/>
        </w:numPr>
        <w:tabs>
          <w:tab w:val="left" w:pos="1067"/>
        </w:tabs>
        <w:ind w:left="720" w:firstLine="344"/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 xml:space="preserve">2.6 O materialismo dialético de </w:t>
      </w:r>
      <w:proofErr w:type="spellStart"/>
      <w:r w:rsidRPr="004D2C7F">
        <w:rPr>
          <w:rFonts w:ascii="Arial Narrow" w:hAnsi="Arial Narrow" w:cs="Arial"/>
          <w:sz w:val="22"/>
          <w:szCs w:val="22"/>
        </w:rPr>
        <w:t>Wallon</w:t>
      </w:r>
      <w:proofErr w:type="spellEnd"/>
      <w:r w:rsidRPr="004D2C7F">
        <w:rPr>
          <w:rFonts w:ascii="Arial Narrow" w:hAnsi="Arial Narrow" w:cs="Arial"/>
          <w:sz w:val="22"/>
          <w:szCs w:val="22"/>
        </w:rPr>
        <w:t>: desenvolvimento integral e aprendizagem</w:t>
      </w:r>
    </w:p>
    <w:p w:rsidR="0095780D" w:rsidRPr="004D2C7F" w:rsidRDefault="0095780D" w:rsidP="004D2C7F">
      <w:pPr>
        <w:pStyle w:val="marcR"/>
        <w:numPr>
          <w:ilvl w:val="0"/>
          <w:numId w:val="0"/>
        </w:numPr>
        <w:tabs>
          <w:tab w:val="left" w:pos="1067"/>
        </w:tabs>
        <w:ind w:left="720" w:firstLine="344"/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2.7 Abordagem humanista e a aprendizagem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t>UNIDADE III – Relação da Psicologia da Aprendizagem com o processo educativo escolar</w:t>
      </w:r>
    </w:p>
    <w:p w:rsidR="0095780D" w:rsidRPr="004D2C7F" w:rsidRDefault="0095780D" w:rsidP="004D2C7F">
      <w:pPr>
        <w:pStyle w:val="Normal1"/>
        <w:ind w:left="1044"/>
        <w:jc w:val="both"/>
        <w:rPr>
          <w:rFonts w:ascii="Arial Narrow" w:hAnsi="Arial Narrow"/>
        </w:rPr>
      </w:pPr>
      <w:r w:rsidRPr="004D2C7F">
        <w:rPr>
          <w:rFonts w:ascii="Arial Narrow" w:hAnsi="Arial Narrow"/>
        </w:rPr>
        <w:t>3.1 A dialética como critério de integração das teorias psicológicas e princípios educacionais</w:t>
      </w:r>
    </w:p>
    <w:p w:rsidR="0095780D" w:rsidRPr="004D2C7F" w:rsidRDefault="0095780D" w:rsidP="004D2C7F">
      <w:pPr>
        <w:pStyle w:val="marcR"/>
        <w:numPr>
          <w:ilvl w:val="0"/>
          <w:numId w:val="0"/>
        </w:numPr>
        <w:ind w:left="1064"/>
        <w:jc w:val="both"/>
        <w:rPr>
          <w:rFonts w:ascii="Arial Narrow" w:hAnsi="Arial Narrow" w:cs="Arial"/>
          <w:sz w:val="22"/>
          <w:szCs w:val="22"/>
        </w:rPr>
      </w:pPr>
      <w:r w:rsidRPr="004D2C7F">
        <w:rPr>
          <w:rFonts w:ascii="Arial Narrow" w:hAnsi="Arial Narrow" w:cs="Arial"/>
          <w:sz w:val="22"/>
          <w:szCs w:val="22"/>
        </w:rPr>
        <w:t>3.2 O papel do professor como mediador no processo de ensino-aprendizagem</w:t>
      </w:r>
    </w:p>
    <w:p w:rsidR="00450415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 w:cs="Arial"/>
        </w:rPr>
        <w:t>3.3 Educação inclusiva</w:t>
      </w:r>
    </w:p>
    <w:p w:rsidR="00457E48" w:rsidRPr="006E41F2" w:rsidRDefault="00457E48" w:rsidP="004D2C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7E48" w:rsidRPr="006E41F2" w:rsidRDefault="00457E48" w:rsidP="00457E48">
      <w:pPr>
        <w:shd w:val="clear" w:color="auto" w:fill="004A8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E41F2">
        <w:rPr>
          <w:rFonts w:ascii="Times New Roman" w:hAnsi="Times New Roman" w:cs="Times New Roman"/>
          <w:b/>
          <w:sz w:val="24"/>
          <w:szCs w:val="24"/>
        </w:rPr>
        <w:t>4 METODOLOGIA</w:t>
      </w:r>
    </w:p>
    <w:p w:rsidR="00457E48" w:rsidRPr="006E41F2" w:rsidRDefault="00457E48" w:rsidP="004504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50415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4D2C7F">
        <w:rPr>
          <w:rFonts w:ascii="Arial Narrow" w:hAnsi="Arial Narrow" w:cs="Times New Roman"/>
          <w:b/>
        </w:rPr>
        <w:t xml:space="preserve">4.1 </w:t>
      </w:r>
      <w:r w:rsidR="00025777" w:rsidRPr="004D2C7F">
        <w:rPr>
          <w:rFonts w:ascii="Arial Narrow" w:hAnsi="Arial Narrow" w:cs="Times New Roman"/>
          <w:b/>
        </w:rPr>
        <w:t>Ensino</w:t>
      </w:r>
    </w:p>
    <w:p w:rsidR="00025777" w:rsidRPr="004D2C7F" w:rsidRDefault="00025777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95780D" w:rsidRPr="004D2C7F" w:rsidRDefault="0095780D" w:rsidP="004D2C7F">
      <w:pPr>
        <w:spacing w:after="0" w:line="240" w:lineRule="auto"/>
        <w:ind w:left="-57" w:right="-57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A metodologia desta disciplina tem como base a perspectiva dialógica com constante interação nos espaços de aprendizagem. No decorrer das aulas serão incentivadas e apoiadas práticas pedagógicas </w:t>
      </w:r>
      <w:proofErr w:type="spellStart"/>
      <w:r w:rsidRPr="004D2C7F">
        <w:rPr>
          <w:rFonts w:ascii="Arial Narrow" w:hAnsi="Arial Narrow" w:cs="Arial"/>
        </w:rPr>
        <w:t>inter</w:t>
      </w:r>
      <w:proofErr w:type="spellEnd"/>
      <w:r w:rsidRPr="004D2C7F">
        <w:rPr>
          <w:rFonts w:ascii="Arial Narrow" w:hAnsi="Arial Narrow" w:cs="Arial"/>
        </w:rPr>
        <w:t xml:space="preserve"> e transdisciplinares, considerando as características cognitivas dos acadêmicos. Serão utilizados no decorrer do semestre, recursos tecnológicos e outras formas inovadoras de ensino que “estimulem a curiosidade científica e o exercício da cidadania em relação à natureza e à vida em sociedade”, ações previstas no Projeto Reuni da UFT (2007, p. 50) a fim de “promover a excelência, tendo como referenciais orientadores o compromisso com a qualidade acadêmica e a busca da superação das carências da sociedade brasileira e sociedade tocantinense” (2007, p. 68). </w:t>
      </w:r>
    </w:p>
    <w:p w:rsidR="0095780D" w:rsidRPr="004D2C7F" w:rsidRDefault="0095780D" w:rsidP="004D2C7F">
      <w:pPr>
        <w:tabs>
          <w:tab w:val="left" w:pos="669"/>
          <w:tab w:val="left" w:pos="841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            As estratégias de ensino serão organizadas a partir de:</w:t>
      </w:r>
    </w:p>
    <w:p w:rsidR="0095780D" w:rsidRPr="004D2C7F" w:rsidRDefault="0095780D" w:rsidP="004D2C7F">
      <w:pPr>
        <w:numPr>
          <w:ilvl w:val="0"/>
          <w:numId w:val="10"/>
        </w:numPr>
        <w:tabs>
          <w:tab w:val="left" w:pos="669"/>
          <w:tab w:val="left" w:pos="841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proofErr w:type="gramStart"/>
      <w:r w:rsidRPr="004D2C7F">
        <w:rPr>
          <w:rFonts w:ascii="Arial Narrow" w:hAnsi="Arial Narrow" w:cs="Arial"/>
        </w:rPr>
        <w:t>aulas</w:t>
      </w:r>
      <w:proofErr w:type="gramEnd"/>
      <w:r w:rsidRPr="004D2C7F">
        <w:rPr>
          <w:rFonts w:ascii="Arial Narrow" w:hAnsi="Arial Narrow" w:cs="Arial"/>
        </w:rPr>
        <w:t xml:space="preserve"> expositivas dialogadas com apoio de material de leitura previamente preparados/selecionado para os acadêmicos;</w:t>
      </w:r>
    </w:p>
    <w:p w:rsidR="0095780D" w:rsidRPr="004D2C7F" w:rsidRDefault="0095780D" w:rsidP="004D2C7F">
      <w:pPr>
        <w:numPr>
          <w:ilvl w:val="0"/>
          <w:numId w:val="10"/>
        </w:numPr>
        <w:tabs>
          <w:tab w:val="left" w:pos="669"/>
          <w:tab w:val="left" w:pos="841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proofErr w:type="gramStart"/>
      <w:r w:rsidRPr="004D2C7F">
        <w:rPr>
          <w:rFonts w:ascii="Arial Narrow" w:hAnsi="Arial Narrow" w:cs="Arial"/>
        </w:rPr>
        <w:t>seminários</w:t>
      </w:r>
      <w:proofErr w:type="gramEnd"/>
      <w:r w:rsidRPr="004D2C7F">
        <w:rPr>
          <w:rFonts w:ascii="Arial Narrow" w:hAnsi="Arial Narrow" w:cs="Arial"/>
        </w:rPr>
        <w:t xml:space="preserve"> de leitura, estudo e discussões temáticas; trabalhos em grupos,  possibilitando uma reflexão crítica e teórica da prática docente, a partir de uma atuação mais participativa do acadêmico, estimulando-os a desenvolver pesquisas. </w:t>
      </w:r>
    </w:p>
    <w:p w:rsidR="0095780D" w:rsidRPr="004D2C7F" w:rsidRDefault="0095780D" w:rsidP="004D2C7F">
      <w:pPr>
        <w:tabs>
          <w:tab w:val="left" w:pos="669"/>
          <w:tab w:val="left" w:pos="841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:rsidR="0095780D" w:rsidRPr="004D2C7F" w:rsidRDefault="0095780D" w:rsidP="004D2C7F">
      <w:pPr>
        <w:tabs>
          <w:tab w:val="left" w:pos="669"/>
          <w:tab w:val="left" w:pos="841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>Buscar-se-á constantemente a interação entre teoria e prática, valorizando-se as experiências dos acadêmicos, possibilitando o compartilhamento de experiências do cotidiano dos acadêmicos com situações práticas nas atividades.</w:t>
      </w:r>
    </w:p>
    <w:p w:rsidR="0095780D" w:rsidRPr="004D2C7F" w:rsidRDefault="0095780D" w:rsidP="004D2C7F">
      <w:pPr>
        <w:tabs>
          <w:tab w:val="left" w:pos="669"/>
          <w:tab w:val="left" w:pos="841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:rsidR="0095780D" w:rsidRPr="004D2C7F" w:rsidRDefault="0095780D" w:rsidP="004D2C7F">
      <w:pPr>
        <w:tabs>
          <w:tab w:val="left" w:pos="639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t xml:space="preserve">           O aluno deverá no decorrer do semestre: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t xml:space="preserve">- </w:t>
      </w:r>
      <w:proofErr w:type="gramStart"/>
      <w:r w:rsidRPr="004D2C7F">
        <w:rPr>
          <w:rFonts w:ascii="Arial Narrow" w:hAnsi="Arial Narrow" w:cs="Arial"/>
        </w:rPr>
        <w:t>interagir</w:t>
      </w:r>
      <w:proofErr w:type="gramEnd"/>
      <w:r w:rsidRPr="004D2C7F">
        <w:rPr>
          <w:rFonts w:ascii="Arial Narrow" w:hAnsi="Arial Narrow" w:cs="Arial"/>
        </w:rPr>
        <w:t xml:space="preserve"> com o professor e com os acadêmicos participantes da turma;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t xml:space="preserve">- </w:t>
      </w:r>
      <w:proofErr w:type="gramStart"/>
      <w:r w:rsidRPr="004D2C7F">
        <w:rPr>
          <w:rFonts w:ascii="Arial Narrow" w:hAnsi="Arial Narrow" w:cs="Arial"/>
        </w:rPr>
        <w:t>acompanhar</w:t>
      </w:r>
      <w:proofErr w:type="gramEnd"/>
      <w:r w:rsidRPr="004D2C7F">
        <w:rPr>
          <w:rFonts w:ascii="Arial Narrow" w:hAnsi="Arial Narrow" w:cs="Arial"/>
        </w:rPr>
        <w:t xml:space="preserve"> a programação das aulas, avaliações e informações sobre a disciplina;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  <w:b/>
          <w:bCs/>
        </w:rPr>
        <w:t xml:space="preserve">- </w:t>
      </w:r>
      <w:proofErr w:type="gramStart"/>
      <w:r w:rsidRPr="004D2C7F">
        <w:rPr>
          <w:rFonts w:ascii="Arial Narrow" w:hAnsi="Arial Narrow" w:cs="Arial"/>
        </w:rPr>
        <w:t>ter</w:t>
      </w:r>
      <w:proofErr w:type="gramEnd"/>
      <w:r w:rsidRPr="004D2C7F">
        <w:rPr>
          <w:rFonts w:ascii="Arial Narrow" w:hAnsi="Arial Narrow" w:cs="Arial"/>
        </w:rPr>
        <w:t xml:space="preserve"> acesso aos livros, textos, vídeos, </w:t>
      </w:r>
      <w:r w:rsidRPr="004D2C7F">
        <w:rPr>
          <w:rFonts w:ascii="Arial Narrow" w:hAnsi="Arial Narrow" w:cs="Arial"/>
          <w:i/>
          <w:iCs/>
        </w:rPr>
        <w:t xml:space="preserve">links </w:t>
      </w:r>
      <w:r w:rsidRPr="004D2C7F">
        <w:rPr>
          <w:rFonts w:ascii="Arial Narrow" w:hAnsi="Arial Narrow" w:cs="Arial"/>
        </w:rPr>
        <w:t>e demais ferramentas tecnológicas e informações complementares, disponibilizados pelo professor da disciplina;</w:t>
      </w:r>
    </w:p>
    <w:p w:rsidR="00025777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/>
          <w:b/>
          <w:bCs/>
        </w:rPr>
        <w:t xml:space="preserve">- </w:t>
      </w:r>
      <w:proofErr w:type="gramStart"/>
      <w:r w:rsidRPr="004D2C7F">
        <w:rPr>
          <w:rFonts w:ascii="Arial Narrow" w:hAnsi="Arial Narrow"/>
        </w:rPr>
        <w:t>realizar e encaminhar</w:t>
      </w:r>
      <w:proofErr w:type="gramEnd"/>
      <w:r w:rsidRPr="004D2C7F">
        <w:rPr>
          <w:rFonts w:ascii="Arial Narrow" w:hAnsi="Arial Narrow"/>
        </w:rPr>
        <w:t xml:space="preserve"> as atividades a serem desenvolvidas na disciplina em tempo hábil, observando o calendário das avaliações.</w:t>
      </w:r>
    </w:p>
    <w:p w:rsidR="00025777" w:rsidRPr="004D2C7F" w:rsidRDefault="00025777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457E48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4D2C7F">
        <w:rPr>
          <w:rFonts w:ascii="Arial Narrow" w:hAnsi="Arial Narrow" w:cs="Times New Roman"/>
          <w:b/>
        </w:rPr>
        <w:t xml:space="preserve">4.2 </w:t>
      </w:r>
      <w:r w:rsidR="00025777" w:rsidRPr="004D2C7F">
        <w:rPr>
          <w:rFonts w:ascii="Arial Narrow" w:hAnsi="Arial Narrow" w:cs="Times New Roman"/>
          <w:b/>
        </w:rPr>
        <w:t>Avaliação</w:t>
      </w:r>
    </w:p>
    <w:p w:rsidR="00450415" w:rsidRPr="004D2C7F" w:rsidRDefault="00450415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95780D" w:rsidRPr="004D2C7F" w:rsidRDefault="0095780D" w:rsidP="004D2C7F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4D2C7F">
        <w:rPr>
          <w:rFonts w:ascii="Arial Narrow" w:hAnsi="Arial Narrow"/>
          <w:sz w:val="22"/>
          <w:szCs w:val="22"/>
        </w:rPr>
        <w:t xml:space="preserve">As avaliações do rendimento acadêmico serão efetivadas por meio de: avaliações e/ou </w:t>
      </w:r>
      <w:r w:rsidRPr="004D2C7F">
        <w:rPr>
          <w:rFonts w:ascii="Arial Narrow" w:hAnsi="Arial Narrow"/>
          <w:bCs/>
          <w:iCs/>
          <w:sz w:val="22"/>
          <w:szCs w:val="22"/>
        </w:rPr>
        <w:t>atividades avaliativas</w:t>
      </w:r>
      <w:r w:rsidRPr="004D2C7F"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  <w:r w:rsidRPr="004D2C7F">
        <w:rPr>
          <w:rFonts w:ascii="Arial Narrow" w:hAnsi="Arial Narrow"/>
          <w:sz w:val="22"/>
          <w:szCs w:val="22"/>
        </w:rPr>
        <w:t>que poderão</w:t>
      </w:r>
      <w:r w:rsidRPr="004D2C7F">
        <w:rPr>
          <w:rFonts w:ascii="Arial Narrow" w:hAnsi="Arial Narrow"/>
          <w:i/>
          <w:iCs/>
          <w:sz w:val="22"/>
          <w:szCs w:val="22"/>
        </w:rPr>
        <w:t xml:space="preserve"> </w:t>
      </w:r>
      <w:r w:rsidRPr="004D2C7F">
        <w:rPr>
          <w:rFonts w:ascii="Arial Narrow" w:hAnsi="Arial Narrow"/>
          <w:sz w:val="22"/>
          <w:szCs w:val="22"/>
        </w:rPr>
        <w:t xml:space="preserve">constar de questões dissertativas, objetivas, de trabalhos realizados em grupo e individualmente em datas marcadas de acordo com o calendário acadêmico da Universidade. A pontuação dos trabalhos e provas avaliativas obedecerá às diretrizes institucionais. </w:t>
      </w:r>
    </w:p>
    <w:p w:rsidR="0095780D" w:rsidRPr="004D2C7F" w:rsidRDefault="0095780D" w:rsidP="004D2C7F">
      <w:pPr>
        <w:pStyle w:val="Default"/>
        <w:jc w:val="both"/>
        <w:rPr>
          <w:rFonts w:ascii="Arial Narrow" w:hAnsi="Arial Narrow"/>
          <w:sz w:val="22"/>
          <w:szCs w:val="22"/>
        </w:rPr>
      </w:pPr>
    </w:p>
    <w:p w:rsidR="0095780D" w:rsidRPr="004D2C7F" w:rsidRDefault="0095780D" w:rsidP="004D2C7F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4D2C7F">
        <w:rPr>
          <w:rFonts w:ascii="Arial Narrow" w:hAnsi="Arial Narrow"/>
          <w:sz w:val="22"/>
          <w:szCs w:val="22"/>
        </w:rPr>
        <w:t xml:space="preserve">Para essa disciplina será utilizada a distribuição a </w:t>
      </w:r>
      <w:proofErr w:type="gramStart"/>
      <w:r w:rsidRPr="004D2C7F">
        <w:rPr>
          <w:rFonts w:ascii="Arial Narrow" w:hAnsi="Arial Narrow"/>
          <w:sz w:val="22"/>
          <w:szCs w:val="22"/>
        </w:rPr>
        <w:t>seguir :</w:t>
      </w:r>
      <w:proofErr w:type="gramEnd"/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  <w:b/>
          <w:bCs/>
        </w:rPr>
        <w:t>Avaliação A1</w:t>
      </w:r>
      <w:r w:rsidRPr="004D2C7F">
        <w:rPr>
          <w:rFonts w:ascii="Arial Narrow" w:hAnsi="Arial Narrow" w:cs="Arial"/>
        </w:rPr>
        <w:t>: realização de atividade avaliativa individual dissertativa a partir da apresentação de um filme que tem relação com os conteúdos temáticos da disciplina. A pontuação será de 0,0 (zero) a 5,0 (cinco).</w:t>
      </w:r>
      <w:r w:rsidRPr="004D2C7F">
        <w:rPr>
          <w:rFonts w:ascii="Arial Narrow" w:hAnsi="Arial Narrow" w:cs="Arial"/>
          <w:b/>
          <w:bCs/>
        </w:rPr>
        <w:t xml:space="preserve"> 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  <w:b/>
          <w:bCs/>
        </w:rPr>
        <w:lastRenderedPageBreak/>
        <w:t>Avaliação A2</w:t>
      </w:r>
      <w:r w:rsidRPr="004D2C7F">
        <w:rPr>
          <w:rFonts w:ascii="Arial Narrow" w:hAnsi="Arial Narrow" w:cs="Arial"/>
        </w:rPr>
        <w:t>: apresentação de seminários - compreenderá o conteúdo referente às aulas ministradas na disciplina. A pontuação será de 0,0 (zero) a 5,0 (cinco) para apresentação oral.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  <w:b/>
        </w:rPr>
        <w:t>Avaliação A3:</w:t>
      </w:r>
      <w:r w:rsidRPr="004D2C7F">
        <w:rPr>
          <w:rFonts w:ascii="Arial Narrow" w:hAnsi="Arial Narrow" w:cs="Arial"/>
        </w:rPr>
        <w:t xml:space="preserve"> realização de atividade avaliativa dissertativa em grupo a partir da apresentação de um filme que tem relação com os conteúdos temáticos da disciplina. A pontuação será de 0,0 (zero) a 5,0 (seis).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  <w:b/>
        </w:rPr>
        <w:t>Avaliação A4</w:t>
      </w:r>
      <w:r w:rsidRPr="004D2C7F">
        <w:rPr>
          <w:rFonts w:ascii="Arial Narrow" w:hAnsi="Arial Narrow" w:cs="Arial"/>
        </w:rPr>
        <w:t>: atividades avaliativas realizadas durante o semestre e autoavaliação. A pontuação total dessas atividades será de 0,0 (zero) a 5,0 (quatro).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</w:rPr>
      </w:pPr>
    </w:p>
    <w:p w:rsidR="00E346C2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/>
          <w:b/>
          <w:bCs/>
        </w:rPr>
        <w:t>Exame Final (em caso, de não obtenção da média 7,0 no cálculo da média semestral)</w:t>
      </w:r>
      <w:r w:rsidRPr="004D2C7F">
        <w:rPr>
          <w:rFonts w:ascii="Arial Narrow" w:hAnsi="Arial Narrow"/>
        </w:rPr>
        <w:t>: essa avaliação compreenderá todo conteúdo ministrado no semestre.</w:t>
      </w:r>
    </w:p>
    <w:p w:rsidR="00450415" w:rsidRPr="00450415" w:rsidRDefault="00450415" w:rsidP="009578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7E48" w:rsidRPr="00450415" w:rsidRDefault="00457E48" w:rsidP="00457E48">
      <w:pPr>
        <w:shd w:val="clear" w:color="auto" w:fill="004A8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 BIBLIOGRAFIA</w:t>
      </w:r>
    </w:p>
    <w:p w:rsidR="00450415" w:rsidRPr="00450415" w:rsidRDefault="00450415" w:rsidP="0045041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57E48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  <w:b/>
        </w:rPr>
      </w:pPr>
      <w:proofErr w:type="gramStart"/>
      <w:r w:rsidRPr="004D2C7F">
        <w:rPr>
          <w:rFonts w:ascii="Arial Narrow" w:hAnsi="Arial Narrow" w:cs="Times New Roman"/>
          <w:b/>
        </w:rPr>
        <w:t xml:space="preserve">5.1 </w:t>
      </w:r>
      <w:r w:rsidR="00592BA8" w:rsidRPr="004D2C7F">
        <w:rPr>
          <w:rFonts w:ascii="Arial Narrow" w:hAnsi="Arial Narrow" w:cs="Times New Roman"/>
          <w:b/>
        </w:rPr>
        <w:t>Básica</w:t>
      </w:r>
      <w:proofErr w:type="gramEnd"/>
    </w:p>
    <w:p w:rsidR="00592BA8" w:rsidRPr="004D2C7F" w:rsidRDefault="00592BA8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4D2C7F">
        <w:rPr>
          <w:rFonts w:ascii="Arial Narrow" w:hAnsi="Arial Narrow" w:cs="Arial"/>
        </w:rPr>
        <w:t xml:space="preserve">ÁRIES, P. </w:t>
      </w:r>
      <w:r w:rsidRPr="004D2C7F">
        <w:rPr>
          <w:rFonts w:ascii="Arial Narrow" w:hAnsi="Arial Narrow" w:cs="Arial"/>
          <w:b/>
          <w:bCs/>
        </w:rPr>
        <w:t>História Social da Criança e da família</w:t>
      </w:r>
      <w:r w:rsidRPr="004D2C7F">
        <w:rPr>
          <w:rFonts w:ascii="Arial Narrow" w:hAnsi="Arial Narrow" w:cs="Arial"/>
        </w:rPr>
        <w:t xml:space="preserve">.  RJ: Guanabara, 1998.CAMPOS, Dinah Martins de Souza. </w:t>
      </w:r>
      <w:r w:rsidRPr="004D2C7F">
        <w:rPr>
          <w:rFonts w:ascii="Arial Narrow" w:hAnsi="Arial Narrow" w:cs="Arial"/>
          <w:b/>
          <w:bCs/>
        </w:rPr>
        <w:t>Psicologia da aprendizagem</w:t>
      </w:r>
      <w:r w:rsidRPr="004D2C7F">
        <w:rPr>
          <w:rFonts w:ascii="Arial Narrow" w:hAnsi="Arial Narrow" w:cs="Arial"/>
        </w:rPr>
        <w:t xml:space="preserve">. </w:t>
      </w:r>
      <w:proofErr w:type="gramStart"/>
      <w:r w:rsidRPr="004D2C7F">
        <w:rPr>
          <w:rFonts w:ascii="Arial Narrow" w:hAnsi="Arial Narrow" w:cs="Arial"/>
        </w:rPr>
        <w:t>27 ed.</w:t>
      </w:r>
      <w:proofErr w:type="gramEnd"/>
      <w:r w:rsidRPr="004D2C7F">
        <w:rPr>
          <w:rFonts w:ascii="Arial Narrow" w:hAnsi="Arial Narrow" w:cs="Arial"/>
        </w:rPr>
        <w:t>, RJ: Vozes, 1998.</w:t>
      </w: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______. </w:t>
      </w:r>
      <w:r w:rsidRPr="004D2C7F">
        <w:rPr>
          <w:rFonts w:ascii="Arial Narrow" w:hAnsi="Arial Narrow" w:cs="Arial"/>
          <w:b/>
          <w:bCs/>
        </w:rPr>
        <w:t>Psicologia e desenvolvimento humano</w:t>
      </w:r>
      <w:r w:rsidRPr="004D2C7F">
        <w:rPr>
          <w:rFonts w:ascii="Arial Narrow" w:hAnsi="Arial Narrow" w:cs="Arial"/>
        </w:rPr>
        <w:t>. RJ: Vozes, 1997.</w:t>
      </w: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OLIVEIRA, Marta Kohl. </w:t>
      </w:r>
      <w:r w:rsidRPr="004D2C7F">
        <w:rPr>
          <w:rFonts w:ascii="Arial Narrow" w:hAnsi="Arial Narrow" w:cs="Arial"/>
          <w:b/>
          <w:bCs/>
        </w:rPr>
        <w:t>Vygotsky, aprendizagem e desenvolvimento:</w:t>
      </w:r>
      <w:r w:rsidRPr="004D2C7F">
        <w:rPr>
          <w:rFonts w:ascii="Arial Narrow" w:hAnsi="Arial Narrow" w:cs="Arial"/>
        </w:rPr>
        <w:t xml:space="preserve"> um processo </w:t>
      </w:r>
      <w:proofErr w:type="spellStart"/>
      <w:r w:rsidRPr="004D2C7F">
        <w:rPr>
          <w:rFonts w:ascii="Arial Narrow" w:hAnsi="Arial Narrow" w:cs="Arial"/>
        </w:rPr>
        <w:t>sócio-histórico</w:t>
      </w:r>
      <w:proofErr w:type="spellEnd"/>
      <w:r w:rsidRPr="004D2C7F">
        <w:rPr>
          <w:rFonts w:ascii="Arial Narrow" w:hAnsi="Arial Narrow" w:cs="Arial"/>
        </w:rPr>
        <w:t>.  São Paulo: Scipione, 1997.</w:t>
      </w:r>
    </w:p>
    <w:p w:rsidR="0021648E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/>
        </w:rPr>
        <w:t xml:space="preserve">LA TAILLE, Yves de et al. </w:t>
      </w:r>
      <w:r w:rsidRPr="004D2C7F">
        <w:rPr>
          <w:rFonts w:ascii="Arial Narrow" w:hAnsi="Arial Narrow"/>
          <w:b/>
          <w:bCs/>
        </w:rPr>
        <w:t>Piaget,</w:t>
      </w:r>
      <w:r w:rsidRPr="004D2C7F">
        <w:rPr>
          <w:rFonts w:ascii="Arial Narrow" w:hAnsi="Arial Narrow"/>
        </w:rPr>
        <w:t xml:space="preserve"> </w:t>
      </w:r>
      <w:r w:rsidRPr="004D2C7F">
        <w:rPr>
          <w:rFonts w:ascii="Arial Narrow" w:hAnsi="Arial Narrow"/>
          <w:b/>
          <w:bCs/>
        </w:rPr>
        <w:t xml:space="preserve">Vygotsky e </w:t>
      </w:r>
      <w:proofErr w:type="spellStart"/>
      <w:r w:rsidRPr="004D2C7F">
        <w:rPr>
          <w:rFonts w:ascii="Arial Narrow" w:hAnsi="Arial Narrow"/>
          <w:b/>
          <w:bCs/>
        </w:rPr>
        <w:t>Wallon</w:t>
      </w:r>
      <w:proofErr w:type="spellEnd"/>
      <w:r w:rsidRPr="004D2C7F">
        <w:rPr>
          <w:rFonts w:ascii="Arial Narrow" w:hAnsi="Arial Narrow"/>
          <w:b/>
          <w:bCs/>
        </w:rPr>
        <w:t>:</w:t>
      </w:r>
      <w:r w:rsidRPr="004D2C7F">
        <w:rPr>
          <w:rFonts w:ascii="Arial Narrow" w:hAnsi="Arial Narrow"/>
        </w:rPr>
        <w:t xml:space="preserve"> teorias psicogenéticas em discussão. São Paulo, </w:t>
      </w:r>
      <w:proofErr w:type="spellStart"/>
      <w:r w:rsidRPr="004D2C7F">
        <w:rPr>
          <w:rFonts w:ascii="Arial Narrow" w:hAnsi="Arial Narrow"/>
        </w:rPr>
        <w:t>Summus</w:t>
      </w:r>
      <w:proofErr w:type="spellEnd"/>
      <w:r w:rsidRPr="004D2C7F">
        <w:rPr>
          <w:rFonts w:ascii="Arial Narrow" w:hAnsi="Arial Narrow"/>
        </w:rPr>
        <w:t>, 1992.</w:t>
      </w:r>
    </w:p>
    <w:p w:rsidR="0021648E" w:rsidRPr="004D2C7F" w:rsidRDefault="00481575" w:rsidP="004D2C7F">
      <w:pPr>
        <w:tabs>
          <w:tab w:val="left" w:pos="2070"/>
        </w:tabs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 w:cs="Times New Roman"/>
        </w:rPr>
        <w:tab/>
      </w:r>
    </w:p>
    <w:p w:rsidR="00457E48" w:rsidRPr="004D2C7F" w:rsidRDefault="00457E48" w:rsidP="004D2C7F">
      <w:pPr>
        <w:spacing w:after="0" w:line="240" w:lineRule="auto"/>
        <w:jc w:val="both"/>
        <w:rPr>
          <w:rFonts w:ascii="Arial Narrow" w:hAnsi="Arial Narrow" w:cs="Times New Roman"/>
          <w:b/>
        </w:rPr>
      </w:pPr>
      <w:proofErr w:type="gramStart"/>
      <w:r w:rsidRPr="004D2C7F">
        <w:rPr>
          <w:rFonts w:ascii="Arial Narrow" w:hAnsi="Arial Narrow" w:cs="Times New Roman"/>
          <w:b/>
        </w:rPr>
        <w:t xml:space="preserve">5.2 </w:t>
      </w:r>
      <w:r w:rsidR="00592BA8" w:rsidRPr="004D2C7F">
        <w:rPr>
          <w:rFonts w:ascii="Arial Narrow" w:hAnsi="Arial Narrow" w:cs="Times New Roman"/>
          <w:b/>
        </w:rPr>
        <w:t>Complementar</w:t>
      </w:r>
      <w:proofErr w:type="gramEnd"/>
    </w:p>
    <w:p w:rsidR="00450415" w:rsidRPr="004D2C7F" w:rsidRDefault="00450415" w:rsidP="004D2C7F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95780D" w:rsidRPr="004D2C7F" w:rsidRDefault="0095780D" w:rsidP="004D2C7F">
      <w:pPr>
        <w:pStyle w:val="Normal1"/>
        <w:jc w:val="both"/>
        <w:rPr>
          <w:rFonts w:ascii="Arial Narrow" w:hAnsi="Arial Narrow"/>
        </w:rPr>
      </w:pPr>
      <w:r w:rsidRPr="004D2C7F">
        <w:rPr>
          <w:rFonts w:ascii="Arial Narrow" w:hAnsi="Arial Narrow"/>
        </w:rPr>
        <w:t xml:space="preserve">BOCK, Ana Mercês Bahia; FURTADO, Odair; TEIXEIRA, Maria de Lourdes </w:t>
      </w:r>
      <w:proofErr w:type="spellStart"/>
      <w:r w:rsidRPr="004D2C7F">
        <w:rPr>
          <w:rFonts w:ascii="Arial Narrow" w:hAnsi="Arial Narrow"/>
        </w:rPr>
        <w:t>Trassi</w:t>
      </w:r>
      <w:proofErr w:type="spellEnd"/>
      <w:r w:rsidRPr="004D2C7F">
        <w:rPr>
          <w:rFonts w:ascii="Arial Narrow" w:hAnsi="Arial Narrow"/>
        </w:rPr>
        <w:t xml:space="preserve">.  </w:t>
      </w:r>
      <w:r w:rsidRPr="004D2C7F">
        <w:rPr>
          <w:rFonts w:ascii="Arial Narrow" w:hAnsi="Arial Narrow"/>
          <w:b/>
        </w:rPr>
        <w:t>Psicologias</w:t>
      </w:r>
      <w:r w:rsidRPr="004D2C7F">
        <w:rPr>
          <w:rFonts w:ascii="Arial Narrow" w:hAnsi="Arial Narrow"/>
        </w:rPr>
        <w:t>: uma introdução ao estudo de Psicologia. São Paulo: editora Saraiva, 2001.</w:t>
      </w: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FARIA, Ana Lúcia Goulart de. </w:t>
      </w:r>
      <w:proofErr w:type="gramStart"/>
      <w:r w:rsidRPr="004D2C7F">
        <w:rPr>
          <w:rFonts w:ascii="Arial Narrow" w:hAnsi="Arial Narrow" w:cs="Arial"/>
        </w:rPr>
        <w:t>e</w:t>
      </w:r>
      <w:proofErr w:type="gramEnd"/>
      <w:r w:rsidRPr="004D2C7F">
        <w:rPr>
          <w:rFonts w:ascii="Arial Narrow" w:hAnsi="Arial Narrow" w:cs="Arial"/>
        </w:rPr>
        <w:t xml:space="preserve"> PALHARES, Marina Silveira. (</w:t>
      </w:r>
      <w:proofErr w:type="spellStart"/>
      <w:r w:rsidRPr="004D2C7F">
        <w:rPr>
          <w:rFonts w:ascii="Arial Narrow" w:hAnsi="Arial Narrow" w:cs="Arial"/>
        </w:rPr>
        <w:t>Orgs</w:t>
      </w:r>
      <w:proofErr w:type="spellEnd"/>
      <w:r w:rsidRPr="004D2C7F">
        <w:rPr>
          <w:rFonts w:ascii="Arial Narrow" w:hAnsi="Arial Narrow" w:cs="Arial"/>
        </w:rPr>
        <w:t xml:space="preserve">.). </w:t>
      </w:r>
      <w:r w:rsidRPr="004D2C7F">
        <w:rPr>
          <w:rFonts w:ascii="Arial Narrow" w:hAnsi="Arial Narrow" w:cs="Arial"/>
          <w:b/>
          <w:bCs/>
        </w:rPr>
        <w:t xml:space="preserve">Educação infantil pós-LDB: </w:t>
      </w:r>
      <w:r w:rsidRPr="004D2C7F">
        <w:rPr>
          <w:rFonts w:ascii="Arial Narrow" w:hAnsi="Arial Narrow" w:cs="Arial"/>
        </w:rPr>
        <w:t xml:space="preserve">rumos e desafios. </w:t>
      </w:r>
      <w:proofErr w:type="gramStart"/>
      <w:r w:rsidRPr="004D2C7F">
        <w:rPr>
          <w:rFonts w:ascii="Arial Narrow" w:hAnsi="Arial Narrow" w:cs="Arial"/>
        </w:rPr>
        <w:t>2 ed.</w:t>
      </w:r>
      <w:proofErr w:type="gramEnd"/>
      <w:r w:rsidRPr="004D2C7F">
        <w:rPr>
          <w:rFonts w:ascii="Arial Narrow" w:hAnsi="Arial Narrow" w:cs="Arial"/>
        </w:rPr>
        <w:t>, SP: Autores Associados, 2000.</w:t>
      </w: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GALVÃO, Izabel. </w:t>
      </w:r>
      <w:r w:rsidRPr="004D2C7F">
        <w:rPr>
          <w:rFonts w:ascii="Arial Narrow" w:hAnsi="Arial Narrow" w:cs="Arial"/>
          <w:b/>
          <w:bCs/>
        </w:rPr>
        <w:t xml:space="preserve">Henri </w:t>
      </w:r>
      <w:proofErr w:type="spellStart"/>
      <w:r w:rsidRPr="004D2C7F">
        <w:rPr>
          <w:rFonts w:ascii="Arial Narrow" w:hAnsi="Arial Narrow" w:cs="Arial"/>
          <w:b/>
          <w:bCs/>
        </w:rPr>
        <w:t>Wallon</w:t>
      </w:r>
      <w:proofErr w:type="spellEnd"/>
      <w:r w:rsidRPr="004D2C7F">
        <w:rPr>
          <w:rFonts w:ascii="Arial Narrow" w:hAnsi="Arial Narrow" w:cs="Arial"/>
          <w:b/>
          <w:bCs/>
        </w:rPr>
        <w:t>:</w:t>
      </w:r>
      <w:r w:rsidRPr="004D2C7F">
        <w:rPr>
          <w:rFonts w:ascii="Arial Narrow" w:hAnsi="Arial Narrow" w:cs="Arial"/>
        </w:rPr>
        <w:t xml:space="preserve"> uma concepção dialética do desenvolvimento infantil. </w:t>
      </w:r>
      <w:proofErr w:type="gramStart"/>
      <w:r w:rsidRPr="004D2C7F">
        <w:rPr>
          <w:rFonts w:ascii="Arial Narrow" w:hAnsi="Arial Narrow" w:cs="Arial"/>
        </w:rPr>
        <w:t>8 ed.</w:t>
      </w:r>
      <w:proofErr w:type="gramEnd"/>
      <w:r w:rsidRPr="004D2C7F">
        <w:rPr>
          <w:rFonts w:ascii="Arial Narrow" w:hAnsi="Arial Narrow" w:cs="Arial"/>
        </w:rPr>
        <w:t>, RJ: Vozes, 2000.</w:t>
      </w: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MATUI, </w:t>
      </w:r>
      <w:proofErr w:type="spellStart"/>
      <w:r w:rsidRPr="004D2C7F">
        <w:rPr>
          <w:rFonts w:ascii="Arial Narrow" w:hAnsi="Arial Narrow" w:cs="Arial"/>
        </w:rPr>
        <w:t>Jiron</w:t>
      </w:r>
      <w:proofErr w:type="spellEnd"/>
      <w:r w:rsidRPr="004D2C7F">
        <w:rPr>
          <w:rFonts w:ascii="Arial Narrow" w:hAnsi="Arial Narrow" w:cs="Arial"/>
        </w:rPr>
        <w:t xml:space="preserve">. </w:t>
      </w:r>
      <w:r w:rsidRPr="004D2C7F">
        <w:rPr>
          <w:rFonts w:ascii="Arial Narrow" w:hAnsi="Arial Narrow" w:cs="Arial"/>
          <w:b/>
          <w:bCs/>
        </w:rPr>
        <w:t>Construtivismo:</w:t>
      </w:r>
      <w:r w:rsidRPr="004D2C7F">
        <w:rPr>
          <w:rFonts w:ascii="Arial Narrow" w:hAnsi="Arial Narrow" w:cs="Arial"/>
        </w:rPr>
        <w:t xml:space="preserve"> teoria construtivista </w:t>
      </w:r>
      <w:proofErr w:type="spellStart"/>
      <w:r w:rsidRPr="004D2C7F">
        <w:rPr>
          <w:rFonts w:ascii="Arial Narrow" w:hAnsi="Arial Narrow" w:cs="Arial"/>
        </w:rPr>
        <w:t>sócio-histórica</w:t>
      </w:r>
      <w:proofErr w:type="spellEnd"/>
      <w:r w:rsidRPr="004D2C7F">
        <w:rPr>
          <w:rFonts w:ascii="Arial Narrow" w:hAnsi="Arial Narrow" w:cs="Arial"/>
        </w:rPr>
        <w:t xml:space="preserve"> aplicada ao ensino. SP: Moderna, 1995.</w:t>
      </w:r>
    </w:p>
    <w:p w:rsidR="0095780D" w:rsidRPr="004D2C7F" w:rsidRDefault="0095780D" w:rsidP="004D2C7F">
      <w:pPr>
        <w:pStyle w:val="Normal1"/>
        <w:jc w:val="both"/>
        <w:rPr>
          <w:rFonts w:ascii="Arial Narrow" w:hAnsi="Arial Narrow"/>
        </w:rPr>
      </w:pPr>
      <w:r w:rsidRPr="004D2C7F">
        <w:rPr>
          <w:rFonts w:ascii="Arial Narrow" w:hAnsi="Arial Narrow"/>
        </w:rPr>
        <w:t>MIZUKAMI, Maria da Graça Nicoletti</w:t>
      </w:r>
      <w:r w:rsidRPr="004D2C7F">
        <w:rPr>
          <w:rFonts w:ascii="Arial Narrow" w:hAnsi="Arial Narrow"/>
          <w:b/>
        </w:rPr>
        <w:t>. Ensino:</w:t>
      </w:r>
      <w:r w:rsidRPr="004D2C7F">
        <w:rPr>
          <w:rFonts w:ascii="Arial Narrow" w:hAnsi="Arial Narrow"/>
        </w:rPr>
        <w:t xml:space="preserve"> as abordagens do processo. São Paulo: EPU, 1986.</w:t>
      </w:r>
    </w:p>
    <w:p w:rsidR="0095780D" w:rsidRPr="004D2C7F" w:rsidRDefault="0095780D" w:rsidP="004D2C7F">
      <w:pPr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OLIVEIRA, </w:t>
      </w:r>
      <w:proofErr w:type="spellStart"/>
      <w:r w:rsidRPr="004D2C7F">
        <w:rPr>
          <w:rFonts w:ascii="Arial Narrow" w:hAnsi="Arial Narrow" w:cs="Arial"/>
        </w:rPr>
        <w:t>Zilma</w:t>
      </w:r>
      <w:proofErr w:type="spellEnd"/>
      <w:r w:rsidRPr="004D2C7F">
        <w:rPr>
          <w:rFonts w:ascii="Arial Narrow" w:hAnsi="Arial Narrow" w:cs="Arial"/>
        </w:rPr>
        <w:t xml:space="preserve"> M. (Org.). </w:t>
      </w:r>
      <w:r w:rsidRPr="004D2C7F">
        <w:rPr>
          <w:rFonts w:ascii="Arial Narrow" w:hAnsi="Arial Narrow" w:cs="Arial"/>
          <w:b/>
          <w:bCs/>
        </w:rPr>
        <w:t xml:space="preserve">Educação infantil: </w:t>
      </w:r>
      <w:r w:rsidRPr="004D2C7F">
        <w:rPr>
          <w:rFonts w:ascii="Arial Narrow" w:hAnsi="Arial Narrow" w:cs="Arial"/>
        </w:rPr>
        <w:t>muitos olhares, SP: Cortez, 1994.</w:t>
      </w:r>
    </w:p>
    <w:p w:rsidR="0095780D" w:rsidRPr="004D2C7F" w:rsidRDefault="0095780D" w:rsidP="004D2C7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  <w:r w:rsidRPr="004D2C7F">
        <w:rPr>
          <w:rFonts w:ascii="Arial Narrow" w:hAnsi="Arial Narrow" w:cs="Arial"/>
        </w:rPr>
        <w:t xml:space="preserve">REGO, Teresa Cristina. </w:t>
      </w:r>
      <w:r w:rsidRPr="004D2C7F">
        <w:rPr>
          <w:rFonts w:ascii="Arial Narrow" w:hAnsi="Arial Narrow" w:cs="Arial"/>
          <w:b/>
          <w:bCs/>
        </w:rPr>
        <w:t>Vygotsky:</w:t>
      </w:r>
      <w:r w:rsidRPr="004D2C7F">
        <w:rPr>
          <w:rFonts w:ascii="Arial Narrow" w:hAnsi="Arial Narrow" w:cs="Arial"/>
        </w:rPr>
        <w:t xml:space="preserve"> uma perspectiva histórico-cultural da educação. 10 </w:t>
      </w:r>
      <w:proofErr w:type="spellStart"/>
      <w:r w:rsidRPr="004D2C7F">
        <w:rPr>
          <w:rFonts w:ascii="Arial Narrow" w:hAnsi="Arial Narrow" w:cs="Arial"/>
        </w:rPr>
        <w:t>ed</w:t>
      </w:r>
      <w:proofErr w:type="spellEnd"/>
      <w:r w:rsidRPr="004D2C7F">
        <w:rPr>
          <w:rFonts w:ascii="Arial Narrow" w:hAnsi="Arial Narrow" w:cs="Arial"/>
        </w:rPr>
        <w:t>; RJ: Vozes, 2000.</w:t>
      </w:r>
    </w:p>
    <w:p w:rsidR="006A6CCE" w:rsidRPr="004D2C7F" w:rsidRDefault="0095780D" w:rsidP="004D2C7F">
      <w:pPr>
        <w:spacing w:after="0" w:line="240" w:lineRule="auto"/>
        <w:jc w:val="both"/>
        <w:rPr>
          <w:rFonts w:ascii="Arial Narrow" w:hAnsi="Arial Narrow" w:cs="Times New Roman"/>
        </w:rPr>
      </w:pPr>
      <w:r w:rsidRPr="004D2C7F">
        <w:rPr>
          <w:rFonts w:ascii="Arial Narrow" w:hAnsi="Arial Narrow" w:cs="Arial"/>
        </w:rPr>
        <w:t xml:space="preserve">PILETTI, N.; ROSSATO, S. M.  </w:t>
      </w:r>
      <w:r w:rsidRPr="004D2C7F">
        <w:rPr>
          <w:rFonts w:ascii="Arial Narrow" w:hAnsi="Arial Narrow" w:cs="Arial"/>
          <w:b/>
        </w:rPr>
        <w:t>Psicologia da Aprendizagem</w:t>
      </w:r>
      <w:r w:rsidRPr="004D2C7F">
        <w:rPr>
          <w:rFonts w:ascii="Arial Narrow" w:hAnsi="Arial Narrow" w:cs="Arial"/>
        </w:rPr>
        <w:t>: da teoria do condicionamento ao construtivismo. São Paulo: Contexto, 2011.</w:t>
      </w:r>
    </w:p>
    <w:p w:rsidR="006A6CCE" w:rsidRDefault="006A6CCE" w:rsidP="00216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5C75" w:rsidRPr="0021648E" w:rsidRDefault="00805C75" w:rsidP="00450415">
      <w:pPr>
        <w:spacing w:after="0" w:line="240" w:lineRule="auto"/>
        <w:jc w:val="center"/>
        <w:rPr>
          <w:rFonts w:ascii="Arial Narrow" w:hAnsi="Arial Narrow" w:cs="Times New Roman"/>
          <w:szCs w:val="24"/>
        </w:rPr>
      </w:pPr>
      <w:bookmarkStart w:id="0" w:name="_GoBack"/>
      <w:bookmarkEnd w:id="0"/>
    </w:p>
    <w:sectPr w:rsidR="00805C75" w:rsidRPr="0021648E" w:rsidSect="00043E27">
      <w:footerReference w:type="default" r:id="rId8"/>
      <w:headerReference w:type="first" r:id="rId9"/>
      <w:pgSz w:w="11906" w:h="16838"/>
      <w:pgMar w:top="1985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6A1F" w:rsidRDefault="00756A1F" w:rsidP="003B3B14">
      <w:pPr>
        <w:spacing w:after="0" w:line="240" w:lineRule="auto"/>
      </w:pPr>
      <w:r>
        <w:separator/>
      </w:r>
    </w:p>
  </w:endnote>
  <w:endnote w:type="continuationSeparator" w:id="0">
    <w:p w:rsidR="00756A1F" w:rsidRDefault="00756A1F" w:rsidP="003B3B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-Italic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643626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:rsidR="00043E27" w:rsidRPr="00043E27" w:rsidRDefault="00332592">
        <w:pPr>
          <w:pStyle w:val="Rodap"/>
          <w:jc w:val="right"/>
          <w:rPr>
            <w:rFonts w:ascii="Times New Roman" w:hAnsi="Times New Roman" w:cs="Times New Roman"/>
            <w:sz w:val="20"/>
          </w:rPr>
        </w:pPr>
        <w:r w:rsidRPr="00043E27">
          <w:rPr>
            <w:rFonts w:ascii="Times New Roman" w:hAnsi="Times New Roman" w:cs="Times New Roman"/>
            <w:sz w:val="20"/>
          </w:rPr>
          <w:fldChar w:fldCharType="begin"/>
        </w:r>
        <w:r w:rsidR="00043E27" w:rsidRPr="00043E27">
          <w:rPr>
            <w:rFonts w:ascii="Times New Roman" w:hAnsi="Times New Roman" w:cs="Times New Roman"/>
            <w:sz w:val="20"/>
          </w:rPr>
          <w:instrText>PAGE   \* MERGEFORMAT</w:instrText>
        </w:r>
        <w:r w:rsidRPr="00043E27">
          <w:rPr>
            <w:rFonts w:ascii="Times New Roman" w:hAnsi="Times New Roman" w:cs="Times New Roman"/>
            <w:sz w:val="20"/>
          </w:rPr>
          <w:fldChar w:fldCharType="separate"/>
        </w:r>
        <w:r w:rsidR="004D2C7F">
          <w:rPr>
            <w:rFonts w:ascii="Times New Roman" w:hAnsi="Times New Roman" w:cs="Times New Roman"/>
            <w:noProof/>
            <w:sz w:val="20"/>
          </w:rPr>
          <w:t>2</w:t>
        </w:r>
        <w:r w:rsidRPr="00043E27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043E27" w:rsidRDefault="00043E2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6A1F" w:rsidRDefault="00756A1F" w:rsidP="003B3B14">
      <w:pPr>
        <w:spacing w:after="0" w:line="240" w:lineRule="auto"/>
      </w:pPr>
      <w:r>
        <w:separator/>
      </w:r>
    </w:p>
  </w:footnote>
  <w:footnote w:type="continuationSeparator" w:id="0">
    <w:p w:rsidR="00756A1F" w:rsidRDefault="00756A1F" w:rsidP="003B3B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7338"/>
      <w:gridCol w:w="1949"/>
    </w:tblGrid>
    <w:tr w:rsidR="00457E48" w:rsidTr="00457E48">
      <w:trPr>
        <w:trHeight w:val="1266"/>
      </w:trPr>
      <w:tc>
        <w:tcPr>
          <w:tcW w:w="7338" w:type="dxa"/>
          <w:tcBorders>
            <w:bottom w:val="single" w:sz="4" w:space="0" w:color="auto"/>
          </w:tcBorders>
          <w:vAlign w:val="bottom"/>
        </w:tcPr>
        <w:p w:rsidR="00457E48" w:rsidRDefault="00457E48" w:rsidP="00457E48">
          <w:pPr>
            <w:jc w:val="right"/>
            <w:rPr>
              <w:rFonts w:ascii="Arial" w:hAnsi="Arial" w:cs="Arial"/>
              <w:b/>
              <w:iCs/>
              <w:sz w:val="24"/>
              <w:szCs w:val="24"/>
            </w:rPr>
          </w:pPr>
          <w:r w:rsidRPr="00EA5E35">
            <w:rPr>
              <w:rFonts w:ascii="Arial" w:hAnsi="Arial" w:cs="Arial"/>
              <w:iCs/>
              <w:sz w:val="24"/>
              <w:szCs w:val="24"/>
            </w:rPr>
            <w:t xml:space="preserve">UNIVERSIDADE FEDERAL DO </w:t>
          </w:r>
          <w:r w:rsidRPr="00EA5E35">
            <w:rPr>
              <w:rFonts w:ascii="Arial" w:hAnsi="Arial" w:cs="Arial"/>
              <w:b/>
              <w:iCs/>
              <w:sz w:val="24"/>
              <w:szCs w:val="24"/>
            </w:rPr>
            <w:t>TOCANTINS</w:t>
          </w:r>
        </w:p>
        <w:p w:rsidR="00457E48" w:rsidRDefault="00457E48" w:rsidP="00457E48">
          <w:pPr>
            <w:jc w:val="right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 xml:space="preserve">PRÓ-REITORIA DE </w:t>
          </w:r>
          <w:r w:rsidRPr="00450415">
            <w:rPr>
              <w:rFonts w:ascii="Arial" w:hAnsi="Arial" w:cs="Arial"/>
              <w:b/>
              <w:sz w:val="24"/>
              <w:szCs w:val="24"/>
            </w:rPr>
            <w:t>GRADUAÇÃO</w:t>
          </w:r>
        </w:p>
        <w:p w:rsidR="00457E48" w:rsidRDefault="00B42401" w:rsidP="00B42401">
          <w:pPr>
            <w:jc w:val="right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CÂMPUS DE</w:t>
          </w:r>
          <w:r w:rsidR="00457E48">
            <w:rPr>
              <w:rFonts w:ascii="Arial" w:hAnsi="Arial" w:cs="Arial"/>
              <w:sz w:val="24"/>
              <w:szCs w:val="24"/>
            </w:rPr>
            <w:t xml:space="preserve"> </w:t>
          </w:r>
          <w:r w:rsidR="006E41F2">
            <w:rPr>
              <w:rFonts w:ascii="Arial" w:hAnsi="Arial" w:cs="Arial"/>
              <w:b/>
              <w:sz w:val="24"/>
              <w:szCs w:val="24"/>
            </w:rPr>
            <w:t>PALMAS</w:t>
          </w:r>
        </w:p>
        <w:p w:rsidR="00B42401" w:rsidRPr="00450415" w:rsidRDefault="00B42401" w:rsidP="00B42401">
          <w:pPr>
            <w:jc w:val="right"/>
            <w:rPr>
              <w:rFonts w:ascii="Arial Narrow" w:hAnsi="Arial Narrow" w:cs="Arial"/>
              <w:iCs/>
              <w:sz w:val="20"/>
              <w:szCs w:val="20"/>
            </w:rPr>
          </w:pPr>
          <w:r w:rsidRPr="00B42401">
            <w:rPr>
              <w:rFonts w:ascii="Arial" w:hAnsi="Arial" w:cs="Arial"/>
              <w:sz w:val="24"/>
              <w:szCs w:val="24"/>
            </w:rPr>
            <w:t>CURSO DE</w:t>
          </w:r>
          <w:r w:rsidR="006E41F2">
            <w:rPr>
              <w:rFonts w:ascii="Arial" w:hAnsi="Arial" w:cs="Arial"/>
              <w:b/>
              <w:sz w:val="24"/>
              <w:szCs w:val="24"/>
            </w:rPr>
            <w:t xml:space="preserve"> FILOSOFIA</w:t>
          </w:r>
        </w:p>
      </w:tc>
      <w:tc>
        <w:tcPr>
          <w:tcW w:w="1949" w:type="dxa"/>
          <w:vMerge w:val="restart"/>
          <w:vAlign w:val="center"/>
        </w:tcPr>
        <w:p w:rsidR="00457E48" w:rsidRDefault="00457E48" w:rsidP="00600A1A">
          <w:pPr>
            <w:jc w:val="both"/>
            <w:rPr>
              <w:rFonts w:ascii="TimesNewRomanPS-ItalicMT" w:hAnsi="TimesNewRomanPS-ItalicMT" w:cs="TimesNewRomanPS-ItalicMT"/>
              <w:i/>
              <w:iCs/>
              <w:sz w:val="20"/>
              <w:szCs w:val="20"/>
            </w:rPr>
          </w:pPr>
          <w:r>
            <w:rPr>
              <w:rFonts w:ascii="TimesNewRomanPS-ItalicMT" w:hAnsi="TimesNewRomanPS-ItalicMT" w:cs="TimesNewRomanPS-ItalicMT"/>
              <w:i/>
              <w:iCs/>
              <w:noProof/>
              <w:sz w:val="20"/>
              <w:szCs w:val="20"/>
              <w:lang w:eastAsia="pt-BR"/>
            </w:rPr>
            <w:drawing>
              <wp:inline distT="0" distB="0" distL="0" distR="0" wp14:anchorId="34E14DB1" wp14:editId="426E401D">
                <wp:extent cx="1152030" cy="1261632"/>
                <wp:effectExtent l="0" t="0" r="0" b="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jpg BRASÃO UFT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4946" cy="127577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457E48" w:rsidTr="00457E48">
      <w:trPr>
        <w:trHeight w:hRule="exact" w:val="717"/>
      </w:trPr>
      <w:tc>
        <w:tcPr>
          <w:tcW w:w="7338" w:type="dxa"/>
          <w:tcBorders>
            <w:top w:val="single" w:sz="4" w:space="0" w:color="auto"/>
          </w:tcBorders>
        </w:tcPr>
        <w:p w:rsidR="006E41F2" w:rsidRDefault="006E41F2" w:rsidP="006E41F2">
          <w:pPr>
            <w:jc w:val="right"/>
            <w:rPr>
              <w:rFonts w:ascii="Arial Narrow" w:hAnsi="Arial Narrow" w:cs="Arial"/>
              <w:sz w:val="20"/>
              <w:szCs w:val="20"/>
            </w:rPr>
          </w:pPr>
          <w:sdt>
            <w:sdtPr>
              <w:rPr>
                <w:rFonts w:ascii="Arial Narrow" w:hAnsi="Arial Narrow" w:cs="Arial"/>
                <w:sz w:val="20"/>
                <w:szCs w:val="20"/>
              </w:rPr>
              <w:alias w:val="Endereço"/>
              <w:tag w:val="Endereço"/>
              <w:id w:val="1605774588"/>
              <w:showingPlcHdr/>
            </w:sdtPr>
            <w:sdtContent>
              <w:r>
                <w:rPr>
                  <w:rFonts w:ascii="Arial Narrow" w:hAnsi="Arial Narrow" w:cs="Arial"/>
                  <w:sz w:val="20"/>
                  <w:szCs w:val="20"/>
                </w:rPr>
                <w:t xml:space="preserve">     </w:t>
              </w:r>
            </w:sdtContent>
          </w:sdt>
          <w:r w:rsidRPr="00984736">
            <w:rPr>
              <w:rFonts w:ascii="Arial Narrow" w:hAnsi="Arial Narrow" w:cs="Arial"/>
              <w:sz w:val="20"/>
              <w:szCs w:val="20"/>
            </w:rPr>
            <w:t>Avenida NS 15, Quadra 109 Norte</w:t>
          </w:r>
          <w:r>
            <w:rPr>
              <w:rFonts w:ascii="Arial Narrow" w:hAnsi="Arial Narrow" w:cs="Arial"/>
              <w:sz w:val="20"/>
              <w:szCs w:val="20"/>
            </w:rPr>
            <w:t xml:space="preserve"> | </w:t>
          </w:r>
          <w:r w:rsidRPr="00984736">
            <w:rPr>
              <w:rFonts w:ascii="Arial Narrow" w:hAnsi="Arial Narrow" w:cs="Arial"/>
              <w:sz w:val="20"/>
              <w:szCs w:val="20"/>
            </w:rPr>
            <w:t xml:space="preserve">77001-090 </w:t>
          </w:r>
          <w:r>
            <w:rPr>
              <w:rFonts w:ascii="Arial Narrow" w:hAnsi="Arial Narrow" w:cs="Arial"/>
              <w:sz w:val="20"/>
              <w:szCs w:val="20"/>
            </w:rPr>
            <w:t>| Palmas/TO</w:t>
          </w:r>
        </w:p>
        <w:p w:rsidR="00457E48" w:rsidRPr="00EA5E35" w:rsidRDefault="006E41F2" w:rsidP="006E41F2">
          <w:pPr>
            <w:jc w:val="right"/>
            <w:rPr>
              <w:rFonts w:ascii="Arial" w:hAnsi="Arial" w:cs="Arial"/>
              <w:iCs/>
              <w:sz w:val="24"/>
              <w:szCs w:val="24"/>
            </w:rPr>
          </w:pPr>
          <w:r w:rsidRPr="00356DEA">
            <w:rPr>
              <w:rFonts w:ascii="Arial Narrow" w:hAnsi="Arial Narrow" w:cs="Arial"/>
              <w:iCs/>
              <w:sz w:val="20"/>
              <w:szCs w:val="20"/>
            </w:rPr>
            <w:t>(63</w:t>
          </w:r>
          <w:r>
            <w:rPr>
              <w:rFonts w:ascii="Arial Narrow" w:hAnsi="Arial Narrow" w:cs="Arial"/>
              <w:iCs/>
              <w:sz w:val="20"/>
              <w:szCs w:val="20"/>
            </w:rPr>
            <w:t>) 3232-8221</w:t>
          </w:r>
          <w:r w:rsidRPr="00356DEA">
            <w:rPr>
              <w:rFonts w:ascii="Arial Narrow" w:hAnsi="Arial Narrow" w:cs="Arial"/>
              <w:iCs/>
              <w:sz w:val="20"/>
              <w:szCs w:val="20"/>
            </w:rPr>
            <w:t xml:space="preserve"> | </w:t>
          </w:r>
          <w:hyperlink r:id="rId2" w:history="1">
            <w:r w:rsidRPr="00356DEA">
              <w:rPr>
                <w:rStyle w:val="Hyperlink"/>
                <w:rFonts w:ascii="Arial Narrow" w:hAnsi="Arial Narrow" w:cs="Arial"/>
                <w:iCs/>
                <w:sz w:val="20"/>
                <w:szCs w:val="20"/>
              </w:rPr>
              <w:t>www.uft.edu.br</w:t>
            </w:r>
          </w:hyperlink>
          <w:r w:rsidRPr="00356DEA">
            <w:rPr>
              <w:rStyle w:val="Hyperlink"/>
              <w:rFonts w:ascii="Arial Narrow" w:hAnsi="Arial Narrow" w:cs="Arial"/>
              <w:iCs/>
              <w:sz w:val="20"/>
              <w:szCs w:val="20"/>
            </w:rPr>
            <w:t>/filosofia</w:t>
          </w:r>
          <w:r w:rsidRPr="00356DEA">
            <w:rPr>
              <w:rFonts w:ascii="Arial Narrow" w:hAnsi="Arial Narrow" w:cs="Arial"/>
              <w:iCs/>
              <w:sz w:val="20"/>
              <w:szCs w:val="20"/>
            </w:rPr>
            <w:t xml:space="preserve"> | filosofia@uft.edu.br</w:t>
          </w:r>
        </w:p>
      </w:tc>
      <w:tc>
        <w:tcPr>
          <w:tcW w:w="1949" w:type="dxa"/>
          <w:vMerge/>
          <w:vAlign w:val="center"/>
        </w:tcPr>
        <w:p w:rsidR="00457E48" w:rsidRDefault="00457E48" w:rsidP="00600A1A">
          <w:pPr>
            <w:jc w:val="both"/>
            <w:rPr>
              <w:rFonts w:ascii="TimesNewRomanPS-ItalicMT" w:hAnsi="TimesNewRomanPS-ItalicMT" w:cs="TimesNewRomanPS-ItalicMT"/>
              <w:i/>
              <w:iCs/>
              <w:noProof/>
              <w:sz w:val="20"/>
              <w:szCs w:val="20"/>
              <w:lang w:eastAsia="pt-BR"/>
            </w:rPr>
          </w:pPr>
        </w:p>
      </w:tc>
    </w:tr>
  </w:tbl>
  <w:p w:rsidR="004073E4" w:rsidRDefault="004073E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B4C6A"/>
    <w:multiLevelType w:val="hybridMultilevel"/>
    <w:tmpl w:val="A590FBBE"/>
    <w:lvl w:ilvl="0" w:tplc="B3E4CCA2">
      <w:start w:val="1"/>
      <w:numFmt w:val="bullet"/>
      <w:pStyle w:val="marcR"/>
      <w:lvlText w:val=""/>
      <w:lvlJc w:val="left"/>
      <w:pPr>
        <w:tabs>
          <w:tab w:val="num" w:pos="720"/>
        </w:tabs>
        <w:ind w:left="720" w:hanging="363"/>
      </w:pPr>
      <w:rPr>
        <w:rFonts w:ascii="Symbol" w:hAnsi="Symbol" w:hint="default"/>
        <w:sz w:val="18"/>
        <w:szCs w:val="18"/>
      </w:rPr>
    </w:lvl>
    <w:lvl w:ilvl="1" w:tplc="2E340BCE">
      <w:start w:val="1"/>
      <w:numFmt w:val="lowerLetter"/>
      <w:lvlText w:val="%2 )"/>
      <w:lvlJc w:val="left"/>
      <w:pPr>
        <w:tabs>
          <w:tab w:val="num" w:pos="1077"/>
        </w:tabs>
        <w:ind w:left="1077" w:firstLine="0"/>
      </w:pPr>
      <w:rPr>
        <w:rFonts w:ascii="Times New Roman" w:hAnsi="Times New Roman" w:hint="default"/>
        <w:b w:val="0"/>
        <w:i w:val="0"/>
        <w:sz w:val="22"/>
        <w:szCs w:val="22"/>
      </w:rPr>
    </w:lvl>
    <w:lvl w:ilvl="2" w:tplc="11D468EC">
      <w:start w:val="1"/>
      <w:numFmt w:val="lowerLetter"/>
      <w:lvlText w:val="%3 )"/>
      <w:lvlJc w:val="left"/>
      <w:pPr>
        <w:tabs>
          <w:tab w:val="num" w:pos="1077"/>
        </w:tabs>
        <w:ind w:left="1077" w:firstLine="0"/>
      </w:pPr>
      <w:rPr>
        <w:rFonts w:hint="default"/>
        <w:sz w:val="22"/>
        <w:szCs w:val="22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87B51"/>
    <w:multiLevelType w:val="hybridMultilevel"/>
    <w:tmpl w:val="C4B62A00"/>
    <w:lvl w:ilvl="0" w:tplc="05C24952">
      <w:start w:val="1"/>
      <w:numFmt w:val="decimal"/>
      <w:lvlText w:val="%1.1"/>
      <w:lvlJc w:val="left"/>
      <w:pPr>
        <w:ind w:left="1440" w:hanging="360"/>
      </w:pPr>
      <w:rPr>
        <w:rFonts w:hint="default"/>
      </w:rPr>
    </w:lvl>
    <w:lvl w:ilvl="1" w:tplc="05C24952">
      <w:start w:val="1"/>
      <w:numFmt w:val="decimal"/>
      <w:lvlText w:val="%2.1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061A7"/>
    <w:multiLevelType w:val="hybridMultilevel"/>
    <w:tmpl w:val="0F2C76D0"/>
    <w:lvl w:ilvl="0" w:tplc="0416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3" w15:restartNumberingAfterBreak="0">
    <w:nsid w:val="28FD2A67"/>
    <w:multiLevelType w:val="hybridMultilevel"/>
    <w:tmpl w:val="24681D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9201C2"/>
    <w:multiLevelType w:val="multilevel"/>
    <w:tmpl w:val="5930D7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" w15:restartNumberingAfterBreak="0">
    <w:nsid w:val="51EA3670"/>
    <w:multiLevelType w:val="hybridMultilevel"/>
    <w:tmpl w:val="55CE56F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6003B4"/>
    <w:multiLevelType w:val="multilevel"/>
    <w:tmpl w:val="9294B9B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7" w15:restartNumberingAfterBreak="0">
    <w:nsid w:val="57E832AA"/>
    <w:multiLevelType w:val="hybridMultilevel"/>
    <w:tmpl w:val="A29E23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814250"/>
    <w:multiLevelType w:val="hybridMultilevel"/>
    <w:tmpl w:val="7876E1A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662836"/>
    <w:multiLevelType w:val="hybridMultilevel"/>
    <w:tmpl w:val="B60460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0"/>
  </w:num>
  <w:num w:numId="7">
    <w:abstractNumId w:val="1"/>
  </w:num>
  <w:num w:numId="8">
    <w:abstractNumId w:val="4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756"/>
    <w:rsid w:val="00023AC5"/>
    <w:rsid w:val="00025777"/>
    <w:rsid w:val="00036F63"/>
    <w:rsid w:val="00043E27"/>
    <w:rsid w:val="00080FE5"/>
    <w:rsid w:val="000B0A4C"/>
    <w:rsid w:val="000D04C0"/>
    <w:rsid w:val="00104BE9"/>
    <w:rsid w:val="00116280"/>
    <w:rsid w:val="00157A4F"/>
    <w:rsid w:val="00166070"/>
    <w:rsid w:val="001C7285"/>
    <w:rsid w:val="0021648E"/>
    <w:rsid w:val="0024284F"/>
    <w:rsid w:val="002C1924"/>
    <w:rsid w:val="00301DFB"/>
    <w:rsid w:val="00332592"/>
    <w:rsid w:val="00341736"/>
    <w:rsid w:val="00360ACE"/>
    <w:rsid w:val="003B3B14"/>
    <w:rsid w:val="003B7AD0"/>
    <w:rsid w:val="003F4632"/>
    <w:rsid w:val="004073E4"/>
    <w:rsid w:val="00450415"/>
    <w:rsid w:val="00457726"/>
    <w:rsid w:val="00457E48"/>
    <w:rsid w:val="00481575"/>
    <w:rsid w:val="004A0016"/>
    <w:rsid w:val="004D2C7F"/>
    <w:rsid w:val="004F7BC9"/>
    <w:rsid w:val="00501756"/>
    <w:rsid w:val="00502B29"/>
    <w:rsid w:val="00592BA8"/>
    <w:rsid w:val="005B577A"/>
    <w:rsid w:val="005C7BD8"/>
    <w:rsid w:val="006758A3"/>
    <w:rsid w:val="0068006B"/>
    <w:rsid w:val="00694387"/>
    <w:rsid w:val="006A6CCE"/>
    <w:rsid w:val="006C7367"/>
    <w:rsid w:val="006D1848"/>
    <w:rsid w:val="006D76B6"/>
    <w:rsid w:val="006E41F2"/>
    <w:rsid w:val="006F3E87"/>
    <w:rsid w:val="00731C7C"/>
    <w:rsid w:val="00756A1F"/>
    <w:rsid w:val="0080213E"/>
    <w:rsid w:val="00805C75"/>
    <w:rsid w:val="00805E3A"/>
    <w:rsid w:val="008316C4"/>
    <w:rsid w:val="00840720"/>
    <w:rsid w:val="00853EAA"/>
    <w:rsid w:val="0095780D"/>
    <w:rsid w:val="009D5279"/>
    <w:rsid w:val="009F66D1"/>
    <w:rsid w:val="00A41E32"/>
    <w:rsid w:val="00A54C89"/>
    <w:rsid w:val="00A71673"/>
    <w:rsid w:val="00A94055"/>
    <w:rsid w:val="00B24058"/>
    <w:rsid w:val="00B42401"/>
    <w:rsid w:val="00B9694D"/>
    <w:rsid w:val="00C52DA7"/>
    <w:rsid w:val="00C659E6"/>
    <w:rsid w:val="00CB088D"/>
    <w:rsid w:val="00CC034F"/>
    <w:rsid w:val="00CC750B"/>
    <w:rsid w:val="00D13CEB"/>
    <w:rsid w:val="00D31DE9"/>
    <w:rsid w:val="00DA675C"/>
    <w:rsid w:val="00DA6B1B"/>
    <w:rsid w:val="00DB7F23"/>
    <w:rsid w:val="00DF2FE6"/>
    <w:rsid w:val="00E1259F"/>
    <w:rsid w:val="00E12CC0"/>
    <w:rsid w:val="00E346C2"/>
    <w:rsid w:val="00E44A42"/>
    <w:rsid w:val="00E61068"/>
    <w:rsid w:val="00EB243F"/>
    <w:rsid w:val="00F03A9C"/>
    <w:rsid w:val="00F0732C"/>
    <w:rsid w:val="00F1668C"/>
    <w:rsid w:val="00F2275B"/>
    <w:rsid w:val="00F2457C"/>
    <w:rsid w:val="00F377E4"/>
    <w:rsid w:val="00F87FA1"/>
    <w:rsid w:val="00FB1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1353C8"/>
  <w15:docId w15:val="{5B60A090-5691-40FA-8179-0A977BDC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80213E"/>
    <w:pPr>
      <w:widowControl w:val="0"/>
      <w:spacing w:after="0" w:line="240" w:lineRule="auto"/>
      <w:ind w:left="770"/>
      <w:outlineLvl w:val="0"/>
    </w:pPr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54C8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731C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1C7C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31C7C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A00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DB7F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44A4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B3B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B3B14"/>
  </w:style>
  <w:style w:type="paragraph" w:styleId="Rodap">
    <w:name w:val="footer"/>
    <w:basedOn w:val="Normal"/>
    <w:link w:val="RodapChar"/>
    <w:uiPriority w:val="99"/>
    <w:unhideWhenUsed/>
    <w:rsid w:val="003B3B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B3B14"/>
  </w:style>
  <w:style w:type="table" w:customStyle="1" w:styleId="TableNormal">
    <w:name w:val="Table Normal"/>
    <w:uiPriority w:val="2"/>
    <w:semiHidden/>
    <w:unhideWhenUsed/>
    <w:qFormat/>
    <w:rsid w:val="0080213E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0213E"/>
    <w:pPr>
      <w:widowControl w:val="0"/>
      <w:spacing w:after="0" w:line="240" w:lineRule="auto"/>
      <w:ind w:left="182"/>
    </w:pPr>
    <w:rPr>
      <w:rFonts w:ascii="Times New Roman" w:eastAsia="Times New Roman" w:hAnsi="Times New Roman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213E"/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Normal"/>
    <w:uiPriority w:val="1"/>
    <w:qFormat/>
    <w:rsid w:val="0080213E"/>
    <w:pPr>
      <w:widowControl w:val="0"/>
      <w:spacing w:after="0" w:line="240" w:lineRule="auto"/>
    </w:pPr>
    <w:rPr>
      <w:lang w:val="en-US"/>
    </w:rPr>
  </w:style>
  <w:style w:type="character" w:customStyle="1" w:styleId="Ttulo1Char">
    <w:name w:val="Título 1 Char"/>
    <w:basedOn w:val="Fontepargpadro"/>
    <w:link w:val="Ttulo1"/>
    <w:uiPriority w:val="1"/>
    <w:rsid w:val="0080213E"/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54C8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TextodoEspaoReservado">
    <w:name w:val="Placeholder Text"/>
    <w:basedOn w:val="Fontepargpadro"/>
    <w:uiPriority w:val="99"/>
    <w:semiHidden/>
    <w:rsid w:val="009F66D1"/>
    <w:rPr>
      <w:color w:val="808080"/>
    </w:rPr>
  </w:style>
  <w:style w:type="paragraph" w:customStyle="1" w:styleId="Normal1">
    <w:name w:val="Normal1"/>
    <w:rsid w:val="0095780D"/>
    <w:pPr>
      <w:spacing w:after="0" w:line="240" w:lineRule="auto"/>
    </w:pPr>
    <w:rPr>
      <w:rFonts w:ascii="Arial" w:eastAsia="Arial" w:hAnsi="Arial" w:cs="Arial"/>
      <w:color w:val="000000"/>
      <w:lang w:eastAsia="pt-BR"/>
    </w:rPr>
  </w:style>
  <w:style w:type="paragraph" w:customStyle="1" w:styleId="marcR">
    <w:name w:val="marcR"/>
    <w:basedOn w:val="Normal"/>
    <w:rsid w:val="0095780D"/>
    <w:pPr>
      <w:numPr>
        <w:numId w:val="6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95780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ft.edu.br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B6D986-F092-4D04-80A6-674862FDD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1158</Words>
  <Characters>6254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UFT</dc:creator>
  <cp:lastModifiedBy>Juliana Santana</cp:lastModifiedBy>
  <cp:revision>4</cp:revision>
  <dcterms:created xsi:type="dcterms:W3CDTF">2017-09-10T20:50:00Z</dcterms:created>
  <dcterms:modified xsi:type="dcterms:W3CDTF">2017-10-14T18:29:00Z</dcterms:modified>
</cp:coreProperties>
</file>